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21" w:type="pct"/>
        <w:jc w:val="center"/>
        <w:tblCellMar>
          <w:top w:w="15" w:type="dxa"/>
          <w:left w:w="15" w:type="dxa"/>
          <w:bottom w:w="15" w:type="dxa"/>
          <w:right w:w="15" w:type="dxa"/>
        </w:tblCellMar>
        <w:tblLook w:val="04A0" w:firstRow="1" w:lastRow="0" w:firstColumn="1" w:lastColumn="0" w:noHBand="0" w:noVBand="1"/>
      </w:tblPr>
      <w:tblGrid>
        <w:gridCol w:w="2772"/>
        <w:gridCol w:w="1476"/>
        <w:gridCol w:w="1477"/>
        <w:gridCol w:w="5452"/>
        <w:gridCol w:w="4037"/>
      </w:tblGrid>
      <w:tr w:rsidR="00C54005" w:rsidRPr="00CD1605" w14:paraId="243342FB" w14:textId="77777777" w:rsidTr="001E672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6E458F1A" w14:textId="77777777" w:rsidR="002F6FA2" w:rsidRPr="00CD1605" w:rsidRDefault="002F6FA2" w:rsidP="00851898">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
                <w:bCs/>
                <w:sz w:val="24"/>
                <w:szCs w:val="24"/>
                <w:lang w:val="ro-MD" w:eastAsia="ru-RU"/>
              </w:rPr>
              <w:t xml:space="preserve">SINTEZA </w:t>
            </w:r>
          </w:p>
          <w:p w14:paraId="0E9776BF" w14:textId="2A794BEA" w:rsidR="00F20A78" w:rsidRPr="00CD1605" w:rsidRDefault="002F6FA2" w:rsidP="00851898">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
                <w:bCs/>
                <w:sz w:val="24"/>
                <w:szCs w:val="24"/>
                <w:lang w:val="ro-MD" w:eastAsia="ru-RU"/>
              </w:rPr>
              <w:t>obiec</w:t>
            </w:r>
            <w:r w:rsidR="00EC059A" w:rsidRPr="00CD1605">
              <w:rPr>
                <w:rFonts w:ascii="Times New Roman" w:eastAsia="Times New Roman" w:hAnsi="Times New Roman" w:cs="Times New Roman"/>
                <w:b/>
                <w:bCs/>
                <w:sz w:val="24"/>
                <w:szCs w:val="24"/>
                <w:lang w:val="ro-MD" w:eastAsia="ru-RU"/>
              </w:rPr>
              <w:t>ț</w:t>
            </w:r>
            <w:r w:rsidRPr="00CD1605">
              <w:rPr>
                <w:rFonts w:ascii="Times New Roman" w:eastAsia="Times New Roman" w:hAnsi="Times New Roman" w:cs="Times New Roman"/>
                <w:b/>
                <w:bCs/>
                <w:sz w:val="24"/>
                <w:szCs w:val="24"/>
                <w:lang w:val="ro-MD" w:eastAsia="ru-RU"/>
              </w:rPr>
              <w:t xml:space="preserve">iilor </w:t>
            </w:r>
            <w:r w:rsidR="00EC059A" w:rsidRPr="00CD1605">
              <w:rPr>
                <w:rFonts w:ascii="Times New Roman" w:eastAsia="Times New Roman" w:hAnsi="Times New Roman" w:cs="Times New Roman"/>
                <w:b/>
                <w:bCs/>
                <w:sz w:val="24"/>
                <w:szCs w:val="24"/>
                <w:lang w:val="ro-MD" w:eastAsia="ru-RU"/>
              </w:rPr>
              <w:t>ș</w:t>
            </w:r>
            <w:r w:rsidRPr="00CD1605">
              <w:rPr>
                <w:rFonts w:ascii="Times New Roman" w:eastAsia="Times New Roman" w:hAnsi="Times New Roman" w:cs="Times New Roman"/>
                <w:b/>
                <w:bCs/>
                <w:sz w:val="24"/>
                <w:szCs w:val="24"/>
                <w:lang w:val="ro-MD" w:eastAsia="ru-RU"/>
              </w:rPr>
              <w:t>i propunerilor/recomandărilor</w:t>
            </w:r>
            <w:r w:rsidR="004567EB" w:rsidRPr="00CD1605">
              <w:rPr>
                <w:rFonts w:ascii="Times New Roman" w:eastAsia="Times New Roman" w:hAnsi="Times New Roman" w:cs="Times New Roman"/>
                <w:b/>
                <w:bCs/>
                <w:sz w:val="24"/>
                <w:szCs w:val="24"/>
                <w:lang w:val="ro-MD" w:eastAsia="ru-RU"/>
              </w:rPr>
              <w:t xml:space="preserve"> </w:t>
            </w:r>
            <w:r w:rsidRPr="00CD1605">
              <w:rPr>
                <w:rFonts w:ascii="Times New Roman" w:eastAsia="Times New Roman" w:hAnsi="Times New Roman" w:cs="Times New Roman"/>
                <w:b/>
                <w:bCs/>
                <w:sz w:val="24"/>
                <w:szCs w:val="24"/>
                <w:lang w:val="ro-MD" w:eastAsia="ru-RU"/>
              </w:rPr>
              <w:t xml:space="preserve">la proiectul </w:t>
            </w:r>
          </w:p>
          <w:p w14:paraId="00CBC438" w14:textId="1D71829E" w:rsidR="002F6FA2" w:rsidRPr="00CD1605" w:rsidRDefault="00841CB1" w:rsidP="00841CB1">
            <w:pPr>
              <w:spacing w:after="0" w:line="240" w:lineRule="auto"/>
              <w:jc w:val="center"/>
              <w:rPr>
                <w:rFonts w:ascii="Times New Roman" w:eastAsia="Times New Roman" w:hAnsi="Times New Roman" w:cs="Times New Roman"/>
                <w:sz w:val="24"/>
                <w:szCs w:val="24"/>
                <w:lang w:val="ro-MD" w:eastAsia="ru-RU"/>
              </w:rPr>
            </w:pPr>
            <w:r w:rsidRPr="00CD1605">
              <w:rPr>
                <w:rFonts w:ascii="Times New Roman" w:eastAsia="Times New Roman" w:hAnsi="Times New Roman" w:cs="Times New Roman"/>
                <w:b/>
                <w:bCs/>
                <w:sz w:val="24"/>
                <w:szCs w:val="24"/>
                <w:lang w:val="ro-MD" w:eastAsia="ru-RU"/>
              </w:rPr>
              <w:t>Hotărârii Consiliului de administrație al ANRE cu privire la aprobarea Codului rețelelor electrice privind starea de urgență și restaurarea sistemului electroenergetic</w:t>
            </w:r>
            <w:r w:rsidR="002F6FA2" w:rsidRPr="00CD1605">
              <w:rPr>
                <w:rFonts w:ascii="Times New Roman" w:eastAsia="Times New Roman" w:hAnsi="Times New Roman" w:cs="Times New Roman"/>
                <w:sz w:val="24"/>
                <w:szCs w:val="24"/>
                <w:lang w:val="ro-MD" w:eastAsia="ru-RU"/>
              </w:rPr>
              <w:t> </w:t>
            </w:r>
          </w:p>
        </w:tc>
      </w:tr>
      <w:tr w:rsidR="0000522D" w:rsidRPr="002D736A" w14:paraId="7AA07C7E" w14:textId="77777777" w:rsidTr="0046074D">
        <w:trPr>
          <w:jc w:val="center"/>
        </w:trPr>
        <w:tc>
          <w:tcPr>
            <w:tcW w:w="9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5D9D5839" w14:textId="1998925E" w:rsidR="002F6FA2" w:rsidRPr="00CD1605" w:rsidRDefault="002F6FA2" w:rsidP="00F5220C">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
                <w:bCs/>
                <w:sz w:val="24"/>
                <w:szCs w:val="24"/>
                <w:lang w:val="ro-MD" w:eastAsia="ru-RU"/>
              </w:rPr>
              <w:t>Con</w:t>
            </w:r>
            <w:r w:rsidR="00EC059A" w:rsidRPr="00CD1605">
              <w:rPr>
                <w:rFonts w:ascii="Times New Roman" w:eastAsia="Times New Roman" w:hAnsi="Times New Roman" w:cs="Times New Roman"/>
                <w:b/>
                <w:bCs/>
                <w:sz w:val="24"/>
                <w:szCs w:val="24"/>
                <w:lang w:val="ro-MD" w:eastAsia="ru-RU"/>
              </w:rPr>
              <w:t>ț</w:t>
            </w:r>
            <w:r w:rsidRPr="00CD1605">
              <w:rPr>
                <w:rFonts w:ascii="Times New Roman" w:eastAsia="Times New Roman" w:hAnsi="Times New Roman" w:cs="Times New Roman"/>
                <w:b/>
                <w:bCs/>
                <w:sz w:val="24"/>
                <w:szCs w:val="24"/>
                <w:lang w:val="ro-MD" w:eastAsia="ru-RU"/>
              </w:rPr>
              <w:t>inutul</w:t>
            </w:r>
            <w:r w:rsidR="00F5220C" w:rsidRPr="00CD1605">
              <w:rPr>
                <w:rFonts w:ascii="Times New Roman" w:eastAsia="Times New Roman" w:hAnsi="Times New Roman" w:cs="Times New Roman"/>
                <w:b/>
                <w:bCs/>
                <w:sz w:val="24"/>
                <w:szCs w:val="24"/>
                <w:lang w:val="ro-MD" w:eastAsia="ru-RU"/>
              </w:rPr>
              <w:t xml:space="preserve">               </w:t>
            </w:r>
            <w:r w:rsidRPr="00CD1605">
              <w:rPr>
                <w:rFonts w:ascii="Times New Roman" w:eastAsia="Times New Roman" w:hAnsi="Times New Roman" w:cs="Times New Roman"/>
                <w:b/>
                <w:bCs/>
                <w:sz w:val="24"/>
                <w:szCs w:val="24"/>
                <w:lang w:val="ro-MD" w:eastAsia="ru-RU"/>
              </w:rPr>
              <w:t xml:space="preserve"> articolelor/ punctelor din proiectul prezentat spre avizare </w:t>
            </w:r>
            <w:r w:rsidR="00EC059A" w:rsidRPr="00CD1605">
              <w:rPr>
                <w:rFonts w:ascii="Times New Roman" w:eastAsia="Times New Roman" w:hAnsi="Times New Roman" w:cs="Times New Roman"/>
                <w:b/>
                <w:bCs/>
                <w:sz w:val="24"/>
                <w:szCs w:val="24"/>
                <w:lang w:val="ro-MD" w:eastAsia="ru-RU"/>
              </w:rPr>
              <w:t>ș</w:t>
            </w:r>
            <w:r w:rsidRPr="00CD1605">
              <w:rPr>
                <w:rFonts w:ascii="Times New Roman" w:eastAsia="Times New Roman" w:hAnsi="Times New Roman" w:cs="Times New Roman"/>
                <w:b/>
                <w:bCs/>
                <w:sz w:val="24"/>
                <w:szCs w:val="24"/>
                <w:lang w:val="ro-MD" w:eastAsia="ru-RU"/>
              </w:rPr>
              <w:t>i coordonare</w:t>
            </w:r>
          </w:p>
        </w:tc>
        <w:tc>
          <w:tcPr>
            <w:tcW w:w="4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84E5B28" w14:textId="77777777" w:rsidR="002F6FA2" w:rsidRPr="00CD1605" w:rsidRDefault="002F6FA2" w:rsidP="00851898">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
                <w:bCs/>
                <w:sz w:val="24"/>
                <w:szCs w:val="24"/>
                <w:lang w:val="ro-MD" w:eastAsia="ru-RU"/>
              </w:rPr>
              <w:t>Participantul la avizare (expertizare)/ consultare publică</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10C0AF5" w14:textId="10A88903" w:rsidR="002F6FA2" w:rsidRPr="00CD1605" w:rsidRDefault="002F6FA2" w:rsidP="00F5220C">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
                <w:bCs/>
                <w:sz w:val="24"/>
                <w:szCs w:val="24"/>
                <w:lang w:val="ro-MD" w:eastAsia="ru-RU"/>
              </w:rPr>
              <w:t>Nr. obiec</w:t>
            </w:r>
            <w:r w:rsidR="00EC059A" w:rsidRPr="00CD1605">
              <w:rPr>
                <w:rFonts w:ascii="Times New Roman" w:eastAsia="Times New Roman" w:hAnsi="Times New Roman" w:cs="Times New Roman"/>
                <w:b/>
                <w:bCs/>
                <w:sz w:val="24"/>
                <w:szCs w:val="24"/>
                <w:lang w:val="ro-MD" w:eastAsia="ru-RU"/>
              </w:rPr>
              <w:t>ț</w:t>
            </w:r>
            <w:r w:rsidRPr="00CD1605">
              <w:rPr>
                <w:rFonts w:ascii="Times New Roman" w:eastAsia="Times New Roman" w:hAnsi="Times New Roman" w:cs="Times New Roman"/>
                <w:b/>
                <w:bCs/>
                <w:sz w:val="24"/>
                <w:szCs w:val="24"/>
                <w:lang w:val="ro-MD" w:eastAsia="ru-RU"/>
              </w:rPr>
              <w:t>iei/ propunerii/ recomandării</w:t>
            </w:r>
          </w:p>
        </w:tc>
        <w:tc>
          <w:tcPr>
            <w:tcW w:w="18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60D5BE7" w14:textId="08ED596B" w:rsidR="002F6FA2" w:rsidRPr="00CD1605" w:rsidRDefault="002F6FA2" w:rsidP="00F5220C">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
                <w:bCs/>
                <w:sz w:val="24"/>
                <w:szCs w:val="24"/>
                <w:lang w:val="ro-MD" w:eastAsia="ru-RU"/>
              </w:rPr>
              <w:t>Con</w:t>
            </w:r>
            <w:r w:rsidR="00EC059A" w:rsidRPr="00CD1605">
              <w:rPr>
                <w:rFonts w:ascii="Times New Roman" w:eastAsia="Times New Roman" w:hAnsi="Times New Roman" w:cs="Times New Roman"/>
                <w:b/>
                <w:bCs/>
                <w:sz w:val="24"/>
                <w:szCs w:val="24"/>
                <w:lang w:val="ro-MD" w:eastAsia="ru-RU"/>
              </w:rPr>
              <w:t>ț</w:t>
            </w:r>
            <w:r w:rsidRPr="00CD1605">
              <w:rPr>
                <w:rFonts w:ascii="Times New Roman" w:eastAsia="Times New Roman" w:hAnsi="Times New Roman" w:cs="Times New Roman"/>
                <w:b/>
                <w:bCs/>
                <w:sz w:val="24"/>
                <w:szCs w:val="24"/>
                <w:lang w:val="ro-MD" w:eastAsia="ru-RU"/>
              </w:rPr>
              <w:t>inutul obiec</w:t>
            </w:r>
            <w:r w:rsidR="00EC059A" w:rsidRPr="00CD1605">
              <w:rPr>
                <w:rFonts w:ascii="Times New Roman" w:eastAsia="Times New Roman" w:hAnsi="Times New Roman" w:cs="Times New Roman"/>
                <w:b/>
                <w:bCs/>
                <w:sz w:val="24"/>
                <w:szCs w:val="24"/>
                <w:lang w:val="ro-MD" w:eastAsia="ru-RU"/>
              </w:rPr>
              <w:t>ț</w:t>
            </w:r>
            <w:r w:rsidRPr="00CD1605">
              <w:rPr>
                <w:rFonts w:ascii="Times New Roman" w:eastAsia="Times New Roman" w:hAnsi="Times New Roman" w:cs="Times New Roman"/>
                <w:b/>
                <w:bCs/>
                <w:sz w:val="24"/>
                <w:szCs w:val="24"/>
                <w:lang w:val="ro-MD" w:eastAsia="ru-RU"/>
              </w:rPr>
              <w:t>iei/ propunerii/ recomandării</w:t>
            </w:r>
          </w:p>
        </w:tc>
        <w:tc>
          <w:tcPr>
            <w:tcW w:w="1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98B9357" w14:textId="77777777" w:rsidR="002F6FA2" w:rsidRPr="00CD1605" w:rsidRDefault="002F6FA2" w:rsidP="00F5220C">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
                <w:bCs/>
                <w:sz w:val="24"/>
                <w:szCs w:val="24"/>
                <w:lang w:val="ro-MD" w:eastAsia="ru-RU"/>
              </w:rPr>
              <w:t>Argumentarea autorului proiectului</w:t>
            </w:r>
          </w:p>
        </w:tc>
      </w:tr>
      <w:tr w:rsidR="009725A8" w:rsidRPr="00CD1605" w14:paraId="26A95A11" w14:textId="77777777" w:rsidTr="009725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4FF651" w14:textId="6AA8D167" w:rsidR="009725A8" w:rsidRPr="00CD1605" w:rsidRDefault="009725A8" w:rsidP="00F5220C">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
                <w:bCs/>
                <w:sz w:val="24"/>
                <w:szCs w:val="24"/>
                <w:lang w:val="ro-MD" w:eastAsia="ru-RU"/>
              </w:rPr>
              <w:t>Societatea pe Acțiuni „CET – Nord”  (aviz nr. 227-08/0582 din 26.04.2024)</w:t>
            </w:r>
          </w:p>
        </w:tc>
      </w:tr>
      <w:tr w:rsidR="009725A8" w:rsidRPr="00CD1605" w14:paraId="5175BB1A" w14:textId="77777777" w:rsidTr="009725A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E5B5A1" w14:textId="06BB98D6" w:rsidR="009725A8" w:rsidRPr="00CD1605" w:rsidRDefault="009725A8" w:rsidP="00F5220C">
            <w:pPr>
              <w:spacing w:after="0" w:line="240" w:lineRule="auto"/>
              <w:jc w:val="center"/>
              <w:rPr>
                <w:rFonts w:ascii="Times New Roman" w:eastAsia="Times New Roman" w:hAnsi="Times New Roman" w:cs="Times New Roman"/>
                <w:bCs/>
                <w:sz w:val="24"/>
                <w:szCs w:val="24"/>
                <w:lang w:val="ro-MD" w:eastAsia="ru-RU"/>
              </w:rPr>
            </w:pPr>
            <w:r w:rsidRPr="00CD1605">
              <w:rPr>
                <w:rFonts w:ascii="Times New Roman" w:eastAsia="Times New Roman" w:hAnsi="Times New Roman" w:cs="Times New Roman"/>
                <w:bCs/>
                <w:sz w:val="24"/>
                <w:szCs w:val="24"/>
                <w:lang w:val="ro-MD" w:eastAsia="ru-RU"/>
              </w:rPr>
              <w:t>Societatea pe Acțiuni „CET – Nord”   informează despre lipsa propunerilor și obiecțiilor la proiectul menționat</w:t>
            </w:r>
          </w:p>
        </w:tc>
      </w:tr>
      <w:tr w:rsidR="00D56183" w:rsidRPr="00CD1605" w14:paraId="4880458B" w14:textId="77777777" w:rsidTr="00D56183">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03D146" w14:textId="12F51986" w:rsidR="00D56183" w:rsidRPr="00CD1605" w:rsidRDefault="00D56183" w:rsidP="00F5220C">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
                <w:bCs/>
                <w:sz w:val="24"/>
                <w:szCs w:val="24"/>
                <w:lang w:val="ro-MD" w:eastAsia="ru-RU"/>
              </w:rPr>
              <w:t>Confederația Națională a Sindicatelor din Moldova (aviz nr. 04-17/311 din 25.04.2024)</w:t>
            </w:r>
          </w:p>
        </w:tc>
      </w:tr>
      <w:tr w:rsidR="00D56183" w:rsidRPr="00CD1605" w14:paraId="44DD7929" w14:textId="77777777" w:rsidTr="00D56183">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C93404" w14:textId="5907C4A6" w:rsidR="00D56183" w:rsidRPr="00CD1605" w:rsidRDefault="00D56183" w:rsidP="00F5220C">
            <w:pPr>
              <w:spacing w:after="0" w:line="240" w:lineRule="auto"/>
              <w:jc w:val="center"/>
              <w:rPr>
                <w:rFonts w:ascii="Times New Roman" w:eastAsia="Times New Roman" w:hAnsi="Times New Roman" w:cs="Times New Roman"/>
                <w:bCs/>
                <w:sz w:val="24"/>
                <w:szCs w:val="24"/>
                <w:lang w:val="ro-MD" w:eastAsia="ru-RU"/>
              </w:rPr>
            </w:pPr>
            <w:r w:rsidRPr="00CD1605">
              <w:rPr>
                <w:rFonts w:ascii="Times New Roman" w:eastAsia="Times New Roman" w:hAnsi="Times New Roman" w:cs="Times New Roman"/>
                <w:bCs/>
                <w:sz w:val="24"/>
                <w:szCs w:val="24"/>
                <w:lang w:val="ro-MD" w:eastAsia="ru-RU"/>
              </w:rPr>
              <w:t>Confederația Națională a Sindicatelor din Moldova informează despre lipsa propunerilor și obiecțiilor la proiectul menționat</w:t>
            </w:r>
          </w:p>
        </w:tc>
      </w:tr>
      <w:tr w:rsidR="006B44A3" w:rsidRPr="00CD1605" w14:paraId="2F35CB8B" w14:textId="77777777" w:rsidTr="006B44A3">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891D4D" w14:textId="26DC61D0" w:rsidR="006B44A3" w:rsidRPr="00CD1605" w:rsidRDefault="006B44A3" w:rsidP="006B44A3">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
                <w:bCs/>
                <w:sz w:val="24"/>
                <w:szCs w:val="24"/>
                <w:lang w:val="ro-MD" w:eastAsia="ru-RU"/>
              </w:rPr>
              <w:t>Ministerul Energie al Republicii Moldova (aviz nr. 07-1080 din 19.04.2024)</w:t>
            </w:r>
          </w:p>
        </w:tc>
      </w:tr>
      <w:tr w:rsidR="006B44A3" w:rsidRPr="00CD1605" w14:paraId="6892E3FA" w14:textId="77777777" w:rsidTr="006B44A3">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34E71B" w14:textId="57C6471E" w:rsidR="006B44A3" w:rsidRPr="00CD1605" w:rsidRDefault="006B44A3" w:rsidP="00F5220C">
            <w:pPr>
              <w:spacing w:after="0" w:line="240" w:lineRule="auto"/>
              <w:jc w:val="center"/>
              <w:rPr>
                <w:rFonts w:ascii="Times New Roman" w:eastAsia="Times New Roman" w:hAnsi="Times New Roman" w:cs="Times New Roman"/>
                <w:bCs/>
                <w:sz w:val="24"/>
                <w:szCs w:val="24"/>
                <w:lang w:val="ro-MD" w:eastAsia="ru-RU"/>
              </w:rPr>
            </w:pPr>
            <w:r w:rsidRPr="00CD1605">
              <w:rPr>
                <w:rFonts w:ascii="Times New Roman" w:eastAsia="Times New Roman" w:hAnsi="Times New Roman" w:cs="Times New Roman"/>
                <w:bCs/>
                <w:sz w:val="24"/>
                <w:szCs w:val="24"/>
                <w:lang w:val="ro-MD" w:eastAsia="ru-RU"/>
              </w:rPr>
              <w:t>Ministerul Energie al Republicii Moldova informează despre lipsa propunerilor și obiecțiilor la proiectul menționat</w:t>
            </w:r>
          </w:p>
        </w:tc>
      </w:tr>
      <w:tr w:rsidR="00FB76B4" w:rsidRPr="00CD1605" w14:paraId="64D7F04E" w14:textId="77777777" w:rsidTr="00FB76B4">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64748B" w14:textId="7D9D9458" w:rsidR="00FB76B4" w:rsidRPr="00CD1605" w:rsidRDefault="00FB76B4" w:rsidP="00F5220C">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
                <w:bCs/>
                <w:sz w:val="24"/>
                <w:szCs w:val="24"/>
                <w:lang w:val="ro-MD" w:eastAsia="ru-RU"/>
              </w:rPr>
              <w:t>Ministerul Justiției (aviz nr. 04/2 – 10481 din 27.10.2024)</w:t>
            </w:r>
          </w:p>
        </w:tc>
      </w:tr>
      <w:tr w:rsidR="009725A8" w:rsidRPr="002D736A" w14:paraId="474CF355" w14:textId="77777777" w:rsidTr="00CD1605">
        <w:trPr>
          <w:jc w:val="center"/>
        </w:trPr>
        <w:tc>
          <w:tcPr>
            <w:tcW w:w="9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2ACB42" w14:textId="7DDF54D1" w:rsidR="009725A8" w:rsidRPr="00CD1605" w:rsidRDefault="00FB76B4" w:rsidP="00F5220C">
            <w:pPr>
              <w:spacing w:after="0" w:line="240" w:lineRule="auto"/>
              <w:jc w:val="center"/>
              <w:rPr>
                <w:rFonts w:ascii="Times New Roman" w:eastAsia="Times New Roman" w:hAnsi="Times New Roman" w:cs="Times New Roman"/>
                <w:bCs/>
                <w:sz w:val="24"/>
                <w:szCs w:val="24"/>
                <w:lang w:val="ro-MD" w:eastAsia="ru-RU"/>
              </w:rPr>
            </w:pPr>
            <w:r w:rsidRPr="00CD1605">
              <w:rPr>
                <w:rFonts w:ascii="Times New Roman" w:eastAsia="Times New Roman" w:hAnsi="Times New Roman" w:cs="Times New Roman"/>
                <w:bCs/>
                <w:sz w:val="24"/>
                <w:szCs w:val="24"/>
                <w:lang w:val="ro-MD" w:eastAsia="ru-RU"/>
              </w:rPr>
              <w:t>La clauza de adoptare</w:t>
            </w:r>
          </w:p>
        </w:tc>
        <w:tc>
          <w:tcPr>
            <w:tcW w:w="4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C48489" w14:textId="6B074430" w:rsidR="009725A8" w:rsidRPr="00CD1605" w:rsidRDefault="00FB76B4" w:rsidP="00851898">
            <w:pPr>
              <w:spacing w:after="0" w:line="240" w:lineRule="auto"/>
              <w:jc w:val="center"/>
              <w:rPr>
                <w:rFonts w:ascii="Times New Roman" w:eastAsia="Times New Roman" w:hAnsi="Times New Roman" w:cs="Times New Roman"/>
                <w:bCs/>
                <w:sz w:val="24"/>
                <w:szCs w:val="24"/>
                <w:lang w:val="ro-MD" w:eastAsia="ru-RU"/>
              </w:rPr>
            </w:pPr>
            <w:r w:rsidRPr="00CD1605">
              <w:rPr>
                <w:rFonts w:ascii="Times New Roman" w:eastAsia="Times New Roman" w:hAnsi="Times New Roman" w:cs="Times New Roman"/>
                <w:bCs/>
                <w:sz w:val="24"/>
                <w:szCs w:val="24"/>
                <w:lang w:val="ro-MD" w:eastAsia="ru-RU"/>
              </w:rPr>
              <w:t>Ministerul Justiției</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1D4246" w14:textId="10CFDFCC" w:rsidR="009725A8" w:rsidRPr="00CD1605" w:rsidRDefault="00FB76B4">
            <w:pPr>
              <w:spacing w:after="0" w:line="240" w:lineRule="auto"/>
              <w:jc w:val="center"/>
              <w:rPr>
                <w:rFonts w:ascii="Times New Roman" w:eastAsia="Times New Roman" w:hAnsi="Times New Roman" w:cs="Times New Roman"/>
                <w:bCs/>
                <w:sz w:val="24"/>
                <w:szCs w:val="24"/>
                <w:lang w:val="ro-MD" w:eastAsia="ru-RU"/>
              </w:rPr>
            </w:pPr>
            <w:r w:rsidRPr="00CD1605">
              <w:rPr>
                <w:rFonts w:ascii="Times New Roman" w:eastAsia="Times New Roman" w:hAnsi="Times New Roman" w:cs="Times New Roman"/>
                <w:bCs/>
                <w:sz w:val="24"/>
                <w:szCs w:val="24"/>
                <w:lang w:val="ro-MD" w:eastAsia="ru-RU"/>
              </w:rPr>
              <w:t>1</w:t>
            </w:r>
          </w:p>
        </w:tc>
        <w:tc>
          <w:tcPr>
            <w:tcW w:w="18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8474B6" w14:textId="324329AA" w:rsidR="009725A8" w:rsidRPr="00CD1605" w:rsidRDefault="00FB76B4" w:rsidP="00CD1605">
            <w:pPr>
              <w:autoSpaceDE w:val="0"/>
              <w:autoSpaceDN w:val="0"/>
              <w:adjustRightInd w:val="0"/>
              <w:spacing w:after="0" w:line="240" w:lineRule="auto"/>
              <w:jc w:val="both"/>
              <w:rPr>
                <w:rFonts w:ascii="Times New Roman" w:hAnsi="Times New Roman" w:cs="Times New Roman"/>
                <w:sz w:val="24"/>
                <w:szCs w:val="24"/>
                <w:lang w:val="ro-MD"/>
              </w:rPr>
            </w:pPr>
            <w:r w:rsidRPr="00CD1605">
              <w:rPr>
                <w:rFonts w:ascii="Times New Roman" w:hAnsi="Times New Roman" w:cs="Times New Roman"/>
                <w:sz w:val="24"/>
                <w:szCs w:val="24"/>
                <w:lang w:val="ro-MD"/>
              </w:rPr>
              <w:t>În clauza de adoptare, se va menține temeiul legal pentru emiterea acestei hotărâri (art. 9 alin. (3) din Legea nr. 164/2025 cu privire la energia electrică), iar referința la art. 39 alin. (3) şi (4) urmează a fi exclusă, or, aceasta determină procedur</w:t>
            </w:r>
            <w:r w:rsidR="000D464C" w:rsidRPr="00CD1605">
              <w:rPr>
                <w:rFonts w:ascii="Times New Roman" w:hAnsi="Times New Roman" w:cs="Times New Roman"/>
                <w:sz w:val="24"/>
                <w:szCs w:val="24"/>
                <w:lang w:val="ro-MD"/>
              </w:rPr>
              <w:t xml:space="preserve">a de </w:t>
            </w:r>
            <w:r w:rsidRPr="00CD1605">
              <w:rPr>
                <w:rFonts w:ascii="Times New Roman" w:hAnsi="Times New Roman" w:cs="Times New Roman"/>
                <w:sz w:val="24"/>
                <w:szCs w:val="24"/>
                <w:lang w:val="ro-MD"/>
              </w:rPr>
              <w:t>modificare ş</w:t>
            </w:r>
            <w:r w:rsidR="000D464C" w:rsidRPr="00CD1605">
              <w:rPr>
                <w:rFonts w:ascii="Times New Roman" w:hAnsi="Times New Roman" w:cs="Times New Roman"/>
                <w:sz w:val="24"/>
                <w:szCs w:val="24"/>
                <w:lang w:val="ro-MD"/>
              </w:rPr>
              <w:t>i publicare a codurilor reț</w:t>
            </w:r>
            <w:r w:rsidRPr="00CD1605">
              <w:rPr>
                <w:rFonts w:ascii="Times New Roman" w:hAnsi="Times New Roman" w:cs="Times New Roman"/>
                <w:sz w:val="24"/>
                <w:szCs w:val="24"/>
                <w:lang w:val="ro-MD"/>
              </w:rPr>
              <w:t>elelor electrice şi poate fi inclusă</w:t>
            </w:r>
            <w:r w:rsidR="000D464C" w:rsidRPr="00CD1605">
              <w:rPr>
                <w:rFonts w:ascii="Times New Roman" w:hAnsi="Times New Roman" w:cs="Times New Roman"/>
                <w:sz w:val="24"/>
                <w:szCs w:val="24"/>
                <w:lang w:val="ro-MD"/>
              </w:rPr>
              <w:t>, eventua</w:t>
            </w:r>
            <w:r w:rsidRPr="00CD1605">
              <w:rPr>
                <w:rFonts w:ascii="Times New Roman" w:hAnsi="Times New Roman" w:cs="Times New Roman"/>
                <w:sz w:val="24"/>
                <w:szCs w:val="24"/>
                <w:lang w:val="ro-MD"/>
              </w:rPr>
              <w:t>1, î</w:t>
            </w:r>
            <w:r w:rsidR="000D464C" w:rsidRPr="00CD1605">
              <w:rPr>
                <w:rFonts w:ascii="Times New Roman" w:hAnsi="Times New Roman" w:cs="Times New Roman"/>
                <w:sz w:val="24"/>
                <w:szCs w:val="24"/>
                <w:lang w:val="ro-MD"/>
              </w:rPr>
              <w:t xml:space="preserve">n </w:t>
            </w:r>
            <w:r w:rsidRPr="00CD1605">
              <w:rPr>
                <w:rFonts w:ascii="Times New Roman" w:hAnsi="Times New Roman" w:cs="Times New Roman"/>
                <w:sz w:val="24"/>
                <w:szCs w:val="24"/>
                <w:lang w:val="ro-MD"/>
              </w:rPr>
              <w:t>nota de fundamentare. Totodată, recomandăm, completarea clauzei de adopta</w:t>
            </w:r>
            <w:r w:rsidR="000D464C" w:rsidRPr="00CD1605">
              <w:rPr>
                <w:rFonts w:ascii="Times New Roman" w:hAnsi="Times New Roman" w:cs="Times New Roman"/>
                <w:sz w:val="24"/>
                <w:szCs w:val="24"/>
                <w:lang w:val="ro-MD"/>
              </w:rPr>
              <w:t>re</w:t>
            </w:r>
            <w:r w:rsidRPr="00CD1605">
              <w:rPr>
                <w:rFonts w:ascii="Times New Roman" w:hAnsi="Times New Roman" w:cs="Times New Roman"/>
                <w:sz w:val="24"/>
                <w:szCs w:val="24"/>
                <w:lang w:val="ro-MD"/>
              </w:rPr>
              <w:t xml:space="preserve"> cu</w:t>
            </w:r>
            <w:r w:rsidR="000D464C" w:rsidRPr="002D736A">
              <w:rPr>
                <w:rFonts w:ascii="Times New Roman" w:hAnsi="Times New Roman" w:cs="Times New Roman"/>
                <w:sz w:val="24"/>
                <w:szCs w:val="24"/>
                <w:lang w:val="ro-MD"/>
              </w:rPr>
              <w:t xml:space="preserve"> </w:t>
            </w:r>
            <w:r w:rsidR="000D464C" w:rsidRPr="00CD1605">
              <w:rPr>
                <w:rFonts w:ascii="Times New Roman" w:hAnsi="Times New Roman" w:cs="Times New Roman"/>
                <w:sz w:val="24"/>
                <w:szCs w:val="24"/>
                <w:lang w:val="ro-MD"/>
              </w:rPr>
              <w:t xml:space="preserve">referința </w:t>
            </w:r>
            <w:r w:rsidRPr="00CD1605">
              <w:rPr>
                <w:rFonts w:ascii="Times New Roman" w:hAnsi="Times New Roman" w:cs="Times New Roman"/>
                <w:sz w:val="24"/>
                <w:szCs w:val="24"/>
                <w:lang w:val="ro-MD"/>
              </w:rPr>
              <w:t xml:space="preserve"> la art. 36 a</w:t>
            </w:r>
            <w:r w:rsidR="000D464C" w:rsidRPr="00CD1605">
              <w:rPr>
                <w:rFonts w:ascii="Times New Roman" w:hAnsi="Times New Roman" w:cs="Times New Roman"/>
                <w:sz w:val="24"/>
                <w:szCs w:val="24"/>
                <w:lang w:val="ro-MD"/>
              </w:rPr>
              <w:t>lin</w:t>
            </w:r>
            <w:r w:rsidRPr="00CD1605">
              <w:rPr>
                <w:rFonts w:ascii="Times New Roman" w:hAnsi="Times New Roman" w:cs="Times New Roman"/>
                <w:sz w:val="24"/>
                <w:szCs w:val="24"/>
                <w:lang w:val="ro-MD"/>
              </w:rPr>
              <w:t>. (2) din Legea nr. 164/2025</w:t>
            </w:r>
            <w:r w:rsidR="000D464C" w:rsidRPr="00CD1605">
              <w:rPr>
                <w:rFonts w:ascii="Times New Roman" w:hAnsi="Times New Roman" w:cs="Times New Roman"/>
                <w:sz w:val="24"/>
                <w:szCs w:val="24"/>
                <w:lang w:val="ro-MD"/>
              </w:rPr>
              <w:t xml:space="preserve"> cu privire la energia electr</w:t>
            </w:r>
            <w:r w:rsidRPr="00CD1605">
              <w:rPr>
                <w:rFonts w:ascii="Times New Roman" w:hAnsi="Times New Roman" w:cs="Times New Roman"/>
                <w:sz w:val="24"/>
                <w:szCs w:val="24"/>
                <w:lang w:val="ro-MD"/>
              </w:rPr>
              <w:t>ică</w:t>
            </w:r>
            <w:r w:rsidR="000D464C" w:rsidRPr="00CD1605">
              <w:rPr>
                <w:rFonts w:ascii="Times New Roman" w:hAnsi="Times New Roman" w:cs="Times New Roman"/>
                <w:sz w:val="24"/>
                <w:szCs w:val="24"/>
                <w:lang w:val="ro-MD"/>
              </w:rPr>
              <w:t xml:space="preserve">, </w:t>
            </w:r>
            <w:r w:rsidRPr="00CD1605">
              <w:rPr>
                <w:rFonts w:ascii="Times New Roman" w:hAnsi="Times New Roman" w:cs="Times New Roman"/>
                <w:sz w:val="24"/>
                <w:szCs w:val="24"/>
                <w:lang w:val="ro-MD"/>
              </w:rPr>
              <w:t>potrivit că</w:t>
            </w:r>
            <w:r w:rsidR="000D464C" w:rsidRPr="00CD1605">
              <w:rPr>
                <w:rFonts w:ascii="Times New Roman" w:hAnsi="Times New Roman" w:cs="Times New Roman"/>
                <w:sz w:val="24"/>
                <w:szCs w:val="24"/>
                <w:lang w:val="ro-MD"/>
              </w:rPr>
              <w:t>ruia, Codul reț</w:t>
            </w:r>
            <w:r w:rsidRPr="00CD1605">
              <w:rPr>
                <w:rFonts w:ascii="Times New Roman" w:hAnsi="Times New Roman" w:cs="Times New Roman"/>
                <w:sz w:val="24"/>
                <w:szCs w:val="24"/>
                <w:lang w:val="ro-MD"/>
              </w:rPr>
              <w:t>elelor el</w:t>
            </w:r>
            <w:r w:rsidR="000D464C" w:rsidRPr="00CD1605">
              <w:rPr>
                <w:rFonts w:ascii="Times New Roman" w:hAnsi="Times New Roman" w:cs="Times New Roman"/>
                <w:sz w:val="24"/>
                <w:szCs w:val="24"/>
                <w:lang w:val="ro-MD"/>
              </w:rPr>
              <w:t>ectrice privind starea de urgenț</w:t>
            </w:r>
            <w:r w:rsidRPr="00CD1605">
              <w:rPr>
                <w:rFonts w:ascii="Times New Roman" w:hAnsi="Times New Roman" w:cs="Times New Roman"/>
                <w:sz w:val="24"/>
                <w:szCs w:val="24"/>
                <w:lang w:val="ro-MD"/>
              </w:rPr>
              <w:t>ă ş</w:t>
            </w:r>
            <w:r w:rsidR="000D464C" w:rsidRPr="00CD1605">
              <w:rPr>
                <w:rFonts w:ascii="Times New Roman" w:hAnsi="Times New Roman" w:cs="Times New Roman"/>
                <w:sz w:val="24"/>
                <w:szCs w:val="24"/>
                <w:lang w:val="ro-MD"/>
              </w:rPr>
              <w:t>i restaurarea sistemului</w:t>
            </w:r>
            <w:r w:rsidRPr="00CD1605">
              <w:rPr>
                <w:rFonts w:ascii="Times New Roman" w:hAnsi="Times New Roman" w:cs="Times New Roman"/>
                <w:sz w:val="24"/>
                <w:szCs w:val="24"/>
                <w:lang w:val="ro-MD"/>
              </w:rPr>
              <w:t xml:space="preserve"> electroenergetic se aprobă</w:t>
            </w:r>
            <w:r w:rsidR="000D464C" w:rsidRPr="00CD1605">
              <w:rPr>
                <w:rFonts w:ascii="Times New Roman" w:hAnsi="Times New Roman" w:cs="Times New Roman"/>
                <w:sz w:val="24"/>
                <w:szCs w:val="24"/>
                <w:lang w:val="ro-MD"/>
              </w:rPr>
              <w:t xml:space="preserve"> de Agenț</w:t>
            </w:r>
            <w:r w:rsidRPr="00CD1605">
              <w:rPr>
                <w:rFonts w:ascii="Times New Roman" w:hAnsi="Times New Roman" w:cs="Times New Roman"/>
                <w:sz w:val="24"/>
                <w:szCs w:val="24"/>
                <w:lang w:val="ro-MD"/>
              </w:rPr>
              <w:t>ie.</w:t>
            </w:r>
          </w:p>
        </w:tc>
        <w:tc>
          <w:tcPr>
            <w:tcW w:w="1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7E3892" w14:textId="61B7EF35" w:rsidR="009725A8" w:rsidRPr="00CD1605" w:rsidRDefault="00E25886" w:rsidP="00CD1605">
            <w:pPr>
              <w:spacing w:after="0" w:line="240" w:lineRule="auto"/>
              <w:jc w:val="both"/>
              <w:rPr>
                <w:rFonts w:ascii="Times New Roman" w:eastAsia="Times New Roman" w:hAnsi="Times New Roman" w:cs="Times New Roman"/>
                <w:b/>
                <w:bCs/>
                <w:sz w:val="24"/>
                <w:szCs w:val="24"/>
                <w:lang w:val="ro-MD" w:eastAsia="ru-RU"/>
              </w:rPr>
            </w:pPr>
            <w:r w:rsidRPr="002D736A">
              <w:rPr>
                <w:rFonts w:ascii="Times New Roman" w:eastAsia="Times New Roman" w:hAnsi="Times New Roman" w:cs="Times New Roman"/>
                <w:b/>
                <w:bCs/>
                <w:sz w:val="24"/>
                <w:szCs w:val="24"/>
                <w:lang w:val="ro-MD" w:eastAsia="ru-RU"/>
              </w:rPr>
              <w:t>Se acceptă.</w:t>
            </w:r>
          </w:p>
        </w:tc>
      </w:tr>
      <w:tr w:rsidR="00FB76B4" w:rsidRPr="00CD1605" w14:paraId="44C77A51" w14:textId="77777777" w:rsidTr="00CD1605">
        <w:trPr>
          <w:jc w:val="center"/>
        </w:trPr>
        <w:tc>
          <w:tcPr>
            <w:tcW w:w="9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F4CB00" w14:textId="24DD19F8" w:rsidR="00FB76B4" w:rsidRPr="00CD1605" w:rsidRDefault="005355B1" w:rsidP="00FB76B4">
            <w:pPr>
              <w:spacing w:after="0" w:line="240" w:lineRule="auto"/>
              <w:jc w:val="center"/>
              <w:rPr>
                <w:rFonts w:ascii="Times New Roman" w:eastAsia="Times New Roman" w:hAnsi="Times New Roman" w:cs="Times New Roman"/>
                <w:bCs/>
                <w:sz w:val="24"/>
                <w:szCs w:val="24"/>
                <w:lang w:val="ro-MD" w:eastAsia="ru-RU"/>
              </w:rPr>
            </w:pPr>
            <w:r w:rsidRPr="002D736A">
              <w:rPr>
                <w:rFonts w:ascii="Times New Roman" w:eastAsia="Times New Roman" w:hAnsi="Times New Roman" w:cs="Times New Roman"/>
                <w:bCs/>
                <w:sz w:val="24"/>
                <w:szCs w:val="24"/>
                <w:lang w:val="ro-MD" w:eastAsia="ru-RU"/>
              </w:rPr>
              <w:t>Pct. 2 din proiectul Hotărârii</w:t>
            </w:r>
          </w:p>
        </w:tc>
        <w:tc>
          <w:tcPr>
            <w:tcW w:w="4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1C8FEC" w14:textId="0661BFAC"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Ministerul Justiției</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CA312B" w14:textId="599FF343"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2</w:t>
            </w:r>
          </w:p>
        </w:tc>
        <w:tc>
          <w:tcPr>
            <w:tcW w:w="18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C833CA" w14:textId="02BE68F9" w:rsidR="005355B1" w:rsidRPr="002D736A" w:rsidRDefault="005355B1" w:rsidP="005355B1">
            <w:pPr>
              <w:spacing w:after="0" w:line="240" w:lineRule="auto"/>
              <w:jc w:val="both"/>
              <w:rPr>
                <w:rFonts w:ascii="Times New Roman" w:eastAsia="Times New Roman" w:hAnsi="Times New Roman" w:cs="Times New Roman"/>
                <w:bCs/>
                <w:sz w:val="24"/>
                <w:szCs w:val="24"/>
                <w:lang w:val="ro-MD" w:eastAsia="ru-RU"/>
              </w:rPr>
            </w:pPr>
            <w:r w:rsidRPr="002D736A">
              <w:rPr>
                <w:rFonts w:ascii="Times New Roman" w:eastAsia="Times New Roman" w:hAnsi="Times New Roman" w:cs="Times New Roman"/>
                <w:bCs/>
                <w:sz w:val="24"/>
                <w:szCs w:val="24"/>
                <w:lang w:val="ro-MD" w:eastAsia="ru-RU"/>
              </w:rPr>
              <w:t>La pct. 2 din proiectul hotărârii, semnalăm că, regula generală privind intrarea în vigoare a actelor no</w:t>
            </w:r>
            <w:r w:rsidR="000F08BA" w:rsidRPr="002D736A">
              <w:rPr>
                <w:rFonts w:ascii="Times New Roman" w:eastAsia="Times New Roman" w:hAnsi="Times New Roman" w:cs="Times New Roman"/>
                <w:bCs/>
                <w:sz w:val="24"/>
                <w:szCs w:val="24"/>
                <w:lang w:val="ro-MD" w:eastAsia="ru-RU"/>
              </w:rPr>
              <w:t>rm</w:t>
            </w:r>
            <w:r w:rsidRPr="002D736A">
              <w:rPr>
                <w:rFonts w:ascii="Times New Roman" w:eastAsia="Times New Roman" w:hAnsi="Times New Roman" w:cs="Times New Roman"/>
                <w:bCs/>
                <w:sz w:val="24"/>
                <w:szCs w:val="24"/>
                <w:lang w:val="ro-MD" w:eastAsia="ru-RU"/>
              </w:rPr>
              <w:t>ative, statuată în art. 56 a</w:t>
            </w:r>
            <w:r w:rsidR="000F08BA" w:rsidRPr="002D736A">
              <w:rPr>
                <w:rFonts w:ascii="Times New Roman" w:eastAsia="Times New Roman" w:hAnsi="Times New Roman" w:cs="Times New Roman"/>
                <w:bCs/>
                <w:sz w:val="24"/>
                <w:szCs w:val="24"/>
                <w:lang w:val="ro-MD" w:eastAsia="ru-RU"/>
              </w:rPr>
              <w:t>l</w:t>
            </w:r>
            <w:r w:rsidRPr="002D736A">
              <w:rPr>
                <w:rFonts w:ascii="Times New Roman" w:eastAsia="Times New Roman" w:hAnsi="Times New Roman" w:cs="Times New Roman"/>
                <w:bCs/>
                <w:sz w:val="24"/>
                <w:szCs w:val="24"/>
                <w:lang w:val="ro-MD" w:eastAsia="ru-RU"/>
              </w:rPr>
              <w:t>i</w:t>
            </w:r>
            <w:r w:rsidR="000F08BA" w:rsidRPr="002D736A">
              <w:rPr>
                <w:rFonts w:ascii="Times New Roman" w:eastAsia="Times New Roman" w:hAnsi="Times New Roman" w:cs="Times New Roman"/>
                <w:bCs/>
                <w:sz w:val="24"/>
                <w:szCs w:val="24"/>
                <w:lang w:val="ro-MD" w:eastAsia="ru-RU"/>
              </w:rPr>
              <w:t>n. (1) din Legea nr. 100/2017</w:t>
            </w:r>
            <w:r w:rsidRPr="002D736A">
              <w:rPr>
                <w:rFonts w:ascii="Times New Roman" w:eastAsia="Times New Roman" w:hAnsi="Times New Roman" w:cs="Times New Roman"/>
                <w:bCs/>
                <w:sz w:val="24"/>
                <w:szCs w:val="24"/>
                <w:lang w:val="ro-MD" w:eastAsia="ru-RU"/>
              </w:rPr>
              <w:t xml:space="preserve"> cu</w:t>
            </w:r>
          </w:p>
          <w:p w14:paraId="30437765" w14:textId="1FE79053" w:rsidR="005355B1" w:rsidRPr="002D736A" w:rsidRDefault="005355B1" w:rsidP="005355B1">
            <w:pPr>
              <w:spacing w:after="0" w:line="240" w:lineRule="auto"/>
              <w:jc w:val="both"/>
              <w:rPr>
                <w:rFonts w:ascii="Times New Roman" w:eastAsia="Times New Roman" w:hAnsi="Times New Roman" w:cs="Times New Roman"/>
                <w:bCs/>
                <w:sz w:val="24"/>
                <w:szCs w:val="24"/>
                <w:lang w:val="ro-MD" w:eastAsia="ru-RU"/>
              </w:rPr>
            </w:pPr>
            <w:r w:rsidRPr="002D736A">
              <w:rPr>
                <w:rFonts w:ascii="Times New Roman" w:eastAsia="Times New Roman" w:hAnsi="Times New Roman" w:cs="Times New Roman"/>
                <w:bCs/>
                <w:sz w:val="24"/>
                <w:szCs w:val="24"/>
                <w:lang w:val="ro-MD" w:eastAsia="ru-RU"/>
              </w:rPr>
              <w:t>privire la actele normative, prevede că actele normat</w:t>
            </w:r>
            <w:r w:rsidR="000F08BA" w:rsidRPr="002D736A">
              <w:rPr>
                <w:rFonts w:ascii="Times New Roman" w:eastAsia="Times New Roman" w:hAnsi="Times New Roman" w:cs="Times New Roman"/>
                <w:bCs/>
                <w:sz w:val="24"/>
                <w:szCs w:val="24"/>
                <w:lang w:val="ro-MD" w:eastAsia="ru-RU"/>
              </w:rPr>
              <w:t>ive intră în vigoare peste o lun</w:t>
            </w:r>
            <w:r w:rsidRPr="002D736A">
              <w:rPr>
                <w:rFonts w:ascii="Times New Roman" w:eastAsia="Times New Roman" w:hAnsi="Times New Roman" w:cs="Times New Roman"/>
                <w:bCs/>
                <w:sz w:val="24"/>
                <w:szCs w:val="24"/>
                <w:lang w:val="ro-MD" w:eastAsia="ru-RU"/>
              </w:rPr>
              <w:t>ă de</w:t>
            </w:r>
            <w:r w:rsidR="000F08BA" w:rsidRPr="002D736A">
              <w:rPr>
                <w:rFonts w:ascii="Times New Roman" w:eastAsia="Times New Roman" w:hAnsi="Times New Roman" w:cs="Times New Roman"/>
                <w:bCs/>
                <w:sz w:val="24"/>
                <w:szCs w:val="24"/>
                <w:lang w:val="ro-MD" w:eastAsia="ru-RU"/>
              </w:rPr>
              <w:t xml:space="preserve"> </w:t>
            </w:r>
            <w:r w:rsidRPr="002D736A">
              <w:rPr>
                <w:rFonts w:ascii="Times New Roman" w:eastAsia="Times New Roman" w:hAnsi="Times New Roman" w:cs="Times New Roman"/>
                <w:bCs/>
                <w:sz w:val="24"/>
                <w:szCs w:val="24"/>
                <w:lang w:val="ro-MD" w:eastAsia="ru-RU"/>
              </w:rPr>
              <w:t>la data publicării în Monitorul Oficial al Republicii Moldova. Totodată, a</w:t>
            </w:r>
            <w:r w:rsidR="000F08BA" w:rsidRPr="002D736A">
              <w:rPr>
                <w:rFonts w:ascii="Times New Roman" w:eastAsia="Times New Roman" w:hAnsi="Times New Roman" w:cs="Times New Roman"/>
                <w:bCs/>
                <w:sz w:val="24"/>
                <w:szCs w:val="24"/>
                <w:lang w:val="ro-MD" w:eastAsia="ru-RU"/>
              </w:rPr>
              <w:t xml:space="preserve">lin. </w:t>
            </w:r>
            <w:r w:rsidR="000F08BA" w:rsidRPr="002D736A">
              <w:rPr>
                <w:rFonts w:ascii="Times New Roman" w:eastAsia="Times New Roman" w:hAnsi="Times New Roman" w:cs="Times New Roman"/>
                <w:bCs/>
                <w:sz w:val="24"/>
                <w:szCs w:val="24"/>
                <w:lang w:val="ro-MD" w:eastAsia="ru-RU"/>
              </w:rPr>
              <w:lastRenderedPageBreak/>
              <w:t xml:space="preserve">(3) al </w:t>
            </w:r>
            <w:r w:rsidRPr="002D736A">
              <w:rPr>
                <w:rFonts w:ascii="Times New Roman" w:eastAsia="Times New Roman" w:hAnsi="Times New Roman" w:cs="Times New Roman"/>
                <w:bCs/>
                <w:sz w:val="24"/>
                <w:szCs w:val="24"/>
                <w:lang w:val="ro-MD" w:eastAsia="ru-RU"/>
              </w:rPr>
              <w:t>acestui articol dispune că „Intrarea în vigoare a</w:t>
            </w:r>
            <w:r w:rsidR="000F08BA" w:rsidRPr="002D736A">
              <w:rPr>
                <w:rFonts w:ascii="Times New Roman" w:eastAsia="Times New Roman" w:hAnsi="Times New Roman" w:cs="Times New Roman"/>
                <w:bCs/>
                <w:sz w:val="24"/>
                <w:szCs w:val="24"/>
                <w:lang w:val="ro-MD" w:eastAsia="ru-RU"/>
              </w:rPr>
              <w:t xml:space="preserve"> actelor normative poate fi stabilită </w:t>
            </w:r>
            <w:r w:rsidRPr="002D736A">
              <w:rPr>
                <w:rFonts w:ascii="Times New Roman" w:eastAsia="Times New Roman" w:hAnsi="Times New Roman" w:cs="Times New Roman"/>
                <w:bCs/>
                <w:sz w:val="24"/>
                <w:szCs w:val="24"/>
                <w:lang w:val="ro-MD" w:eastAsia="ru-RU"/>
              </w:rPr>
              <w:t>pentru o alt d</w:t>
            </w:r>
            <w:r w:rsidR="000F08BA" w:rsidRPr="002D736A">
              <w:rPr>
                <w:rFonts w:ascii="Times New Roman" w:eastAsia="Times New Roman" w:hAnsi="Times New Roman" w:cs="Times New Roman"/>
                <w:bCs/>
                <w:sz w:val="24"/>
                <w:szCs w:val="24"/>
                <w:lang w:val="ro-MD" w:eastAsia="ru-RU"/>
              </w:rPr>
              <w:t>ată doar în cazul în care se urmărește</w:t>
            </w:r>
            <w:r w:rsidRPr="002D736A">
              <w:rPr>
                <w:rFonts w:ascii="Times New Roman" w:eastAsia="Times New Roman" w:hAnsi="Times New Roman" w:cs="Times New Roman"/>
                <w:bCs/>
                <w:sz w:val="24"/>
                <w:szCs w:val="24"/>
                <w:lang w:val="ro-MD" w:eastAsia="ru-RU"/>
              </w:rPr>
              <w:t xml:space="preserve"> </w:t>
            </w:r>
            <w:r w:rsidR="000F08BA" w:rsidRPr="002D736A">
              <w:rPr>
                <w:rFonts w:ascii="Times New Roman" w:eastAsia="Times New Roman" w:hAnsi="Times New Roman" w:cs="Times New Roman"/>
                <w:bCs/>
                <w:sz w:val="24"/>
                <w:szCs w:val="24"/>
                <w:lang w:val="ro-MD" w:eastAsia="ru-RU"/>
              </w:rPr>
              <w:t xml:space="preserve">protecția drepturilor şi libertăților </w:t>
            </w:r>
            <w:r w:rsidRPr="002D736A">
              <w:rPr>
                <w:rFonts w:ascii="Times New Roman" w:eastAsia="Times New Roman" w:hAnsi="Times New Roman" w:cs="Times New Roman"/>
                <w:bCs/>
                <w:sz w:val="24"/>
                <w:szCs w:val="24"/>
                <w:lang w:val="ro-MD" w:eastAsia="ru-RU"/>
              </w:rPr>
              <w:t>fundamentale ale omului, re</w:t>
            </w:r>
            <w:r w:rsidR="000F08BA" w:rsidRPr="002D736A">
              <w:rPr>
                <w:rFonts w:ascii="Times New Roman" w:eastAsia="Times New Roman" w:hAnsi="Times New Roman" w:cs="Times New Roman"/>
                <w:bCs/>
                <w:sz w:val="24"/>
                <w:szCs w:val="24"/>
                <w:lang w:val="ro-MD" w:eastAsia="ru-RU"/>
              </w:rPr>
              <w:t xml:space="preserve">alizarea angajamentelor internaționale ale Republicii </w:t>
            </w:r>
            <w:r w:rsidRPr="002D736A">
              <w:rPr>
                <w:rFonts w:ascii="Times New Roman" w:eastAsia="Times New Roman" w:hAnsi="Times New Roman" w:cs="Times New Roman"/>
                <w:bCs/>
                <w:sz w:val="24"/>
                <w:szCs w:val="24"/>
                <w:lang w:val="ro-MD" w:eastAsia="ru-RU"/>
              </w:rPr>
              <w:t xml:space="preserve">Moldova, conformarea </w:t>
            </w:r>
            <w:r w:rsidR="000F08BA" w:rsidRPr="002D736A">
              <w:rPr>
                <w:rFonts w:ascii="Times New Roman" w:eastAsia="Times New Roman" w:hAnsi="Times New Roman" w:cs="Times New Roman"/>
                <w:bCs/>
                <w:sz w:val="24"/>
                <w:szCs w:val="24"/>
                <w:lang w:val="ro-MD" w:eastAsia="ru-RU"/>
              </w:rPr>
              <w:t>cadrului</w:t>
            </w:r>
            <w:r w:rsidRPr="002D736A">
              <w:rPr>
                <w:rFonts w:ascii="Times New Roman" w:eastAsia="Times New Roman" w:hAnsi="Times New Roman" w:cs="Times New Roman"/>
                <w:bCs/>
                <w:sz w:val="24"/>
                <w:szCs w:val="24"/>
                <w:lang w:val="ro-MD" w:eastAsia="ru-RU"/>
              </w:rPr>
              <w:t xml:space="preserve"> </w:t>
            </w:r>
            <w:r w:rsidR="000F08BA" w:rsidRPr="002D736A">
              <w:rPr>
                <w:rFonts w:ascii="Times New Roman" w:eastAsia="Times New Roman" w:hAnsi="Times New Roman" w:cs="Times New Roman"/>
                <w:bCs/>
                <w:sz w:val="24"/>
                <w:szCs w:val="24"/>
                <w:lang w:val="ro-MD" w:eastAsia="ru-RU"/>
              </w:rPr>
              <w:t>normativ</w:t>
            </w:r>
            <w:r w:rsidRPr="002D736A">
              <w:rPr>
                <w:rFonts w:ascii="Times New Roman" w:eastAsia="Times New Roman" w:hAnsi="Times New Roman" w:cs="Times New Roman"/>
                <w:bCs/>
                <w:sz w:val="24"/>
                <w:szCs w:val="24"/>
                <w:lang w:val="ro-MD" w:eastAsia="ru-RU"/>
              </w:rPr>
              <w:t xml:space="preserve"> hotărârilor </w:t>
            </w:r>
            <w:r w:rsidR="000F08BA" w:rsidRPr="002D736A">
              <w:rPr>
                <w:rFonts w:ascii="Times New Roman" w:eastAsia="Times New Roman" w:hAnsi="Times New Roman" w:cs="Times New Roman"/>
                <w:bCs/>
                <w:sz w:val="24"/>
                <w:szCs w:val="24"/>
                <w:lang w:val="ro-MD" w:eastAsia="ru-RU"/>
              </w:rPr>
              <w:t>Curții</w:t>
            </w:r>
            <w:r w:rsidRPr="002D736A">
              <w:rPr>
                <w:rFonts w:ascii="Times New Roman" w:eastAsia="Times New Roman" w:hAnsi="Times New Roman" w:cs="Times New Roman"/>
                <w:bCs/>
                <w:sz w:val="24"/>
                <w:szCs w:val="24"/>
                <w:lang w:val="ro-MD" w:eastAsia="ru-RU"/>
              </w:rPr>
              <w:t xml:space="preserve"> </w:t>
            </w:r>
            <w:r w:rsidR="000F08BA" w:rsidRPr="002D736A">
              <w:rPr>
                <w:rFonts w:ascii="Times New Roman" w:eastAsia="Times New Roman" w:hAnsi="Times New Roman" w:cs="Times New Roman"/>
                <w:bCs/>
                <w:sz w:val="24"/>
                <w:szCs w:val="24"/>
                <w:lang w:val="ro-MD" w:eastAsia="ru-RU"/>
              </w:rPr>
              <w:t xml:space="preserve">Constituționale, eliminarea </w:t>
            </w:r>
            <w:r w:rsidRPr="002D736A">
              <w:rPr>
                <w:rFonts w:ascii="Times New Roman" w:eastAsia="Times New Roman" w:hAnsi="Times New Roman" w:cs="Times New Roman"/>
                <w:bCs/>
                <w:sz w:val="24"/>
                <w:szCs w:val="24"/>
                <w:lang w:val="ro-MD" w:eastAsia="ru-RU"/>
              </w:rPr>
              <w:t xml:space="preserve">unor lacune din </w:t>
            </w:r>
            <w:r w:rsidR="000F08BA" w:rsidRPr="002D736A">
              <w:rPr>
                <w:rFonts w:ascii="Times New Roman" w:eastAsia="Times New Roman" w:hAnsi="Times New Roman" w:cs="Times New Roman"/>
                <w:bCs/>
                <w:sz w:val="24"/>
                <w:szCs w:val="24"/>
                <w:lang w:val="ro-MD" w:eastAsia="ru-RU"/>
              </w:rPr>
              <w:t>legislație</w:t>
            </w:r>
            <w:r w:rsidRPr="002D736A">
              <w:rPr>
                <w:rFonts w:ascii="Times New Roman" w:eastAsia="Times New Roman" w:hAnsi="Times New Roman" w:cs="Times New Roman"/>
                <w:bCs/>
                <w:sz w:val="24"/>
                <w:szCs w:val="24"/>
                <w:lang w:val="ro-MD" w:eastAsia="ru-RU"/>
              </w:rPr>
              <w:t xml:space="preserve"> sau </w:t>
            </w:r>
            <w:r w:rsidR="000F08BA" w:rsidRPr="002D736A">
              <w:rPr>
                <w:rFonts w:ascii="Times New Roman" w:eastAsia="Times New Roman" w:hAnsi="Times New Roman" w:cs="Times New Roman"/>
                <w:bCs/>
                <w:sz w:val="24"/>
                <w:szCs w:val="24"/>
                <w:lang w:val="ro-MD" w:eastAsia="ru-RU"/>
              </w:rPr>
              <w:t>contradicții</w:t>
            </w:r>
            <w:r w:rsidRPr="002D736A">
              <w:rPr>
                <w:rFonts w:ascii="Times New Roman" w:eastAsia="Times New Roman" w:hAnsi="Times New Roman" w:cs="Times New Roman"/>
                <w:bCs/>
                <w:sz w:val="24"/>
                <w:szCs w:val="24"/>
                <w:lang w:val="ro-MD" w:eastAsia="ru-RU"/>
              </w:rPr>
              <w:t xml:space="preserve"> între</w:t>
            </w:r>
            <w:r w:rsidR="000F08BA" w:rsidRPr="002D736A">
              <w:rPr>
                <w:rFonts w:ascii="Times New Roman" w:eastAsia="Times New Roman" w:hAnsi="Times New Roman" w:cs="Times New Roman"/>
                <w:bCs/>
                <w:sz w:val="24"/>
                <w:szCs w:val="24"/>
                <w:lang w:val="ro-MD" w:eastAsia="ru-RU"/>
              </w:rPr>
              <w:t xml:space="preserve"> actele normative ori dacă exist</w:t>
            </w:r>
            <w:r w:rsidRPr="002D736A">
              <w:rPr>
                <w:rFonts w:ascii="Times New Roman" w:eastAsia="Times New Roman" w:hAnsi="Times New Roman" w:cs="Times New Roman"/>
                <w:bCs/>
                <w:sz w:val="24"/>
                <w:szCs w:val="24"/>
                <w:lang w:val="ro-MD" w:eastAsia="ru-RU"/>
              </w:rPr>
              <w:t>ă alte</w:t>
            </w:r>
          </w:p>
          <w:p w14:paraId="63CD0FB1" w14:textId="14C1961D" w:rsidR="00FB76B4" w:rsidRPr="00CD1605" w:rsidRDefault="000F08BA" w:rsidP="00CD1605">
            <w:pPr>
              <w:spacing w:after="0" w:line="240" w:lineRule="auto"/>
              <w:jc w:val="both"/>
              <w:rPr>
                <w:rFonts w:ascii="Times New Roman" w:eastAsia="Times New Roman" w:hAnsi="Times New Roman" w:cs="Times New Roman"/>
                <w:bCs/>
                <w:sz w:val="24"/>
                <w:szCs w:val="24"/>
                <w:lang w:val="ro-MD" w:eastAsia="ru-RU"/>
              </w:rPr>
            </w:pPr>
            <w:r w:rsidRPr="002D736A">
              <w:rPr>
                <w:rFonts w:ascii="Times New Roman" w:eastAsia="Times New Roman" w:hAnsi="Times New Roman" w:cs="Times New Roman"/>
                <w:bCs/>
                <w:sz w:val="24"/>
                <w:szCs w:val="24"/>
                <w:lang w:val="ro-MD" w:eastAsia="ru-RU"/>
              </w:rPr>
              <w:t>circumstanțe</w:t>
            </w:r>
            <w:r w:rsidR="005355B1" w:rsidRPr="002D736A">
              <w:rPr>
                <w:rFonts w:ascii="Times New Roman" w:eastAsia="Times New Roman" w:hAnsi="Times New Roman" w:cs="Times New Roman"/>
                <w:bCs/>
                <w:sz w:val="24"/>
                <w:szCs w:val="24"/>
                <w:lang w:val="ro-MD" w:eastAsia="ru-RU"/>
              </w:rPr>
              <w:t xml:space="preserve"> </w:t>
            </w:r>
            <w:r w:rsidRPr="002D736A">
              <w:rPr>
                <w:rFonts w:ascii="Times New Roman" w:eastAsia="Times New Roman" w:hAnsi="Times New Roman" w:cs="Times New Roman"/>
                <w:bCs/>
                <w:sz w:val="24"/>
                <w:szCs w:val="24"/>
                <w:lang w:val="ro-MD" w:eastAsia="ru-RU"/>
              </w:rPr>
              <w:t>obiective.”.</w:t>
            </w:r>
            <w:r w:rsidR="005355B1" w:rsidRPr="002D736A">
              <w:rPr>
                <w:rFonts w:ascii="Times New Roman" w:eastAsia="Times New Roman" w:hAnsi="Times New Roman" w:cs="Times New Roman"/>
                <w:bCs/>
                <w:sz w:val="24"/>
                <w:szCs w:val="24"/>
                <w:lang w:val="ro-MD" w:eastAsia="ru-RU"/>
              </w:rPr>
              <w:t xml:space="preserve"> Astfel, intrarea în vigoare a</w:t>
            </w:r>
            <w:r w:rsidRPr="002D736A">
              <w:rPr>
                <w:rFonts w:ascii="Times New Roman" w:eastAsia="Times New Roman" w:hAnsi="Times New Roman" w:cs="Times New Roman"/>
                <w:bCs/>
                <w:sz w:val="24"/>
                <w:szCs w:val="24"/>
                <w:lang w:val="ro-MD" w:eastAsia="ru-RU"/>
              </w:rPr>
              <w:t xml:space="preserve"> actului normativ la data publicării </w:t>
            </w:r>
            <w:r w:rsidR="005355B1" w:rsidRPr="002D736A">
              <w:rPr>
                <w:rFonts w:ascii="Times New Roman" w:eastAsia="Times New Roman" w:hAnsi="Times New Roman" w:cs="Times New Roman"/>
                <w:bCs/>
                <w:sz w:val="24"/>
                <w:szCs w:val="24"/>
                <w:lang w:val="ro-MD" w:eastAsia="ru-RU"/>
              </w:rPr>
              <w:t>trebuie să fie argumentată în nota de fundamentare.</w:t>
            </w:r>
          </w:p>
        </w:tc>
        <w:tc>
          <w:tcPr>
            <w:tcW w:w="1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205A69" w14:textId="77777777" w:rsidR="00FB76B4" w:rsidRPr="002D736A" w:rsidRDefault="000907FF" w:rsidP="00CD1605">
            <w:pPr>
              <w:spacing w:after="0" w:line="240" w:lineRule="auto"/>
              <w:jc w:val="both"/>
              <w:rPr>
                <w:rFonts w:ascii="Times New Roman" w:eastAsia="Times New Roman" w:hAnsi="Times New Roman" w:cs="Times New Roman"/>
                <w:b/>
                <w:bCs/>
                <w:sz w:val="24"/>
                <w:szCs w:val="24"/>
                <w:lang w:val="ro-MD" w:eastAsia="ru-RU"/>
              </w:rPr>
            </w:pPr>
            <w:r w:rsidRPr="002D736A">
              <w:rPr>
                <w:rFonts w:ascii="Times New Roman" w:eastAsia="Times New Roman" w:hAnsi="Times New Roman" w:cs="Times New Roman"/>
                <w:b/>
                <w:bCs/>
                <w:sz w:val="24"/>
                <w:szCs w:val="24"/>
                <w:lang w:val="ro-MD" w:eastAsia="ru-RU"/>
              </w:rPr>
              <w:lastRenderedPageBreak/>
              <w:t xml:space="preserve">Se acceptă. </w:t>
            </w:r>
          </w:p>
          <w:p w14:paraId="102C58FB" w14:textId="77777777" w:rsidR="000907FF" w:rsidRPr="002D736A" w:rsidRDefault="000907FF" w:rsidP="00CD1605">
            <w:pPr>
              <w:spacing w:after="0" w:line="240" w:lineRule="auto"/>
              <w:jc w:val="both"/>
              <w:rPr>
                <w:rFonts w:ascii="Times New Roman" w:eastAsia="Times New Roman" w:hAnsi="Times New Roman" w:cs="Times New Roman"/>
                <w:b/>
                <w:bCs/>
                <w:sz w:val="24"/>
                <w:szCs w:val="24"/>
                <w:lang w:val="ro-MD" w:eastAsia="ru-RU"/>
              </w:rPr>
            </w:pPr>
          </w:p>
          <w:p w14:paraId="4CDFE7AB" w14:textId="7C98DCA2" w:rsidR="000907FF" w:rsidRPr="00CD1605" w:rsidRDefault="000907FF" w:rsidP="00CD1605">
            <w:pPr>
              <w:spacing w:after="0" w:line="240" w:lineRule="auto"/>
              <w:jc w:val="both"/>
              <w:rPr>
                <w:rFonts w:ascii="Times New Roman" w:eastAsia="Times New Roman" w:hAnsi="Times New Roman" w:cs="Times New Roman"/>
                <w:bCs/>
                <w:sz w:val="24"/>
                <w:szCs w:val="24"/>
                <w:lang w:val="ro-MD" w:eastAsia="ru-RU"/>
              </w:rPr>
            </w:pPr>
            <w:r w:rsidRPr="002D736A">
              <w:rPr>
                <w:rFonts w:ascii="Times New Roman" w:eastAsia="Times New Roman" w:hAnsi="Times New Roman" w:cs="Times New Roman"/>
                <w:bCs/>
                <w:sz w:val="24"/>
                <w:szCs w:val="24"/>
                <w:lang w:val="ro-MD" w:eastAsia="ru-RU"/>
              </w:rPr>
              <w:t>Compartimentul nr. 8 din Nota de fundamentare a fost complementat cu argumentare de rigoare.</w:t>
            </w:r>
          </w:p>
        </w:tc>
      </w:tr>
      <w:tr w:rsidR="00FB76B4" w:rsidRPr="002D736A" w14:paraId="565C4FC5" w14:textId="77777777" w:rsidTr="00CD1605">
        <w:trPr>
          <w:jc w:val="center"/>
        </w:trPr>
        <w:tc>
          <w:tcPr>
            <w:tcW w:w="9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9E34D5" w14:textId="07817856" w:rsidR="00FB76B4" w:rsidRPr="00CD1605" w:rsidRDefault="006F07A5" w:rsidP="00FB76B4">
            <w:pPr>
              <w:spacing w:after="0" w:line="240" w:lineRule="auto"/>
              <w:jc w:val="center"/>
              <w:rPr>
                <w:rFonts w:ascii="Times New Roman" w:eastAsia="Times New Roman" w:hAnsi="Times New Roman" w:cs="Times New Roman"/>
                <w:bCs/>
                <w:sz w:val="24"/>
                <w:szCs w:val="24"/>
                <w:lang w:val="ro-MD" w:eastAsia="ru-RU"/>
              </w:rPr>
            </w:pPr>
            <w:r w:rsidRPr="002D736A">
              <w:rPr>
                <w:rFonts w:ascii="Times New Roman" w:eastAsia="Times New Roman" w:hAnsi="Times New Roman" w:cs="Times New Roman"/>
                <w:bCs/>
                <w:sz w:val="24"/>
                <w:szCs w:val="24"/>
                <w:lang w:val="ro-MD" w:eastAsia="ru-RU"/>
              </w:rPr>
              <w:t>La proiectul Codului</w:t>
            </w:r>
          </w:p>
        </w:tc>
        <w:tc>
          <w:tcPr>
            <w:tcW w:w="4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5DB67A" w14:textId="6D5BAE4C"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Ministerul Justiției</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2E6420" w14:textId="1E2D27DD"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3</w:t>
            </w:r>
          </w:p>
        </w:tc>
        <w:tc>
          <w:tcPr>
            <w:tcW w:w="18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F1B34F" w14:textId="65833887" w:rsidR="006F07A5" w:rsidRPr="002D736A" w:rsidRDefault="006F07A5" w:rsidP="006F07A5">
            <w:pPr>
              <w:spacing w:after="0" w:line="240" w:lineRule="auto"/>
              <w:jc w:val="both"/>
              <w:rPr>
                <w:rFonts w:ascii="Times New Roman" w:eastAsia="Times New Roman" w:hAnsi="Times New Roman" w:cs="Times New Roman"/>
                <w:bCs/>
                <w:sz w:val="24"/>
                <w:szCs w:val="24"/>
                <w:lang w:val="ro-MD" w:eastAsia="ru-RU"/>
              </w:rPr>
            </w:pPr>
            <w:r w:rsidRPr="002D736A">
              <w:rPr>
                <w:rFonts w:ascii="Times New Roman" w:eastAsia="Times New Roman" w:hAnsi="Times New Roman" w:cs="Times New Roman"/>
                <w:bCs/>
                <w:sz w:val="24"/>
                <w:szCs w:val="24"/>
                <w:lang w:val="ro-MD" w:eastAsia="ru-RU"/>
              </w:rPr>
              <w:t>Întru corectitudinea redactării, sigla „UE” urmează a fi plasată în partea dreaptă de sus a paginii proiectului hotărârii.</w:t>
            </w:r>
          </w:p>
          <w:p w14:paraId="0578B3A5" w14:textId="77777777" w:rsidR="006F07A5" w:rsidRPr="002D736A" w:rsidRDefault="006F07A5" w:rsidP="006F07A5">
            <w:pPr>
              <w:spacing w:after="0" w:line="240" w:lineRule="auto"/>
              <w:jc w:val="both"/>
              <w:rPr>
                <w:rFonts w:ascii="Times New Roman" w:eastAsia="Times New Roman" w:hAnsi="Times New Roman" w:cs="Times New Roman"/>
                <w:bCs/>
                <w:sz w:val="24"/>
                <w:szCs w:val="24"/>
                <w:lang w:val="ro-MD" w:eastAsia="ru-RU"/>
              </w:rPr>
            </w:pPr>
            <w:r w:rsidRPr="002D736A">
              <w:rPr>
                <w:rFonts w:ascii="Times New Roman" w:eastAsia="Times New Roman" w:hAnsi="Times New Roman" w:cs="Times New Roman"/>
                <w:bCs/>
                <w:sz w:val="24"/>
                <w:szCs w:val="24"/>
                <w:lang w:val="ro-MD" w:eastAsia="ru-RU"/>
              </w:rPr>
              <w:t>Totodată, se va completa cu parafa de aprobare, după cum urmează:</w:t>
            </w:r>
          </w:p>
          <w:p w14:paraId="02908189" w14:textId="77777777" w:rsidR="006F07A5" w:rsidRPr="002D736A" w:rsidRDefault="006F07A5" w:rsidP="00CD1605">
            <w:pPr>
              <w:spacing w:after="0" w:line="240" w:lineRule="auto"/>
              <w:jc w:val="right"/>
              <w:rPr>
                <w:rFonts w:ascii="Times New Roman" w:eastAsia="Times New Roman" w:hAnsi="Times New Roman" w:cs="Times New Roman"/>
                <w:bCs/>
                <w:sz w:val="24"/>
                <w:szCs w:val="24"/>
                <w:lang w:val="ro-MD" w:eastAsia="ru-RU"/>
              </w:rPr>
            </w:pPr>
            <w:r w:rsidRPr="002D736A">
              <w:rPr>
                <w:rFonts w:ascii="Times New Roman" w:eastAsia="Times New Roman" w:hAnsi="Times New Roman" w:cs="Times New Roman"/>
                <w:bCs/>
                <w:sz w:val="24"/>
                <w:szCs w:val="24"/>
                <w:lang w:val="ro-MD" w:eastAsia="ru-RU"/>
              </w:rPr>
              <w:t>„Aprobat</w:t>
            </w:r>
          </w:p>
          <w:p w14:paraId="7CC607E8" w14:textId="3BC08951" w:rsidR="006F07A5" w:rsidRPr="002D736A" w:rsidRDefault="006F07A5" w:rsidP="00CD1605">
            <w:pPr>
              <w:spacing w:after="0" w:line="240" w:lineRule="auto"/>
              <w:jc w:val="right"/>
              <w:rPr>
                <w:rFonts w:ascii="Times New Roman" w:eastAsia="Times New Roman" w:hAnsi="Times New Roman" w:cs="Times New Roman"/>
                <w:bCs/>
                <w:sz w:val="24"/>
                <w:szCs w:val="24"/>
                <w:lang w:val="ro-MD" w:eastAsia="ru-RU"/>
              </w:rPr>
            </w:pPr>
            <w:r w:rsidRPr="002D736A">
              <w:rPr>
                <w:rFonts w:ascii="Times New Roman" w:eastAsia="Times New Roman" w:hAnsi="Times New Roman" w:cs="Times New Roman"/>
                <w:bCs/>
                <w:sz w:val="24"/>
                <w:szCs w:val="24"/>
                <w:lang w:val="ro-MD" w:eastAsia="ru-RU"/>
              </w:rPr>
              <w:t>prin Hotărârea Consiliului de administrație</w:t>
            </w:r>
          </w:p>
          <w:p w14:paraId="70C3F890" w14:textId="048D13E5" w:rsidR="00FB76B4" w:rsidRPr="00CD1605" w:rsidRDefault="006F07A5" w:rsidP="00CD1605">
            <w:pPr>
              <w:spacing w:after="0" w:line="240" w:lineRule="auto"/>
              <w:jc w:val="right"/>
              <w:rPr>
                <w:rFonts w:ascii="Times New Roman" w:eastAsia="Times New Roman" w:hAnsi="Times New Roman" w:cs="Times New Roman"/>
                <w:bCs/>
                <w:sz w:val="24"/>
                <w:szCs w:val="24"/>
                <w:lang w:val="ro-MD" w:eastAsia="ru-RU"/>
              </w:rPr>
            </w:pPr>
            <w:r w:rsidRPr="002D736A">
              <w:rPr>
                <w:rFonts w:ascii="Times New Roman" w:eastAsia="Times New Roman" w:hAnsi="Times New Roman" w:cs="Times New Roman"/>
                <w:bCs/>
                <w:sz w:val="24"/>
                <w:szCs w:val="24"/>
                <w:lang w:val="ro-MD" w:eastAsia="ru-RU"/>
              </w:rPr>
              <w:t>al ANRE nr. _/2025</w:t>
            </w:r>
            <w:r w:rsidR="002D736A" w:rsidRPr="002D736A">
              <w:rPr>
                <w:rFonts w:ascii="Times New Roman" w:eastAsia="Times New Roman" w:hAnsi="Times New Roman" w:cs="Times New Roman"/>
                <w:bCs/>
                <w:sz w:val="24"/>
                <w:szCs w:val="24"/>
                <w:lang w:val="ro-MD" w:eastAsia="ru-RU"/>
              </w:rPr>
              <w:t>”</w:t>
            </w:r>
            <w:r w:rsidRPr="002D736A">
              <w:rPr>
                <w:rFonts w:ascii="Times New Roman" w:eastAsia="Times New Roman" w:hAnsi="Times New Roman" w:cs="Times New Roman"/>
                <w:bCs/>
                <w:sz w:val="24"/>
                <w:szCs w:val="24"/>
                <w:lang w:val="ro-MD" w:eastAsia="ru-RU"/>
              </w:rPr>
              <w:t>.</w:t>
            </w:r>
          </w:p>
        </w:tc>
        <w:tc>
          <w:tcPr>
            <w:tcW w:w="1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239D75" w14:textId="636B2ADD" w:rsidR="00FB76B4" w:rsidRPr="00CD1605" w:rsidRDefault="002D736A" w:rsidP="00CD1605">
            <w:pPr>
              <w:spacing w:after="0" w:line="240" w:lineRule="auto"/>
              <w:jc w:val="both"/>
              <w:rPr>
                <w:rFonts w:ascii="Times New Roman" w:eastAsia="Times New Roman" w:hAnsi="Times New Roman" w:cs="Times New Roman"/>
                <w:b/>
                <w:bCs/>
                <w:sz w:val="24"/>
                <w:szCs w:val="24"/>
                <w:lang w:val="ro-MD" w:eastAsia="ru-RU"/>
              </w:rPr>
            </w:pPr>
            <w:r w:rsidRPr="002D736A">
              <w:rPr>
                <w:rFonts w:ascii="Times New Roman" w:eastAsia="Times New Roman" w:hAnsi="Times New Roman" w:cs="Times New Roman"/>
                <w:b/>
                <w:bCs/>
                <w:sz w:val="24"/>
                <w:szCs w:val="24"/>
                <w:lang w:val="ro-MD" w:eastAsia="ru-RU"/>
              </w:rPr>
              <w:t>Se acceptă.</w:t>
            </w:r>
          </w:p>
        </w:tc>
      </w:tr>
      <w:tr w:rsidR="00FB76B4" w:rsidRPr="002D736A" w14:paraId="7788BC46" w14:textId="77777777" w:rsidTr="00CD1605">
        <w:trPr>
          <w:jc w:val="center"/>
        </w:trPr>
        <w:tc>
          <w:tcPr>
            <w:tcW w:w="9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1C37D1" w14:textId="0EE24A94" w:rsidR="00FB76B4" w:rsidRPr="00CD1605" w:rsidRDefault="00A13EA6" w:rsidP="00FB76B4">
            <w:pPr>
              <w:spacing w:after="0" w:line="240" w:lineRule="auto"/>
              <w:jc w:val="center"/>
              <w:rPr>
                <w:rFonts w:ascii="Times New Roman" w:eastAsia="Times New Roman" w:hAnsi="Times New Roman" w:cs="Times New Roman"/>
                <w:bCs/>
                <w:sz w:val="24"/>
                <w:szCs w:val="24"/>
                <w:lang w:val="ro-MD" w:eastAsia="ru-RU"/>
              </w:rPr>
            </w:pPr>
            <w:r w:rsidRPr="002D736A">
              <w:rPr>
                <w:rFonts w:ascii="Times New Roman" w:eastAsia="Times New Roman" w:hAnsi="Times New Roman" w:cs="Times New Roman"/>
                <w:bCs/>
                <w:sz w:val="24"/>
                <w:szCs w:val="24"/>
                <w:lang w:val="ro-MD" w:eastAsia="ru-RU"/>
              </w:rPr>
              <w:t>Pct. 2</w:t>
            </w:r>
            <w:r w:rsidR="00FA1801">
              <w:rPr>
                <w:rFonts w:ascii="Times New Roman" w:eastAsia="Times New Roman" w:hAnsi="Times New Roman" w:cs="Times New Roman"/>
                <w:bCs/>
                <w:sz w:val="24"/>
                <w:szCs w:val="24"/>
                <w:lang w:val="ro-MD" w:eastAsia="ru-RU"/>
              </w:rPr>
              <w:t xml:space="preserve"> și pct. 9</w:t>
            </w:r>
          </w:p>
        </w:tc>
        <w:tc>
          <w:tcPr>
            <w:tcW w:w="4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962471" w14:textId="689C74FF"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Ministerul Justiției</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00E2E3" w14:textId="69164ADF"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4</w:t>
            </w:r>
          </w:p>
        </w:tc>
        <w:tc>
          <w:tcPr>
            <w:tcW w:w="18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0CDE28" w14:textId="75C66803" w:rsidR="00FB76B4" w:rsidRPr="00CD1605" w:rsidRDefault="00A13EA6" w:rsidP="00CD1605">
            <w:pPr>
              <w:spacing w:after="0" w:line="240" w:lineRule="auto"/>
              <w:jc w:val="both"/>
              <w:rPr>
                <w:rFonts w:ascii="Times New Roman" w:eastAsia="Times New Roman" w:hAnsi="Times New Roman" w:cs="Times New Roman"/>
                <w:bCs/>
                <w:sz w:val="24"/>
                <w:szCs w:val="24"/>
                <w:lang w:val="ro-MD" w:eastAsia="ru-RU"/>
              </w:rPr>
            </w:pPr>
            <w:r w:rsidRPr="00CD1605">
              <w:rPr>
                <w:rFonts w:ascii="Times New Roman" w:eastAsia="Times New Roman" w:hAnsi="Times New Roman" w:cs="Times New Roman"/>
                <w:bCs/>
                <w:sz w:val="24"/>
                <w:szCs w:val="24"/>
                <w:lang w:val="ro-MD" w:eastAsia="ru-RU"/>
              </w:rPr>
              <w:t>La pct. 2 se va ține cont că pot fi făcute referințe doar la actele normative în vigoare. Astfel, urmează a fi indicate numărul și anul adoptării hotărârilor Consiliului de administrație al Agenției Naționale pentru Reglementare în Energetică, la care se face referință (observație valabilă și pentru pct. 9).</w:t>
            </w:r>
          </w:p>
        </w:tc>
        <w:tc>
          <w:tcPr>
            <w:tcW w:w="1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B36725" w14:textId="4FF607B5" w:rsidR="00FB76B4" w:rsidRPr="00CD1605" w:rsidRDefault="00FA1801" w:rsidP="00CD1605">
            <w:pPr>
              <w:spacing w:after="0" w:line="240" w:lineRule="auto"/>
              <w:jc w:val="both"/>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 xml:space="preserve">Se acceptă. </w:t>
            </w:r>
          </w:p>
        </w:tc>
      </w:tr>
      <w:tr w:rsidR="00FB76B4" w:rsidRPr="002D736A" w14:paraId="39E70BE8" w14:textId="77777777" w:rsidTr="00CD1605">
        <w:trPr>
          <w:jc w:val="center"/>
        </w:trPr>
        <w:tc>
          <w:tcPr>
            <w:tcW w:w="9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D0DB88" w14:textId="254D3DC3" w:rsidR="00FB76B4" w:rsidRPr="00CD1605" w:rsidRDefault="00A13EA6" w:rsidP="00FB76B4">
            <w:pPr>
              <w:spacing w:after="0" w:line="240" w:lineRule="auto"/>
              <w:jc w:val="center"/>
              <w:rPr>
                <w:rFonts w:ascii="Times New Roman" w:eastAsia="Times New Roman" w:hAnsi="Times New Roman" w:cs="Times New Roman"/>
                <w:bCs/>
                <w:sz w:val="24"/>
                <w:szCs w:val="24"/>
                <w:lang w:val="ro-MD" w:eastAsia="ru-RU"/>
              </w:rPr>
            </w:pPr>
            <w:r w:rsidRPr="002D736A">
              <w:rPr>
                <w:rFonts w:ascii="Times New Roman" w:eastAsia="Times New Roman" w:hAnsi="Times New Roman" w:cs="Times New Roman"/>
                <w:bCs/>
                <w:sz w:val="24"/>
                <w:szCs w:val="24"/>
                <w:lang w:val="ro-MD" w:eastAsia="ru-RU"/>
              </w:rPr>
              <w:t>Pct. 4</w:t>
            </w:r>
          </w:p>
        </w:tc>
        <w:tc>
          <w:tcPr>
            <w:tcW w:w="4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82EAB0" w14:textId="2F8177DD"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Ministerul Justiției</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724C90" w14:textId="080DB5A9"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5</w:t>
            </w:r>
          </w:p>
        </w:tc>
        <w:tc>
          <w:tcPr>
            <w:tcW w:w="18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EFF5FF" w14:textId="61373AC5" w:rsidR="00FB76B4" w:rsidRPr="00CD1605" w:rsidRDefault="00A13EA6" w:rsidP="00CD1605">
            <w:pPr>
              <w:spacing w:after="0" w:line="240" w:lineRule="auto"/>
              <w:jc w:val="both"/>
              <w:rPr>
                <w:rFonts w:ascii="Times New Roman" w:eastAsia="Times New Roman" w:hAnsi="Times New Roman" w:cs="Times New Roman"/>
                <w:bCs/>
                <w:sz w:val="24"/>
                <w:szCs w:val="24"/>
                <w:lang w:val="ro-MD" w:eastAsia="ru-RU"/>
              </w:rPr>
            </w:pPr>
            <w:r w:rsidRPr="00CD1605">
              <w:rPr>
                <w:rFonts w:ascii="Times New Roman" w:eastAsia="Times New Roman" w:hAnsi="Times New Roman" w:cs="Times New Roman"/>
                <w:bCs/>
                <w:sz w:val="24"/>
                <w:szCs w:val="24"/>
                <w:lang w:val="ro-MD" w:eastAsia="ru-RU"/>
              </w:rPr>
              <w:t>La pct. 4 textul „sbpct. 3.2” se va substitui cu textul „subpct. 3.2”, conform</w:t>
            </w:r>
            <w:r w:rsidR="00FA1801">
              <w:rPr>
                <w:rFonts w:ascii="Times New Roman" w:eastAsia="Times New Roman" w:hAnsi="Times New Roman" w:cs="Times New Roman"/>
                <w:bCs/>
                <w:sz w:val="24"/>
                <w:szCs w:val="24"/>
                <w:lang w:val="ro-MD" w:eastAsia="ru-RU"/>
              </w:rPr>
              <w:t xml:space="preserve"> </w:t>
            </w:r>
            <w:r w:rsidRPr="00CD1605">
              <w:rPr>
                <w:rFonts w:ascii="Times New Roman" w:eastAsia="Times New Roman" w:hAnsi="Times New Roman" w:cs="Times New Roman"/>
                <w:bCs/>
                <w:sz w:val="24"/>
                <w:szCs w:val="24"/>
                <w:lang w:val="ro-MD" w:eastAsia="ru-RU"/>
              </w:rPr>
              <w:t>uzanțelor normative (observație valabilă pentru toate cazurile similare din proiect).</w:t>
            </w:r>
          </w:p>
        </w:tc>
        <w:tc>
          <w:tcPr>
            <w:tcW w:w="1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BD0EA1" w14:textId="21412B93" w:rsidR="00FB76B4" w:rsidRPr="00CD1605" w:rsidRDefault="00FA1801" w:rsidP="00CD1605">
            <w:pPr>
              <w:spacing w:after="0" w:line="240" w:lineRule="auto"/>
              <w:jc w:val="both"/>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Se acceptă.</w:t>
            </w:r>
          </w:p>
        </w:tc>
      </w:tr>
      <w:tr w:rsidR="00FB76B4" w:rsidRPr="002D736A" w14:paraId="129DBCAA" w14:textId="77777777" w:rsidTr="00CD1605">
        <w:trPr>
          <w:jc w:val="center"/>
        </w:trPr>
        <w:tc>
          <w:tcPr>
            <w:tcW w:w="9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FAE44A" w14:textId="35603081" w:rsidR="00FB76B4" w:rsidRPr="00CD1605" w:rsidRDefault="00A13EA6">
            <w:pPr>
              <w:spacing w:after="0" w:line="240" w:lineRule="auto"/>
              <w:jc w:val="center"/>
              <w:rPr>
                <w:rFonts w:ascii="Times New Roman" w:eastAsia="Times New Roman" w:hAnsi="Times New Roman" w:cs="Times New Roman"/>
                <w:bCs/>
                <w:sz w:val="24"/>
                <w:szCs w:val="24"/>
                <w:lang w:val="ro-MD" w:eastAsia="ru-RU"/>
              </w:rPr>
            </w:pPr>
            <w:r w:rsidRPr="002D736A">
              <w:rPr>
                <w:rFonts w:ascii="Times New Roman" w:eastAsia="Times New Roman" w:hAnsi="Times New Roman" w:cs="Times New Roman"/>
                <w:bCs/>
                <w:sz w:val="24"/>
                <w:szCs w:val="24"/>
                <w:lang w:val="ro-MD" w:eastAsia="ru-RU"/>
              </w:rPr>
              <w:t xml:space="preserve">Pct. </w:t>
            </w:r>
            <w:r w:rsidR="00666031">
              <w:rPr>
                <w:rFonts w:ascii="Times New Roman" w:eastAsia="Times New Roman" w:hAnsi="Times New Roman" w:cs="Times New Roman"/>
                <w:bCs/>
                <w:sz w:val="24"/>
                <w:szCs w:val="24"/>
                <w:lang w:val="ro-MD" w:eastAsia="ru-RU"/>
              </w:rPr>
              <w:t>7</w:t>
            </w:r>
            <w:r w:rsidRPr="002D736A">
              <w:rPr>
                <w:rFonts w:ascii="Times New Roman" w:eastAsia="Times New Roman" w:hAnsi="Times New Roman" w:cs="Times New Roman"/>
                <w:bCs/>
                <w:sz w:val="24"/>
                <w:szCs w:val="24"/>
                <w:lang w:val="ro-MD" w:eastAsia="ru-RU"/>
              </w:rPr>
              <w:t xml:space="preserve"> și 34</w:t>
            </w:r>
          </w:p>
        </w:tc>
        <w:tc>
          <w:tcPr>
            <w:tcW w:w="4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14A061" w14:textId="1618F956"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Ministerul Justiției</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599D9B" w14:textId="1B68AF1D"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6</w:t>
            </w:r>
          </w:p>
        </w:tc>
        <w:tc>
          <w:tcPr>
            <w:tcW w:w="18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FFFA3B" w14:textId="7D4F660C" w:rsidR="00FB76B4" w:rsidRPr="00CD1605" w:rsidRDefault="00A13EA6" w:rsidP="00CD1605">
            <w:pPr>
              <w:spacing w:after="0" w:line="240" w:lineRule="auto"/>
              <w:jc w:val="both"/>
              <w:rPr>
                <w:rFonts w:ascii="Times New Roman" w:eastAsia="Times New Roman" w:hAnsi="Times New Roman" w:cs="Times New Roman"/>
                <w:bCs/>
                <w:sz w:val="24"/>
                <w:szCs w:val="24"/>
                <w:lang w:val="ro-MD" w:eastAsia="ru-RU"/>
              </w:rPr>
            </w:pPr>
            <w:r w:rsidRPr="00CD1605">
              <w:rPr>
                <w:rFonts w:ascii="Times New Roman" w:hAnsi="Times New Roman" w:cs="Times New Roman"/>
                <w:sz w:val="24"/>
                <w:szCs w:val="24"/>
                <w:lang w:val="ro-MD"/>
              </w:rPr>
              <w:t>La pct. 7 și 34, după cuvintele „Statele Membre” se va completa cu cuvintele „ale Uniunii Europene”.</w:t>
            </w:r>
          </w:p>
        </w:tc>
        <w:tc>
          <w:tcPr>
            <w:tcW w:w="1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2F88BE" w14:textId="52AB0735" w:rsidR="00FB76B4" w:rsidRPr="00CD1605" w:rsidRDefault="00FA1801" w:rsidP="00CD1605">
            <w:pPr>
              <w:spacing w:after="0" w:line="240" w:lineRule="auto"/>
              <w:jc w:val="both"/>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Se acceptă.</w:t>
            </w:r>
          </w:p>
        </w:tc>
      </w:tr>
      <w:tr w:rsidR="00FB76B4" w:rsidRPr="002D736A" w14:paraId="1473D38C" w14:textId="77777777" w:rsidTr="00CD1605">
        <w:trPr>
          <w:jc w:val="center"/>
        </w:trPr>
        <w:tc>
          <w:tcPr>
            <w:tcW w:w="9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34627D" w14:textId="37F9E4EA" w:rsidR="00FB76B4" w:rsidRPr="00CD1605" w:rsidRDefault="00A13EA6" w:rsidP="00FB76B4">
            <w:pPr>
              <w:spacing w:after="0" w:line="240" w:lineRule="auto"/>
              <w:jc w:val="center"/>
              <w:rPr>
                <w:rFonts w:ascii="Times New Roman" w:eastAsia="Times New Roman" w:hAnsi="Times New Roman" w:cs="Times New Roman"/>
                <w:bCs/>
                <w:sz w:val="24"/>
                <w:szCs w:val="24"/>
                <w:lang w:val="ro-MD" w:eastAsia="ru-RU"/>
              </w:rPr>
            </w:pPr>
            <w:r w:rsidRPr="002D736A">
              <w:rPr>
                <w:rFonts w:ascii="Times New Roman" w:eastAsia="Times New Roman" w:hAnsi="Times New Roman" w:cs="Times New Roman"/>
                <w:bCs/>
                <w:sz w:val="24"/>
                <w:szCs w:val="24"/>
                <w:lang w:val="ro-MD" w:eastAsia="ru-RU"/>
              </w:rPr>
              <w:t>Pct. 9</w:t>
            </w:r>
          </w:p>
        </w:tc>
        <w:tc>
          <w:tcPr>
            <w:tcW w:w="4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B33F35" w14:textId="4427ED7E"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Ministerul Justiției</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8CC061" w14:textId="5ABDE17B"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7</w:t>
            </w:r>
          </w:p>
        </w:tc>
        <w:tc>
          <w:tcPr>
            <w:tcW w:w="18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BD00D6" w14:textId="706E679E" w:rsidR="00FB76B4" w:rsidRPr="00CD1605" w:rsidRDefault="00A13EA6" w:rsidP="00CD1605">
            <w:pPr>
              <w:spacing w:after="0" w:line="240" w:lineRule="auto"/>
              <w:jc w:val="both"/>
              <w:rPr>
                <w:rFonts w:ascii="Times New Roman" w:eastAsia="Times New Roman" w:hAnsi="Times New Roman" w:cs="Times New Roman"/>
                <w:bCs/>
                <w:sz w:val="24"/>
                <w:szCs w:val="24"/>
                <w:lang w:val="ro-MD" w:eastAsia="ru-RU"/>
              </w:rPr>
            </w:pPr>
            <w:r w:rsidRPr="00CD1605">
              <w:rPr>
                <w:rFonts w:ascii="Times New Roman" w:hAnsi="Times New Roman" w:cs="Times New Roman"/>
                <w:sz w:val="24"/>
                <w:szCs w:val="24"/>
                <w:lang w:val="ro-MD"/>
              </w:rPr>
              <w:t>La pct. 9, în partea introductivă, cuvintele „și definiții”, se vor exclude ca fiind inutile. Complementar, noțiunile propuse se vor indica în ordinea alfabetică.</w:t>
            </w:r>
          </w:p>
        </w:tc>
        <w:tc>
          <w:tcPr>
            <w:tcW w:w="1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D5E30A" w14:textId="18328072" w:rsidR="00FB76B4" w:rsidRPr="00CD1605" w:rsidRDefault="00FA1801" w:rsidP="00CD1605">
            <w:pPr>
              <w:spacing w:after="0" w:line="240" w:lineRule="auto"/>
              <w:jc w:val="both"/>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Se acceptă.</w:t>
            </w:r>
          </w:p>
        </w:tc>
      </w:tr>
      <w:tr w:rsidR="00FB76B4" w:rsidRPr="002D736A" w14:paraId="2B1321AD" w14:textId="77777777" w:rsidTr="00CD1605">
        <w:trPr>
          <w:jc w:val="center"/>
        </w:trPr>
        <w:tc>
          <w:tcPr>
            <w:tcW w:w="9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2957C6" w14:textId="4C2AB55A" w:rsidR="00FB76B4" w:rsidRPr="00CD1605" w:rsidRDefault="00A13EA6" w:rsidP="00FB76B4">
            <w:pPr>
              <w:spacing w:after="0" w:line="240" w:lineRule="auto"/>
              <w:jc w:val="center"/>
              <w:rPr>
                <w:rFonts w:ascii="Times New Roman" w:eastAsia="Times New Roman" w:hAnsi="Times New Roman" w:cs="Times New Roman"/>
                <w:bCs/>
                <w:sz w:val="24"/>
                <w:szCs w:val="24"/>
                <w:lang w:val="ro-MD" w:eastAsia="ru-RU"/>
              </w:rPr>
            </w:pPr>
            <w:r w:rsidRPr="002D736A">
              <w:rPr>
                <w:rFonts w:ascii="Times New Roman" w:eastAsia="Times New Roman" w:hAnsi="Times New Roman" w:cs="Times New Roman"/>
                <w:bCs/>
                <w:sz w:val="24"/>
                <w:szCs w:val="24"/>
                <w:lang w:val="ro-MD" w:eastAsia="ru-RU"/>
              </w:rPr>
              <w:lastRenderedPageBreak/>
              <w:t>Pct. 13</w:t>
            </w:r>
          </w:p>
        </w:tc>
        <w:tc>
          <w:tcPr>
            <w:tcW w:w="4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191EF9" w14:textId="1F363CC8"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Ministerul Justiției</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C5FA58" w14:textId="687A6AAD"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8</w:t>
            </w:r>
          </w:p>
        </w:tc>
        <w:tc>
          <w:tcPr>
            <w:tcW w:w="18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21CB2D" w14:textId="35431110" w:rsidR="00FB76B4" w:rsidRPr="00CD1605" w:rsidRDefault="00A13EA6" w:rsidP="00CD1605">
            <w:pPr>
              <w:spacing w:after="0" w:line="240" w:lineRule="auto"/>
              <w:jc w:val="both"/>
              <w:rPr>
                <w:rFonts w:ascii="Times New Roman" w:eastAsia="Times New Roman" w:hAnsi="Times New Roman" w:cs="Times New Roman"/>
                <w:bCs/>
                <w:sz w:val="24"/>
                <w:szCs w:val="24"/>
                <w:lang w:val="ro-MD" w:eastAsia="ru-RU"/>
              </w:rPr>
            </w:pPr>
            <w:r w:rsidRPr="00CD1605">
              <w:rPr>
                <w:rFonts w:ascii="Times New Roman" w:hAnsi="Times New Roman" w:cs="Times New Roman"/>
                <w:sz w:val="24"/>
                <w:szCs w:val="24"/>
                <w:lang w:val="ro-MD"/>
              </w:rPr>
              <w:t>La pct. 13, din sintagma „legislația în vigoare”, cuvintele „în vigoare” se vor exclude, ca fiind inutile. Regula generală este că referințele la actele normative reprezintă referințe la legislația în vigoare și doar pentru excepțiile de la regulă se va specifica dacă este vorba despre legislația aplicabilă la un anumit moment.</w:t>
            </w:r>
          </w:p>
        </w:tc>
        <w:tc>
          <w:tcPr>
            <w:tcW w:w="1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7C4295" w14:textId="015D4308" w:rsidR="00FB76B4" w:rsidRPr="00CD1605" w:rsidRDefault="00897D9E" w:rsidP="00CD1605">
            <w:pPr>
              <w:spacing w:after="0" w:line="240" w:lineRule="auto"/>
              <w:jc w:val="both"/>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Se acceptă.</w:t>
            </w:r>
          </w:p>
        </w:tc>
      </w:tr>
      <w:tr w:rsidR="00FB76B4" w:rsidRPr="00CD1605" w14:paraId="5F0E4B7C" w14:textId="77777777" w:rsidTr="00CD1605">
        <w:trPr>
          <w:jc w:val="center"/>
        </w:trPr>
        <w:tc>
          <w:tcPr>
            <w:tcW w:w="9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D5925B" w14:textId="5DB0E124" w:rsidR="00FB76B4" w:rsidRPr="00CD1605" w:rsidRDefault="00A13EA6">
            <w:pPr>
              <w:spacing w:after="0" w:line="240" w:lineRule="auto"/>
              <w:jc w:val="center"/>
              <w:rPr>
                <w:rFonts w:ascii="Times New Roman" w:eastAsia="Times New Roman" w:hAnsi="Times New Roman" w:cs="Times New Roman"/>
                <w:bCs/>
                <w:sz w:val="24"/>
                <w:szCs w:val="24"/>
                <w:lang w:val="ro-MD" w:eastAsia="ru-RU"/>
              </w:rPr>
            </w:pPr>
            <w:r w:rsidRPr="002D736A">
              <w:rPr>
                <w:rFonts w:ascii="Times New Roman" w:eastAsia="Times New Roman" w:hAnsi="Times New Roman" w:cs="Times New Roman"/>
                <w:bCs/>
                <w:sz w:val="24"/>
                <w:szCs w:val="24"/>
                <w:lang w:val="ro-MD" w:eastAsia="ru-RU"/>
              </w:rPr>
              <w:t>Pct. 15</w:t>
            </w:r>
          </w:p>
        </w:tc>
        <w:tc>
          <w:tcPr>
            <w:tcW w:w="4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5C8208" w14:textId="1020B7AB"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Ministerul Justiției</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F51FA2" w14:textId="3AA6BB17"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9</w:t>
            </w:r>
          </w:p>
        </w:tc>
        <w:tc>
          <w:tcPr>
            <w:tcW w:w="18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CB6291" w14:textId="1B2CD1EF" w:rsidR="00FB76B4" w:rsidRPr="00CD1605" w:rsidRDefault="00A13EA6" w:rsidP="00CD1605">
            <w:pPr>
              <w:spacing w:after="0" w:line="240" w:lineRule="auto"/>
              <w:jc w:val="both"/>
              <w:rPr>
                <w:rFonts w:ascii="Times New Roman" w:eastAsia="Times New Roman" w:hAnsi="Times New Roman" w:cs="Times New Roman"/>
                <w:bCs/>
                <w:sz w:val="24"/>
                <w:szCs w:val="24"/>
                <w:lang w:val="ro-MD" w:eastAsia="ru-RU"/>
              </w:rPr>
            </w:pPr>
            <w:r w:rsidRPr="00CD1605">
              <w:rPr>
                <w:rFonts w:ascii="Times New Roman" w:hAnsi="Times New Roman" w:cs="Times New Roman"/>
                <w:sz w:val="24"/>
                <w:szCs w:val="24"/>
                <w:lang w:val="ro-MD"/>
              </w:rPr>
              <w:t>La pct. 15 se va revizui referința la pct. 11, care nu poate fi acceptată, deoarece conține la rândul ei o trimitere la pct. 13. Ținând cont de prevederile art. 55 alin. (3) din Legea nr. 100/2017, nu se admite trimiterea la o altă normă de trimitere (observație valabilă pentru toate cazurile similare din proiect).</w:t>
            </w:r>
          </w:p>
        </w:tc>
        <w:tc>
          <w:tcPr>
            <w:tcW w:w="1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31AAAB" w14:textId="77777777" w:rsidR="00FB76B4" w:rsidRDefault="00897D9E" w:rsidP="00CD1605">
            <w:pPr>
              <w:spacing w:after="0" w:line="240" w:lineRule="auto"/>
              <w:jc w:val="both"/>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 xml:space="preserve">Se ia act. </w:t>
            </w:r>
          </w:p>
          <w:p w14:paraId="2B60AF0E" w14:textId="77777777" w:rsidR="00897D9E" w:rsidRDefault="00897D9E" w:rsidP="00CD1605">
            <w:pPr>
              <w:spacing w:after="0" w:line="240" w:lineRule="auto"/>
              <w:jc w:val="both"/>
              <w:rPr>
                <w:rFonts w:ascii="Times New Roman" w:eastAsia="Times New Roman" w:hAnsi="Times New Roman" w:cs="Times New Roman"/>
                <w:b/>
                <w:bCs/>
                <w:sz w:val="24"/>
                <w:szCs w:val="24"/>
                <w:lang w:val="ro-MD" w:eastAsia="ru-RU"/>
              </w:rPr>
            </w:pPr>
          </w:p>
          <w:p w14:paraId="6A9130E9" w14:textId="65C7401E" w:rsidR="00897D9E" w:rsidRPr="00CD1605" w:rsidRDefault="00897D9E" w:rsidP="00CD1605">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
                <w:bCs/>
                <w:sz w:val="24"/>
                <w:szCs w:val="24"/>
                <w:lang w:val="ro-MD" w:eastAsia="ru-RU"/>
              </w:rPr>
              <w:t xml:space="preserve">Argumentare: </w:t>
            </w:r>
            <w:r>
              <w:rPr>
                <w:rFonts w:ascii="Times New Roman" w:eastAsia="Times New Roman" w:hAnsi="Times New Roman" w:cs="Times New Roman"/>
                <w:bCs/>
                <w:sz w:val="24"/>
                <w:szCs w:val="24"/>
                <w:lang w:val="ro-RO" w:eastAsia="ru-RU"/>
              </w:rPr>
              <w:t xml:space="preserve">Punctul 11 la care se face referință în pct. 15, nu reprezintă o referință propriu zisă. În punctul 11 sunt nominalizate TCM-urile care urmează a fi elaborate de OST (TCM-uri naționale) și prezentate ANRE spre aprobare.  </w:t>
            </w:r>
          </w:p>
        </w:tc>
      </w:tr>
      <w:tr w:rsidR="00FB76B4" w:rsidRPr="002D736A" w14:paraId="7F7D9C1F" w14:textId="77777777" w:rsidTr="00CD1605">
        <w:trPr>
          <w:jc w:val="center"/>
        </w:trPr>
        <w:tc>
          <w:tcPr>
            <w:tcW w:w="9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3714D7" w14:textId="03B2811D" w:rsidR="00FB76B4" w:rsidRPr="00CD1605" w:rsidRDefault="00A13EA6" w:rsidP="00FB76B4">
            <w:pPr>
              <w:spacing w:after="0" w:line="240" w:lineRule="auto"/>
              <w:jc w:val="center"/>
              <w:rPr>
                <w:rFonts w:ascii="Times New Roman" w:eastAsia="Times New Roman" w:hAnsi="Times New Roman" w:cs="Times New Roman"/>
                <w:bCs/>
                <w:sz w:val="24"/>
                <w:szCs w:val="24"/>
                <w:lang w:val="ro-MD" w:eastAsia="ru-RU"/>
              </w:rPr>
            </w:pPr>
            <w:r w:rsidRPr="002D736A">
              <w:rPr>
                <w:rFonts w:ascii="Times New Roman" w:eastAsia="Times New Roman" w:hAnsi="Times New Roman" w:cs="Times New Roman"/>
                <w:bCs/>
                <w:sz w:val="24"/>
                <w:szCs w:val="24"/>
                <w:lang w:val="ro-MD" w:eastAsia="ru-RU"/>
              </w:rPr>
              <w:t>Capitolul II</w:t>
            </w:r>
          </w:p>
        </w:tc>
        <w:tc>
          <w:tcPr>
            <w:tcW w:w="4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2773FD" w14:textId="3504B436"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Ministerul Justiției</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99A2BA" w14:textId="29642D42"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10</w:t>
            </w:r>
          </w:p>
        </w:tc>
        <w:tc>
          <w:tcPr>
            <w:tcW w:w="18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EB1C36" w14:textId="77777777" w:rsidR="00FB76B4" w:rsidRPr="00CD1605" w:rsidRDefault="00A13EA6" w:rsidP="00CD1605">
            <w:pPr>
              <w:spacing w:after="0" w:line="240" w:lineRule="auto"/>
              <w:jc w:val="both"/>
              <w:rPr>
                <w:rFonts w:ascii="Times New Roman" w:hAnsi="Times New Roman" w:cs="Times New Roman"/>
                <w:sz w:val="24"/>
                <w:szCs w:val="24"/>
                <w:lang w:val="ro-MD"/>
              </w:rPr>
            </w:pPr>
            <w:r w:rsidRPr="00CD1605">
              <w:rPr>
                <w:rFonts w:ascii="Times New Roman" w:hAnsi="Times New Roman" w:cs="Times New Roman"/>
                <w:sz w:val="24"/>
                <w:szCs w:val="24"/>
                <w:lang w:val="ro-MD"/>
              </w:rPr>
              <w:t>La capitolul II se va revedea elementul structural „subcapitol”, prin prisma art. 53 alin. (1) din Legea nr. 100/2017, potrivit căruia „În funcţie de complexitatea actului normativ, elementele structurale ale actului normativ pot fi grupate după cum urmează: a) articolele și punctele – în secţiuni, însemnate succesiv cu numere ordinare exprimate prin cifre arabe. În cazul unor acte normative complexe, articolele și punctele pot fi grupate mai întâi în paragrafe și/sau subsecțiuni; b) secţiunile – în capitole, însemnate succesiv cu numere ordinare exprimate prin cifre romane; c) capitolele – în titluri, însemnate succesiv cu numere ordinare exprimate prin cifre romane; d) în cazul actelor normative complexe, titlurile pot fi grupate în părţi sau cărţi, însemnate succesiv cu numere ordinare scrise cu litere.”. Observația dată este valabilă pentru toate cazurile similare din proiect.</w:t>
            </w:r>
          </w:p>
          <w:p w14:paraId="2904901D" w14:textId="57271AAA" w:rsidR="00FB4ADE" w:rsidRPr="00CD1605" w:rsidRDefault="00FB4ADE" w:rsidP="00CD1605">
            <w:pPr>
              <w:spacing w:after="0" w:line="240" w:lineRule="auto"/>
              <w:jc w:val="both"/>
              <w:rPr>
                <w:rFonts w:ascii="Times New Roman" w:eastAsia="Times New Roman" w:hAnsi="Times New Roman" w:cs="Times New Roman"/>
                <w:bCs/>
                <w:sz w:val="24"/>
                <w:szCs w:val="24"/>
                <w:lang w:val="ro-MD" w:eastAsia="ru-RU"/>
              </w:rPr>
            </w:pPr>
            <w:r w:rsidRPr="00CD1605">
              <w:rPr>
                <w:rFonts w:ascii="Times New Roman" w:hAnsi="Times New Roman" w:cs="Times New Roman"/>
                <w:sz w:val="24"/>
                <w:szCs w:val="24"/>
                <w:lang w:val="ro-MD"/>
              </w:rPr>
              <w:t xml:space="preserve">Subsecvent, la gruparea elementelor structurale se va ține cont că, elementele structural-complexe cum ar fi secțiunile și capitolele nu pot fi constituite dintr-un </w:t>
            </w:r>
            <w:r w:rsidRPr="00CD1605">
              <w:rPr>
                <w:rFonts w:ascii="Times New Roman" w:hAnsi="Times New Roman" w:cs="Times New Roman"/>
                <w:sz w:val="24"/>
                <w:szCs w:val="24"/>
                <w:lang w:val="ro-MD"/>
              </w:rPr>
              <w:lastRenderedPageBreak/>
              <w:t>singur punct (a se vedea: pct. 34 secțiunea 8, pct. 192 secțiunea 4, pct. 193 secțiunea 5).</w:t>
            </w:r>
          </w:p>
        </w:tc>
        <w:tc>
          <w:tcPr>
            <w:tcW w:w="1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197A82" w14:textId="5BDD27A4" w:rsidR="00FB76B4" w:rsidRPr="00CD1605" w:rsidRDefault="00897D9E" w:rsidP="00CD1605">
            <w:pPr>
              <w:spacing w:after="0" w:line="240" w:lineRule="auto"/>
              <w:jc w:val="both"/>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lastRenderedPageBreak/>
              <w:t>Se acceptă.</w:t>
            </w:r>
          </w:p>
        </w:tc>
      </w:tr>
      <w:tr w:rsidR="00FB76B4" w:rsidRPr="001951B5" w14:paraId="5839D58D" w14:textId="77777777" w:rsidTr="00CD1605">
        <w:trPr>
          <w:jc w:val="center"/>
        </w:trPr>
        <w:tc>
          <w:tcPr>
            <w:tcW w:w="9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19646F" w14:textId="77777777" w:rsidR="00FB76B4" w:rsidRPr="00CD1605" w:rsidRDefault="00FB76B4" w:rsidP="00FB76B4">
            <w:pPr>
              <w:spacing w:after="0" w:line="240" w:lineRule="auto"/>
              <w:jc w:val="center"/>
              <w:rPr>
                <w:rFonts w:ascii="Times New Roman" w:eastAsia="Times New Roman" w:hAnsi="Times New Roman" w:cs="Times New Roman"/>
                <w:bCs/>
                <w:sz w:val="24"/>
                <w:szCs w:val="24"/>
                <w:lang w:val="ro-MD" w:eastAsia="ru-RU"/>
              </w:rPr>
            </w:pPr>
          </w:p>
        </w:tc>
        <w:tc>
          <w:tcPr>
            <w:tcW w:w="4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2ECB97" w14:textId="706F23F6"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Ministerul Justiției</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4554D2" w14:textId="032916E5"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11</w:t>
            </w:r>
          </w:p>
        </w:tc>
        <w:tc>
          <w:tcPr>
            <w:tcW w:w="18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D3C484" w14:textId="6901F498" w:rsidR="00FB76B4" w:rsidRPr="00CD1605" w:rsidRDefault="00FB4ADE" w:rsidP="00CD1605">
            <w:pPr>
              <w:spacing w:after="0" w:line="240" w:lineRule="auto"/>
              <w:jc w:val="both"/>
              <w:rPr>
                <w:rFonts w:ascii="Times New Roman" w:eastAsia="Times New Roman" w:hAnsi="Times New Roman" w:cs="Times New Roman"/>
                <w:bCs/>
                <w:sz w:val="24"/>
                <w:szCs w:val="24"/>
                <w:lang w:val="ro-MD" w:eastAsia="ru-RU"/>
              </w:rPr>
            </w:pPr>
            <w:r w:rsidRPr="00CD1605">
              <w:rPr>
                <w:rFonts w:ascii="Times New Roman" w:hAnsi="Times New Roman" w:cs="Times New Roman"/>
                <w:sz w:val="24"/>
                <w:szCs w:val="24"/>
                <w:lang w:val="ro-MD"/>
              </w:rPr>
              <w:t>Cu referire la abrevierile din text, semnalăm că exprimarea prin abrevieri a unor denumiri sau termeni se poate face numai după explicarea acestora în text, la prima folosire, potrivit art. 54 alin. (1) lit. i) din Legea nr. 100/2017. Totodată, în cazul utilizării termenului „punct” se va opta fie pentru varianta desfășurată, fie cea prescurtată „pct.”.</w:t>
            </w:r>
          </w:p>
        </w:tc>
        <w:tc>
          <w:tcPr>
            <w:tcW w:w="1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27000E" w14:textId="3650AEA9" w:rsidR="00FB76B4" w:rsidRPr="00CD1605" w:rsidRDefault="001951B5" w:rsidP="00CD1605">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MD" w:eastAsia="ru-RU"/>
              </w:rPr>
              <w:t>Se accept</w:t>
            </w:r>
            <w:r>
              <w:rPr>
                <w:rFonts w:ascii="Times New Roman" w:eastAsia="Times New Roman" w:hAnsi="Times New Roman" w:cs="Times New Roman"/>
                <w:b/>
                <w:bCs/>
                <w:sz w:val="24"/>
                <w:szCs w:val="24"/>
                <w:lang w:val="ro-RO" w:eastAsia="ru-RU"/>
              </w:rPr>
              <w:t>ă.</w:t>
            </w:r>
          </w:p>
        </w:tc>
      </w:tr>
      <w:tr w:rsidR="00FB76B4" w:rsidRPr="001951B5" w14:paraId="48CBFA6D" w14:textId="77777777" w:rsidTr="00CD1605">
        <w:trPr>
          <w:jc w:val="center"/>
        </w:trPr>
        <w:tc>
          <w:tcPr>
            <w:tcW w:w="9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743694" w14:textId="77777777" w:rsidR="00FB76B4" w:rsidRPr="00CD1605" w:rsidRDefault="00FB76B4" w:rsidP="00FB76B4">
            <w:pPr>
              <w:spacing w:after="0" w:line="240" w:lineRule="auto"/>
              <w:jc w:val="center"/>
              <w:rPr>
                <w:rFonts w:ascii="Times New Roman" w:eastAsia="Times New Roman" w:hAnsi="Times New Roman" w:cs="Times New Roman"/>
                <w:bCs/>
                <w:sz w:val="24"/>
                <w:szCs w:val="24"/>
                <w:lang w:val="ro-MD" w:eastAsia="ru-RU"/>
              </w:rPr>
            </w:pPr>
          </w:p>
        </w:tc>
        <w:tc>
          <w:tcPr>
            <w:tcW w:w="4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5E8D7A" w14:textId="17D7DD8A"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Ministerul Justiției</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6666A0" w14:textId="5A600178"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12</w:t>
            </w:r>
          </w:p>
        </w:tc>
        <w:tc>
          <w:tcPr>
            <w:tcW w:w="18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7BD1C7" w14:textId="59F22D14" w:rsidR="00FB76B4" w:rsidRPr="00CD1605" w:rsidRDefault="00FB4ADE" w:rsidP="00CD1605">
            <w:pPr>
              <w:spacing w:after="0" w:line="240" w:lineRule="auto"/>
              <w:jc w:val="both"/>
              <w:rPr>
                <w:rFonts w:ascii="Times New Roman" w:eastAsia="Times New Roman" w:hAnsi="Times New Roman" w:cs="Times New Roman"/>
                <w:bCs/>
                <w:sz w:val="24"/>
                <w:szCs w:val="24"/>
                <w:lang w:val="ro-MD" w:eastAsia="ru-RU"/>
              </w:rPr>
            </w:pPr>
            <w:r w:rsidRPr="00CD1605">
              <w:rPr>
                <w:rFonts w:ascii="Times New Roman" w:hAnsi="Times New Roman" w:cs="Times New Roman"/>
                <w:sz w:val="24"/>
                <w:szCs w:val="24"/>
                <w:lang w:val="ro-MD"/>
              </w:rPr>
              <w:t>La anexă, cuvântul „Anexă” se va substitui cu parafa de aprobare, fiind plasată în partea dreaptă de sus a paginii, după cum urmează: „Anexa la Codul rețelelor electrice privind starea de urgență și restabilirea sistemului electroenergetic”.</w:t>
            </w:r>
          </w:p>
        </w:tc>
        <w:tc>
          <w:tcPr>
            <w:tcW w:w="1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2BAE57" w14:textId="6776101F" w:rsidR="00FB76B4" w:rsidRPr="00CD1605" w:rsidRDefault="004E10EA" w:rsidP="00CD1605">
            <w:pPr>
              <w:spacing w:after="0" w:line="240" w:lineRule="auto"/>
              <w:jc w:val="both"/>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Se acceptă.</w:t>
            </w:r>
          </w:p>
        </w:tc>
      </w:tr>
      <w:tr w:rsidR="00FB76B4" w:rsidRPr="001951B5" w14:paraId="00D7913E" w14:textId="77777777" w:rsidTr="00CD1605">
        <w:trPr>
          <w:jc w:val="center"/>
        </w:trPr>
        <w:tc>
          <w:tcPr>
            <w:tcW w:w="9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B12396" w14:textId="77777777" w:rsidR="00FB76B4" w:rsidRPr="00CD1605" w:rsidRDefault="00FB76B4" w:rsidP="00FB76B4">
            <w:pPr>
              <w:spacing w:after="0" w:line="240" w:lineRule="auto"/>
              <w:jc w:val="center"/>
              <w:rPr>
                <w:rFonts w:ascii="Times New Roman" w:eastAsia="Times New Roman" w:hAnsi="Times New Roman" w:cs="Times New Roman"/>
                <w:bCs/>
                <w:sz w:val="24"/>
                <w:szCs w:val="24"/>
                <w:lang w:val="ro-MD" w:eastAsia="ru-RU"/>
              </w:rPr>
            </w:pPr>
          </w:p>
        </w:tc>
        <w:tc>
          <w:tcPr>
            <w:tcW w:w="4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AF0989" w14:textId="3A108349"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Ministerul Justiției</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0D90A7" w14:textId="30252DDE" w:rsidR="00FB76B4" w:rsidRPr="00CD1605" w:rsidRDefault="00FB76B4" w:rsidP="00FB76B4">
            <w:pPr>
              <w:spacing w:after="0" w:line="240" w:lineRule="auto"/>
              <w:jc w:val="center"/>
              <w:rPr>
                <w:rFonts w:ascii="Times New Roman" w:eastAsia="Times New Roman" w:hAnsi="Times New Roman" w:cs="Times New Roman"/>
                <w:b/>
                <w:bCs/>
                <w:sz w:val="24"/>
                <w:szCs w:val="24"/>
                <w:lang w:val="ro-MD" w:eastAsia="ru-RU"/>
              </w:rPr>
            </w:pPr>
            <w:r w:rsidRPr="00CD1605">
              <w:rPr>
                <w:rFonts w:ascii="Times New Roman" w:eastAsia="Times New Roman" w:hAnsi="Times New Roman" w:cs="Times New Roman"/>
                <w:bCs/>
                <w:sz w:val="24"/>
                <w:szCs w:val="24"/>
                <w:lang w:val="ro-MD" w:eastAsia="ru-RU"/>
              </w:rPr>
              <w:t>13</w:t>
            </w:r>
          </w:p>
        </w:tc>
        <w:tc>
          <w:tcPr>
            <w:tcW w:w="18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73463D" w14:textId="0279811B" w:rsidR="00FB76B4" w:rsidRPr="00CD1605" w:rsidRDefault="00CD1605" w:rsidP="00CD1605">
            <w:pPr>
              <w:spacing w:after="0" w:line="240" w:lineRule="auto"/>
              <w:jc w:val="both"/>
              <w:rPr>
                <w:rFonts w:ascii="Times New Roman" w:eastAsia="Times New Roman" w:hAnsi="Times New Roman" w:cs="Times New Roman"/>
                <w:bCs/>
                <w:sz w:val="24"/>
                <w:szCs w:val="24"/>
                <w:lang w:val="ro-MD" w:eastAsia="ru-RU"/>
              </w:rPr>
            </w:pPr>
            <w:r w:rsidRPr="00CD1605">
              <w:rPr>
                <w:rFonts w:ascii="Times New Roman" w:hAnsi="Times New Roman" w:cs="Times New Roman"/>
                <w:sz w:val="24"/>
                <w:szCs w:val="24"/>
                <w:lang w:val="ro-MD"/>
              </w:rPr>
              <w:t>Conținutul</w:t>
            </w:r>
            <w:r w:rsidR="00FB4ADE" w:rsidRPr="00CD1605">
              <w:rPr>
                <w:rFonts w:ascii="Times New Roman" w:hAnsi="Times New Roman" w:cs="Times New Roman"/>
                <w:sz w:val="24"/>
                <w:szCs w:val="24"/>
                <w:lang w:val="ro-MD"/>
              </w:rPr>
              <w:t xml:space="preserve"> proiectului urmează a fi definitivat conform prevederilor art. 54 din Legea nr. 100/2017, potrivit căruia, textul punctelor trebuie să aibă un caracter dispozitiv, să prezinte norma instituită fără </w:t>
            </w:r>
            <w:r w:rsidRPr="00CD1605">
              <w:rPr>
                <w:rFonts w:ascii="Times New Roman" w:hAnsi="Times New Roman" w:cs="Times New Roman"/>
                <w:sz w:val="24"/>
                <w:szCs w:val="24"/>
                <w:lang w:val="ro-MD"/>
              </w:rPr>
              <w:t>explicații</w:t>
            </w:r>
            <w:r w:rsidR="00FB4ADE" w:rsidRPr="00CD1605">
              <w:rPr>
                <w:rFonts w:ascii="Times New Roman" w:hAnsi="Times New Roman" w:cs="Times New Roman"/>
                <w:sz w:val="24"/>
                <w:szCs w:val="24"/>
                <w:lang w:val="ro-MD"/>
              </w:rPr>
              <w:t xml:space="preserve"> sau justificări. Verbele utilizate în text se vor expune la timpul prezent, forma afirmativă, pentru a se accentua caracterul imperativ al </w:t>
            </w:r>
            <w:r w:rsidRPr="00CD1605">
              <w:rPr>
                <w:rFonts w:ascii="Times New Roman" w:hAnsi="Times New Roman" w:cs="Times New Roman"/>
                <w:sz w:val="24"/>
                <w:szCs w:val="24"/>
                <w:lang w:val="ro-MD"/>
              </w:rPr>
              <w:t>dispoziției</w:t>
            </w:r>
            <w:r w:rsidR="00FB4ADE" w:rsidRPr="00CD1605">
              <w:rPr>
                <w:rFonts w:ascii="Times New Roman" w:hAnsi="Times New Roman" w:cs="Times New Roman"/>
                <w:sz w:val="24"/>
                <w:szCs w:val="24"/>
                <w:lang w:val="ro-MD"/>
              </w:rPr>
              <w:t xml:space="preserve"> respective.</w:t>
            </w:r>
            <w:bookmarkStart w:id="0" w:name="_GoBack"/>
            <w:bookmarkEnd w:id="0"/>
          </w:p>
        </w:tc>
        <w:tc>
          <w:tcPr>
            <w:tcW w:w="1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5A5766" w14:textId="2F658C36" w:rsidR="00FB76B4" w:rsidRPr="00CD1605" w:rsidRDefault="004E10EA" w:rsidP="00CD1605">
            <w:pPr>
              <w:spacing w:after="0" w:line="240" w:lineRule="auto"/>
              <w:jc w:val="both"/>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Se acceptă.</w:t>
            </w:r>
          </w:p>
        </w:tc>
      </w:tr>
    </w:tbl>
    <w:p w14:paraId="33DFD2EF" w14:textId="29BAF3B7" w:rsidR="009E7139" w:rsidRPr="004E10EA" w:rsidRDefault="009E7139" w:rsidP="00D1135F">
      <w:pPr>
        <w:rPr>
          <w:rFonts w:ascii="Times New Roman" w:hAnsi="Times New Roman" w:cs="Times New Roman"/>
          <w:lang w:val="ro-RO"/>
        </w:rPr>
      </w:pPr>
    </w:p>
    <w:sectPr w:rsidR="009E7139" w:rsidRPr="004E10EA" w:rsidSect="001172BD">
      <w:pgSz w:w="16838" w:h="11906" w:orient="landscape"/>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20740" w14:textId="77777777" w:rsidR="00DC3A79" w:rsidRDefault="00DC3A79" w:rsidP="0035730E">
      <w:pPr>
        <w:spacing w:after="0" w:line="240" w:lineRule="auto"/>
      </w:pPr>
      <w:r>
        <w:separator/>
      </w:r>
    </w:p>
  </w:endnote>
  <w:endnote w:type="continuationSeparator" w:id="0">
    <w:p w14:paraId="76BFA044" w14:textId="77777777" w:rsidR="00DC3A79" w:rsidRDefault="00DC3A79"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2C73D" w14:textId="77777777" w:rsidR="00DC3A79" w:rsidRDefault="00DC3A79" w:rsidP="0035730E">
      <w:pPr>
        <w:spacing w:after="0" w:line="240" w:lineRule="auto"/>
      </w:pPr>
      <w:r>
        <w:separator/>
      </w:r>
    </w:p>
  </w:footnote>
  <w:footnote w:type="continuationSeparator" w:id="0">
    <w:p w14:paraId="3878E0B0" w14:textId="77777777" w:rsidR="00DC3A79" w:rsidRDefault="00DC3A79"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7347EA1"/>
    <w:multiLevelType w:val="hybridMultilevel"/>
    <w:tmpl w:val="710C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B4CA7"/>
    <w:multiLevelType w:val="multilevel"/>
    <w:tmpl w:val="85A691E8"/>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B0283"/>
    <w:multiLevelType w:val="hybridMultilevel"/>
    <w:tmpl w:val="118CA19C"/>
    <w:lvl w:ilvl="0" w:tplc="5AF6F3DE">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18C610F"/>
    <w:multiLevelType w:val="multilevel"/>
    <w:tmpl w:val="9110B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3D7055"/>
    <w:multiLevelType w:val="hybridMultilevel"/>
    <w:tmpl w:val="94BA14D8"/>
    <w:lvl w:ilvl="0" w:tplc="78A0FD4A">
      <w:start w:val="1"/>
      <w:numFmt w:val="lowerLetter"/>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9" w15:restartNumberingAfterBreak="0">
    <w:nsid w:val="1F7A52D5"/>
    <w:multiLevelType w:val="hybridMultilevel"/>
    <w:tmpl w:val="D99016F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A6C26B9"/>
    <w:multiLevelType w:val="hybridMultilevel"/>
    <w:tmpl w:val="43BCD0C4"/>
    <w:lvl w:ilvl="0" w:tplc="C4B61FAA">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856AACA4">
      <w:start w:val="1"/>
      <w:numFmt w:val="low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B6A4EC2"/>
    <w:multiLevelType w:val="hybridMultilevel"/>
    <w:tmpl w:val="6DF2683C"/>
    <w:lvl w:ilvl="0" w:tplc="0419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2C27636"/>
    <w:multiLevelType w:val="hybridMultilevel"/>
    <w:tmpl w:val="7BB0B2CE"/>
    <w:lvl w:ilvl="0" w:tplc="60FE4B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EE774C"/>
    <w:multiLevelType w:val="hybridMultilevel"/>
    <w:tmpl w:val="AC0CEBB4"/>
    <w:lvl w:ilvl="0" w:tplc="6F7EC944">
      <w:start w:val="1"/>
      <w:numFmt w:val="decimal"/>
      <w:lvlText w:val="%1."/>
      <w:lvlJc w:val="left"/>
      <w:pPr>
        <w:ind w:left="1070" w:hanging="360"/>
      </w:pPr>
      <w:rPr>
        <w:rFonts w:ascii="Times New Roman" w:hAnsi="Times New Roman" w:cs="Times New Roman" w:hint="default"/>
        <w:b/>
        <w:i w:val="0"/>
        <w:color w:val="auto"/>
        <w:sz w:val="24"/>
        <w:szCs w:val="24"/>
      </w:rPr>
    </w:lvl>
    <w:lvl w:ilvl="1" w:tplc="60B203F2">
      <w:start w:val="1"/>
      <w:numFmt w:val="decimal"/>
      <w:lvlText w:val="%2)"/>
      <w:lvlJc w:val="left"/>
      <w:pPr>
        <w:ind w:left="1440" w:hanging="360"/>
      </w:pPr>
      <w:rPr>
        <w:rFonts w:hint="default"/>
      </w:rPr>
    </w:lvl>
    <w:lvl w:ilvl="2" w:tplc="11369D9A">
      <w:start w:val="1"/>
      <w:numFmt w:val="decimal"/>
      <w:lvlText w:val="%3)"/>
      <w:lvlJc w:val="right"/>
      <w:pPr>
        <w:ind w:left="2160" w:hanging="180"/>
      </w:pPr>
      <w:rPr>
        <w:rFonts w:ascii="Times New Roman" w:eastAsia="Calibri" w:hAnsi="Times New Roman" w:cs="Times New Roman"/>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A8003EC"/>
    <w:multiLevelType w:val="hybridMultilevel"/>
    <w:tmpl w:val="26C6F62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43FE2277"/>
    <w:multiLevelType w:val="hybridMultilevel"/>
    <w:tmpl w:val="E89660C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71D6424"/>
    <w:multiLevelType w:val="multilevel"/>
    <w:tmpl w:val="7262B078"/>
    <w:lvl w:ilvl="0">
      <w:start w:val="1"/>
      <w:numFmt w:val="decimal"/>
      <w:lvlText w:val="%1."/>
      <w:lvlJc w:val="left"/>
      <w:pPr>
        <w:ind w:left="720"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CA6343"/>
    <w:multiLevelType w:val="hybridMultilevel"/>
    <w:tmpl w:val="AB8A7D70"/>
    <w:lvl w:ilvl="0" w:tplc="0419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8" w15:restartNumberingAfterBreak="0">
    <w:nsid w:val="56019FFB"/>
    <w:multiLevelType w:val="hybridMultilevel"/>
    <w:tmpl w:val="9708F16C"/>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5DCA4EE0"/>
    <w:multiLevelType w:val="hybridMultilevel"/>
    <w:tmpl w:val="5DE44EFE"/>
    <w:lvl w:ilvl="0" w:tplc="9E76BB82">
      <w:start w:val="1"/>
      <w:numFmt w:val="lowerLetter"/>
      <w:lvlText w:val="%1)"/>
      <w:lvlJc w:val="left"/>
      <w:pPr>
        <w:tabs>
          <w:tab w:val="num" w:pos="1440"/>
        </w:tabs>
        <w:ind w:left="1440" w:hanging="360"/>
      </w:pPr>
      <w:rPr>
        <w:rFonts w:eastAsia="Times New Roman" w:hint="default"/>
        <w:color w:val="000000"/>
      </w:r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20" w15:restartNumberingAfterBreak="0">
    <w:nsid w:val="630455D9"/>
    <w:multiLevelType w:val="hybridMultilevel"/>
    <w:tmpl w:val="4C0CC6EE"/>
    <w:lvl w:ilvl="0" w:tplc="9BDAA634">
      <w:start w:val="1"/>
      <w:numFmt w:val="decimal"/>
      <w:lvlText w:val="%1."/>
      <w:lvlJc w:val="left"/>
      <w:pPr>
        <w:ind w:left="720" w:hanging="360"/>
      </w:pPr>
      <w:rPr>
        <w:rFonts w:hint="default"/>
        <w:b/>
        <w:i w:val="0"/>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AA26467"/>
    <w:multiLevelType w:val="hybridMultilevel"/>
    <w:tmpl w:val="8272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DA1D77"/>
    <w:multiLevelType w:val="hybridMultilevel"/>
    <w:tmpl w:val="2398D3F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FAE0B1C"/>
    <w:multiLevelType w:val="hybridMultilevel"/>
    <w:tmpl w:val="4FF83E76"/>
    <w:lvl w:ilvl="0" w:tplc="87D44062">
      <w:start w:val="2"/>
      <w:numFmt w:val="decimal"/>
      <w:lvlText w:val="%1)"/>
      <w:lvlJc w:val="left"/>
      <w:pPr>
        <w:ind w:left="1778" w:hanging="360"/>
      </w:pPr>
      <w:rPr>
        <w:rFonts w:hint="default"/>
      </w:rPr>
    </w:lvl>
    <w:lvl w:ilvl="1" w:tplc="04180019">
      <w:start w:val="1"/>
      <w:numFmt w:val="lowerLetter"/>
      <w:lvlText w:val="%2."/>
      <w:lvlJc w:val="left"/>
      <w:pPr>
        <w:ind w:left="2498" w:hanging="360"/>
      </w:pPr>
    </w:lvl>
    <w:lvl w:ilvl="2" w:tplc="0418001B">
      <w:start w:val="1"/>
      <w:numFmt w:val="lowerRoman"/>
      <w:lvlText w:val="%3."/>
      <w:lvlJc w:val="right"/>
      <w:pPr>
        <w:ind w:left="3218" w:hanging="180"/>
      </w:pPr>
    </w:lvl>
    <w:lvl w:ilvl="3" w:tplc="0418000F">
      <w:start w:val="1"/>
      <w:numFmt w:val="decimal"/>
      <w:lvlText w:val="%4."/>
      <w:lvlJc w:val="left"/>
      <w:pPr>
        <w:ind w:left="3938" w:hanging="360"/>
      </w:pPr>
    </w:lvl>
    <w:lvl w:ilvl="4" w:tplc="04180019">
      <w:start w:val="1"/>
      <w:numFmt w:val="lowerLetter"/>
      <w:lvlText w:val="%5."/>
      <w:lvlJc w:val="left"/>
      <w:pPr>
        <w:ind w:left="4658" w:hanging="360"/>
      </w:pPr>
    </w:lvl>
    <w:lvl w:ilvl="5" w:tplc="0418001B">
      <w:start w:val="1"/>
      <w:numFmt w:val="lowerRoman"/>
      <w:lvlText w:val="%6."/>
      <w:lvlJc w:val="right"/>
      <w:pPr>
        <w:ind w:left="5378" w:hanging="180"/>
      </w:pPr>
    </w:lvl>
    <w:lvl w:ilvl="6" w:tplc="0418000F">
      <w:start w:val="1"/>
      <w:numFmt w:val="decimal"/>
      <w:lvlText w:val="%7."/>
      <w:lvlJc w:val="left"/>
      <w:pPr>
        <w:ind w:left="6098" w:hanging="360"/>
      </w:pPr>
    </w:lvl>
    <w:lvl w:ilvl="7" w:tplc="04180019">
      <w:start w:val="1"/>
      <w:numFmt w:val="lowerLetter"/>
      <w:lvlText w:val="%8."/>
      <w:lvlJc w:val="left"/>
      <w:pPr>
        <w:ind w:left="6818" w:hanging="360"/>
      </w:pPr>
    </w:lvl>
    <w:lvl w:ilvl="8" w:tplc="0418001B">
      <w:start w:val="1"/>
      <w:numFmt w:val="lowerRoman"/>
      <w:lvlText w:val="%9."/>
      <w:lvlJc w:val="right"/>
      <w:pPr>
        <w:ind w:left="7538" w:hanging="180"/>
      </w:pPr>
    </w:lvl>
  </w:abstractNum>
  <w:num w:numId="1">
    <w:abstractNumId w:val="0"/>
  </w:num>
  <w:num w:numId="2">
    <w:abstractNumId w:val="1"/>
  </w:num>
  <w:num w:numId="3">
    <w:abstractNumId w:val="2"/>
  </w:num>
  <w:num w:numId="4">
    <w:abstractNumId w:val="3"/>
  </w:num>
  <w:num w:numId="5">
    <w:abstractNumId w:val="19"/>
  </w:num>
  <w:num w:numId="6">
    <w:abstractNumId w:val="6"/>
  </w:num>
  <w:num w:numId="7">
    <w:abstractNumId w:val="9"/>
  </w:num>
  <w:num w:numId="8">
    <w:abstractNumId w:val="21"/>
  </w:num>
  <w:num w:numId="9">
    <w:abstractNumId w:val="4"/>
  </w:num>
  <w:num w:numId="10">
    <w:abstractNumId w:val="16"/>
  </w:num>
  <w:num w:numId="11">
    <w:abstractNumId w:val="13"/>
  </w:num>
  <w:num w:numId="12">
    <w:abstractNumId w:val="17"/>
  </w:num>
  <w:num w:numId="13">
    <w:abstractNumId w:val="8"/>
  </w:num>
  <w:num w:numId="14">
    <w:abstractNumId w:val="12"/>
  </w:num>
  <w:num w:numId="15">
    <w:abstractNumId w:val="18"/>
  </w:num>
  <w:num w:numId="16">
    <w:abstractNumId w:val="11"/>
  </w:num>
  <w:num w:numId="17">
    <w:abstractNumId w:val="14"/>
  </w:num>
  <w:num w:numId="18">
    <w:abstractNumId w:val="7"/>
  </w:num>
  <w:num w:numId="19">
    <w:abstractNumId w:val="15"/>
  </w:num>
  <w:num w:numId="20">
    <w:abstractNumId w:val="22"/>
  </w:num>
  <w:num w:numId="21">
    <w:abstractNumId w:val="23"/>
  </w:num>
  <w:num w:numId="22">
    <w:abstractNumId w:val="20"/>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005C"/>
    <w:rsid w:val="00000B8B"/>
    <w:rsid w:val="0000522D"/>
    <w:rsid w:val="00015A90"/>
    <w:rsid w:val="00024A00"/>
    <w:rsid w:val="00025694"/>
    <w:rsid w:val="00026324"/>
    <w:rsid w:val="00032504"/>
    <w:rsid w:val="00032769"/>
    <w:rsid w:val="000359C2"/>
    <w:rsid w:val="00036EE1"/>
    <w:rsid w:val="00037034"/>
    <w:rsid w:val="00040ED3"/>
    <w:rsid w:val="000434B4"/>
    <w:rsid w:val="00044494"/>
    <w:rsid w:val="000474CF"/>
    <w:rsid w:val="000503E6"/>
    <w:rsid w:val="00060130"/>
    <w:rsid w:val="00061946"/>
    <w:rsid w:val="00071965"/>
    <w:rsid w:val="0007247A"/>
    <w:rsid w:val="000763BD"/>
    <w:rsid w:val="000778EB"/>
    <w:rsid w:val="00080A75"/>
    <w:rsid w:val="000862A0"/>
    <w:rsid w:val="000872E4"/>
    <w:rsid w:val="000907FF"/>
    <w:rsid w:val="00094D55"/>
    <w:rsid w:val="00095B21"/>
    <w:rsid w:val="000A32C3"/>
    <w:rsid w:val="000A5565"/>
    <w:rsid w:val="000A5767"/>
    <w:rsid w:val="000B2228"/>
    <w:rsid w:val="000B6A01"/>
    <w:rsid w:val="000C2679"/>
    <w:rsid w:val="000C38C0"/>
    <w:rsid w:val="000C3DD6"/>
    <w:rsid w:val="000C5563"/>
    <w:rsid w:val="000D464C"/>
    <w:rsid w:val="000D6917"/>
    <w:rsid w:val="000E1C3F"/>
    <w:rsid w:val="000E50C9"/>
    <w:rsid w:val="000F08BA"/>
    <w:rsid w:val="000F1934"/>
    <w:rsid w:val="000F6686"/>
    <w:rsid w:val="000F6E17"/>
    <w:rsid w:val="001011BC"/>
    <w:rsid w:val="00104024"/>
    <w:rsid w:val="0010535E"/>
    <w:rsid w:val="001061A3"/>
    <w:rsid w:val="001070EB"/>
    <w:rsid w:val="00111D53"/>
    <w:rsid w:val="00114016"/>
    <w:rsid w:val="00116831"/>
    <w:rsid w:val="001172BD"/>
    <w:rsid w:val="00117DCC"/>
    <w:rsid w:val="00121CD3"/>
    <w:rsid w:val="00124769"/>
    <w:rsid w:val="00124D57"/>
    <w:rsid w:val="00130555"/>
    <w:rsid w:val="00130C1E"/>
    <w:rsid w:val="0013414D"/>
    <w:rsid w:val="00137580"/>
    <w:rsid w:val="00137ECB"/>
    <w:rsid w:val="00141EED"/>
    <w:rsid w:val="0014240D"/>
    <w:rsid w:val="00142740"/>
    <w:rsid w:val="00154346"/>
    <w:rsid w:val="00156826"/>
    <w:rsid w:val="00157749"/>
    <w:rsid w:val="0015779C"/>
    <w:rsid w:val="00161911"/>
    <w:rsid w:val="00161F25"/>
    <w:rsid w:val="00162B32"/>
    <w:rsid w:val="00165D4B"/>
    <w:rsid w:val="00171185"/>
    <w:rsid w:val="00176541"/>
    <w:rsid w:val="00176608"/>
    <w:rsid w:val="00177EDD"/>
    <w:rsid w:val="00181D0D"/>
    <w:rsid w:val="00182007"/>
    <w:rsid w:val="0018215D"/>
    <w:rsid w:val="00183D40"/>
    <w:rsid w:val="00187FE7"/>
    <w:rsid w:val="00191A3D"/>
    <w:rsid w:val="001925E8"/>
    <w:rsid w:val="00193228"/>
    <w:rsid w:val="001951B5"/>
    <w:rsid w:val="00197D51"/>
    <w:rsid w:val="001A1022"/>
    <w:rsid w:val="001A1AD0"/>
    <w:rsid w:val="001A21E8"/>
    <w:rsid w:val="001A4FF3"/>
    <w:rsid w:val="001C072A"/>
    <w:rsid w:val="001D1D78"/>
    <w:rsid w:val="001D277F"/>
    <w:rsid w:val="001D3F6E"/>
    <w:rsid w:val="001D5BD7"/>
    <w:rsid w:val="001E1CF2"/>
    <w:rsid w:val="001E652E"/>
    <w:rsid w:val="001E6726"/>
    <w:rsid w:val="001F31AE"/>
    <w:rsid w:val="001F379C"/>
    <w:rsid w:val="001F3A61"/>
    <w:rsid w:val="00202372"/>
    <w:rsid w:val="002023DB"/>
    <w:rsid w:val="00203B4D"/>
    <w:rsid w:val="002123EF"/>
    <w:rsid w:val="002165AB"/>
    <w:rsid w:val="002217D2"/>
    <w:rsid w:val="00242150"/>
    <w:rsid w:val="0024301B"/>
    <w:rsid w:val="00245A7F"/>
    <w:rsid w:val="00246AEF"/>
    <w:rsid w:val="002501F4"/>
    <w:rsid w:val="00250B7E"/>
    <w:rsid w:val="00252201"/>
    <w:rsid w:val="00256502"/>
    <w:rsid w:val="00261C54"/>
    <w:rsid w:val="002635C3"/>
    <w:rsid w:val="00264035"/>
    <w:rsid w:val="002654B6"/>
    <w:rsid w:val="00267E28"/>
    <w:rsid w:val="00271364"/>
    <w:rsid w:val="002743F4"/>
    <w:rsid w:val="002852D8"/>
    <w:rsid w:val="00286813"/>
    <w:rsid w:val="00287F40"/>
    <w:rsid w:val="002912FF"/>
    <w:rsid w:val="0029599A"/>
    <w:rsid w:val="002A1380"/>
    <w:rsid w:val="002A1988"/>
    <w:rsid w:val="002A2014"/>
    <w:rsid w:val="002A6AC0"/>
    <w:rsid w:val="002B057F"/>
    <w:rsid w:val="002B1A2A"/>
    <w:rsid w:val="002B3D4E"/>
    <w:rsid w:val="002B7897"/>
    <w:rsid w:val="002C3D82"/>
    <w:rsid w:val="002C3E62"/>
    <w:rsid w:val="002C43BE"/>
    <w:rsid w:val="002D0F2A"/>
    <w:rsid w:val="002D37AA"/>
    <w:rsid w:val="002D736A"/>
    <w:rsid w:val="002E0E2C"/>
    <w:rsid w:val="002E5742"/>
    <w:rsid w:val="002E5D69"/>
    <w:rsid w:val="002E633C"/>
    <w:rsid w:val="002E70D9"/>
    <w:rsid w:val="002F64E8"/>
    <w:rsid w:val="002F6FA2"/>
    <w:rsid w:val="00302190"/>
    <w:rsid w:val="0030221A"/>
    <w:rsid w:val="00302C6F"/>
    <w:rsid w:val="00307438"/>
    <w:rsid w:val="00312E55"/>
    <w:rsid w:val="003233FC"/>
    <w:rsid w:val="00327467"/>
    <w:rsid w:val="003301E2"/>
    <w:rsid w:val="003320D2"/>
    <w:rsid w:val="00342503"/>
    <w:rsid w:val="00342668"/>
    <w:rsid w:val="00342786"/>
    <w:rsid w:val="00344F2A"/>
    <w:rsid w:val="00353F6A"/>
    <w:rsid w:val="0035730E"/>
    <w:rsid w:val="003735E4"/>
    <w:rsid w:val="00375EDD"/>
    <w:rsid w:val="003809AE"/>
    <w:rsid w:val="003818FD"/>
    <w:rsid w:val="00382853"/>
    <w:rsid w:val="003845BF"/>
    <w:rsid w:val="0038498B"/>
    <w:rsid w:val="00385269"/>
    <w:rsid w:val="003867A8"/>
    <w:rsid w:val="003903B9"/>
    <w:rsid w:val="00390909"/>
    <w:rsid w:val="00394168"/>
    <w:rsid w:val="00395301"/>
    <w:rsid w:val="003B0CA1"/>
    <w:rsid w:val="003B6135"/>
    <w:rsid w:val="003C05E0"/>
    <w:rsid w:val="003C193F"/>
    <w:rsid w:val="003C4A03"/>
    <w:rsid w:val="003C716A"/>
    <w:rsid w:val="003D316D"/>
    <w:rsid w:val="003D35A8"/>
    <w:rsid w:val="003D6605"/>
    <w:rsid w:val="003E589B"/>
    <w:rsid w:val="003F1F73"/>
    <w:rsid w:val="003F271E"/>
    <w:rsid w:val="003F44FC"/>
    <w:rsid w:val="0040005D"/>
    <w:rsid w:val="00402CEF"/>
    <w:rsid w:val="004030E9"/>
    <w:rsid w:val="00405F82"/>
    <w:rsid w:val="0041323A"/>
    <w:rsid w:val="0041354F"/>
    <w:rsid w:val="0041442E"/>
    <w:rsid w:val="00415CFA"/>
    <w:rsid w:val="004169F2"/>
    <w:rsid w:val="00422DAA"/>
    <w:rsid w:val="00424901"/>
    <w:rsid w:val="00424A92"/>
    <w:rsid w:val="00431970"/>
    <w:rsid w:val="00433826"/>
    <w:rsid w:val="00445E46"/>
    <w:rsid w:val="004567EB"/>
    <w:rsid w:val="0046074D"/>
    <w:rsid w:val="004614A5"/>
    <w:rsid w:val="00462D2B"/>
    <w:rsid w:val="00467CA4"/>
    <w:rsid w:val="00481579"/>
    <w:rsid w:val="00482631"/>
    <w:rsid w:val="00486D2B"/>
    <w:rsid w:val="00494868"/>
    <w:rsid w:val="004971EA"/>
    <w:rsid w:val="004A3710"/>
    <w:rsid w:val="004A637C"/>
    <w:rsid w:val="004A641C"/>
    <w:rsid w:val="004B1628"/>
    <w:rsid w:val="004C3EF2"/>
    <w:rsid w:val="004C44D8"/>
    <w:rsid w:val="004C5089"/>
    <w:rsid w:val="004C535D"/>
    <w:rsid w:val="004C576D"/>
    <w:rsid w:val="004C6C25"/>
    <w:rsid w:val="004D2173"/>
    <w:rsid w:val="004D3661"/>
    <w:rsid w:val="004D6878"/>
    <w:rsid w:val="004E10EA"/>
    <w:rsid w:val="004E1678"/>
    <w:rsid w:val="004E6CB5"/>
    <w:rsid w:val="004E7A2A"/>
    <w:rsid w:val="004F24D7"/>
    <w:rsid w:val="00510CDA"/>
    <w:rsid w:val="00512A41"/>
    <w:rsid w:val="00512AA6"/>
    <w:rsid w:val="00512B2B"/>
    <w:rsid w:val="00513347"/>
    <w:rsid w:val="00513412"/>
    <w:rsid w:val="005158C0"/>
    <w:rsid w:val="00515F3B"/>
    <w:rsid w:val="005162C2"/>
    <w:rsid w:val="00516515"/>
    <w:rsid w:val="005222AC"/>
    <w:rsid w:val="00523576"/>
    <w:rsid w:val="00526540"/>
    <w:rsid w:val="00526579"/>
    <w:rsid w:val="005330CB"/>
    <w:rsid w:val="00533A45"/>
    <w:rsid w:val="00533D89"/>
    <w:rsid w:val="00533F29"/>
    <w:rsid w:val="005355B1"/>
    <w:rsid w:val="00541B1D"/>
    <w:rsid w:val="00542076"/>
    <w:rsid w:val="0054208E"/>
    <w:rsid w:val="00542E7B"/>
    <w:rsid w:val="005508A7"/>
    <w:rsid w:val="005544FD"/>
    <w:rsid w:val="00554F93"/>
    <w:rsid w:val="005563CC"/>
    <w:rsid w:val="00561573"/>
    <w:rsid w:val="00573A40"/>
    <w:rsid w:val="00595D4B"/>
    <w:rsid w:val="005A24D8"/>
    <w:rsid w:val="005A353C"/>
    <w:rsid w:val="005A366D"/>
    <w:rsid w:val="005A5324"/>
    <w:rsid w:val="005A5D66"/>
    <w:rsid w:val="005A6BF2"/>
    <w:rsid w:val="005A76B6"/>
    <w:rsid w:val="005B71E0"/>
    <w:rsid w:val="005C17FF"/>
    <w:rsid w:val="005C1D7F"/>
    <w:rsid w:val="005C222D"/>
    <w:rsid w:val="005C4DDA"/>
    <w:rsid w:val="005C75B0"/>
    <w:rsid w:val="005D4F50"/>
    <w:rsid w:val="005D6DFE"/>
    <w:rsid w:val="005D7F1F"/>
    <w:rsid w:val="005E0078"/>
    <w:rsid w:val="005E1E6F"/>
    <w:rsid w:val="005E4521"/>
    <w:rsid w:val="005F00A1"/>
    <w:rsid w:val="005F2BC1"/>
    <w:rsid w:val="005F43DF"/>
    <w:rsid w:val="0060582F"/>
    <w:rsid w:val="00605B55"/>
    <w:rsid w:val="0061185D"/>
    <w:rsid w:val="0061409F"/>
    <w:rsid w:val="00621694"/>
    <w:rsid w:val="00631131"/>
    <w:rsid w:val="006330BF"/>
    <w:rsid w:val="00645555"/>
    <w:rsid w:val="00647852"/>
    <w:rsid w:val="00647991"/>
    <w:rsid w:val="00651848"/>
    <w:rsid w:val="006540C9"/>
    <w:rsid w:val="006546FC"/>
    <w:rsid w:val="0065724C"/>
    <w:rsid w:val="0066256A"/>
    <w:rsid w:val="00663574"/>
    <w:rsid w:val="00666031"/>
    <w:rsid w:val="00677ADE"/>
    <w:rsid w:val="0068047B"/>
    <w:rsid w:val="00680746"/>
    <w:rsid w:val="0068542A"/>
    <w:rsid w:val="0069098B"/>
    <w:rsid w:val="00692929"/>
    <w:rsid w:val="00696FD8"/>
    <w:rsid w:val="006B44A3"/>
    <w:rsid w:val="006C253F"/>
    <w:rsid w:val="006C4F9E"/>
    <w:rsid w:val="006D41C3"/>
    <w:rsid w:val="006E1472"/>
    <w:rsid w:val="006E4500"/>
    <w:rsid w:val="006F07A5"/>
    <w:rsid w:val="006F102D"/>
    <w:rsid w:val="006F448C"/>
    <w:rsid w:val="00700638"/>
    <w:rsid w:val="00701594"/>
    <w:rsid w:val="007017E4"/>
    <w:rsid w:val="00705402"/>
    <w:rsid w:val="007156AC"/>
    <w:rsid w:val="00715CF5"/>
    <w:rsid w:val="00720CF1"/>
    <w:rsid w:val="00727A42"/>
    <w:rsid w:val="00735B77"/>
    <w:rsid w:val="007371C9"/>
    <w:rsid w:val="007376AB"/>
    <w:rsid w:val="00747DC6"/>
    <w:rsid w:val="00750023"/>
    <w:rsid w:val="00754B24"/>
    <w:rsid w:val="0077182F"/>
    <w:rsid w:val="007727A5"/>
    <w:rsid w:val="00775240"/>
    <w:rsid w:val="00777FCA"/>
    <w:rsid w:val="00782108"/>
    <w:rsid w:val="00784AA9"/>
    <w:rsid w:val="007854D5"/>
    <w:rsid w:val="007A059D"/>
    <w:rsid w:val="007B0C3A"/>
    <w:rsid w:val="007B4EAB"/>
    <w:rsid w:val="007B5089"/>
    <w:rsid w:val="007B7E24"/>
    <w:rsid w:val="007C0C94"/>
    <w:rsid w:val="007C1569"/>
    <w:rsid w:val="007C24CE"/>
    <w:rsid w:val="007D1055"/>
    <w:rsid w:val="007D4132"/>
    <w:rsid w:val="007D423D"/>
    <w:rsid w:val="007D47FF"/>
    <w:rsid w:val="007D5938"/>
    <w:rsid w:val="007D63CA"/>
    <w:rsid w:val="007E4DF6"/>
    <w:rsid w:val="007E5A20"/>
    <w:rsid w:val="007E5A25"/>
    <w:rsid w:val="007F3264"/>
    <w:rsid w:val="007F3540"/>
    <w:rsid w:val="00801435"/>
    <w:rsid w:val="0082047E"/>
    <w:rsid w:val="008222BB"/>
    <w:rsid w:val="00827CD4"/>
    <w:rsid w:val="00832367"/>
    <w:rsid w:val="0083337C"/>
    <w:rsid w:val="00841CB1"/>
    <w:rsid w:val="00851898"/>
    <w:rsid w:val="008665AC"/>
    <w:rsid w:val="00872F93"/>
    <w:rsid w:val="008758AE"/>
    <w:rsid w:val="00881FF2"/>
    <w:rsid w:val="00882882"/>
    <w:rsid w:val="0088591D"/>
    <w:rsid w:val="00886005"/>
    <w:rsid w:val="00886741"/>
    <w:rsid w:val="008963F0"/>
    <w:rsid w:val="00896DCD"/>
    <w:rsid w:val="008971B2"/>
    <w:rsid w:val="00897D9E"/>
    <w:rsid w:val="008A0873"/>
    <w:rsid w:val="008A1C7C"/>
    <w:rsid w:val="008A3E3A"/>
    <w:rsid w:val="008A63D4"/>
    <w:rsid w:val="008A6FC3"/>
    <w:rsid w:val="008B2E15"/>
    <w:rsid w:val="008C1D7B"/>
    <w:rsid w:val="008C3A25"/>
    <w:rsid w:val="008C5B34"/>
    <w:rsid w:val="008C77D5"/>
    <w:rsid w:val="008D08C3"/>
    <w:rsid w:val="008D30C9"/>
    <w:rsid w:val="008D4088"/>
    <w:rsid w:val="008D4AE8"/>
    <w:rsid w:val="008D4F4F"/>
    <w:rsid w:val="008D5C61"/>
    <w:rsid w:val="008E59D0"/>
    <w:rsid w:val="008E612D"/>
    <w:rsid w:val="009028EC"/>
    <w:rsid w:val="00921657"/>
    <w:rsid w:val="00922447"/>
    <w:rsid w:val="0093326F"/>
    <w:rsid w:val="00933DEC"/>
    <w:rsid w:val="00934F7F"/>
    <w:rsid w:val="009360AB"/>
    <w:rsid w:val="00953A3E"/>
    <w:rsid w:val="00956DE7"/>
    <w:rsid w:val="00957BE1"/>
    <w:rsid w:val="00957EEA"/>
    <w:rsid w:val="00964EF4"/>
    <w:rsid w:val="00967B61"/>
    <w:rsid w:val="009725A8"/>
    <w:rsid w:val="00977C52"/>
    <w:rsid w:val="00982BAA"/>
    <w:rsid w:val="009847A3"/>
    <w:rsid w:val="00990407"/>
    <w:rsid w:val="00991B2B"/>
    <w:rsid w:val="00991D9E"/>
    <w:rsid w:val="009A2673"/>
    <w:rsid w:val="009A3BBF"/>
    <w:rsid w:val="009A51FE"/>
    <w:rsid w:val="009B1D2D"/>
    <w:rsid w:val="009B21CA"/>
    <w:rsid w:val="009B3058"/>
    <w:rsid w:val="009B3FD6"/>
    <w:rsid w:val="009C389D"/>
    <w:rsid w:val="009C4A5F"/>
    <w:rsid w:val="009D1188"/>
    <w:rsid w:val="009D1652"/>
    <w:rsid w:val="009D23E1"/>
    <w:rsid w:val="009D639E"/>
    <w:rsid w:val="009D72D2"/>
    <w:rsid w:val="009D7988"/>
    <w:rsid w:val="009E2C21"/>
    <w:rsid w:val="009E7139"/>
    <w:rsid w:val="009F6662"/>
    <w:rsid w:val="00A009ED"/>
    <w:rsid w:val="00A00E2D"/>
    <w:rsid w:val="00A054B6"/>
    <w:rsid w:val="00A06A2E"/>
    <w:rsid w:val="00A13EA6"/>
    <w:rsid w:val="00A179CF"/>
    <w:rsid w:val="00A23119"/>
    <w:rsid w:val="00A2648E"/>
    <w:rsid w:val="00A26B15"/>
    <w:rsid w:val="00A2792D"/>
    <w:rsid w:val="00A27A11"/>
    <w:rsid w:val="00A312A9"/>
    <w:rsid w:val="00A324D9"/>
    <w:rsid w:val="00A34713"/>
    <w:rsid w:val="00A40A89"/>
    <w:rsid w:val="00A41D3A"/>
    <w:rsid w:val="00A42232"/>
    <w:rsid w:val="00A612A4"/>
    <w:rsid w:val="00A65EC2"/>
    <w:rsid w:val="00A67F33"/>
    <w:rsid w:val="00A73152"/>
    <w:rsid w:val="00A762EC"/>
    <w:rsid w:val="00A85410"/>
    <w:rsid w:val="00A929B7"/>
    <w:rsid w:val="00A94995"/>
    <w:rsid w:val="00AA261B"/>
    <w:rsid w:val="00AA3B9A"/>
    <w:rsid w:val="00AA46DE"/>
    <w:rsid w:val="00AB2F86"/>
    <w:rsid w:val="00AB4D61"/>
    <w:rsid w:val="00AB5C4A"/>
    <w:rsid w:val="00AC0003"/>
    <w:rsid w:val="00AC5068"/>
    <w:rsid w:val="00AC59AC"/>
    <w:rsid w:val="00AC7CB1"/>
    <w:rsid w:val="00AD39FE"/>
    <w:rsid w:val="00AD499E"/>
    <w:rsid w:val="00AD5067"/>
    <w:rsid w:val="00AE7A41"/>
    <w:rsid w:val="00AF0686"/>
    <w:rsid w:val="00AF06C8"/>
    <w:rsid w:val="00AF1821"/>
    <w:rsid w:val="00AF6240"/>
    <w:rsid w:val="00AF7091"/>
    <w:rsid w:val="00B01E3E"/>
    <w:rsid w:val="00B02BB3"/>
    <w:rsid w:val="00B104F4"/>
    <w:rsid w:val="00B200D4"/>
    <w:rsid w:val="00B20486"/>
    <w:rsid w:val="00B222D9"/>
    <w:rsid w:val="00B225F7"/>
    <w:rsid w:val="00B26C29"/>
    <w:rsid w:val="00B3166D"/>
    <w:rsid w:val="00B31A99"/>
    <w:rsid w:val="00B33208"/>
    <w:rsid w:val="00B374A6"/>
    <w:rsid w:val="00B40333"/>
    <w:rsid w:val="00B429C2"/>
    <w:rsid w:val="00B43608"/>
    <w:rsid w:val="00B51650"/>
    <w:rsid w:val="00B53811"/>
    <w:rsid w:val="00B63C9C"/>
    <w:rsid w:val="00B762A3"/>
    <w:rsid w:val="00B8558F"/>
    <w:rsid w:val="00B856C2"/>
    <w:rsid w:val="00B86013"/>
    <w:rsid w:val="00B901A2"/>
    <w:rsid w:val="00B938BE"/>
    <w:rsid w:val="00B93C74"/>
    <w:rsid w:val="00BA1350"/>
    <w:rsid w:val="00BA2751"/>
    <w:rsid w:val="00BA2960"/>
    <w:rsid w:val="00BA7C5F"/>
    <w:rsid w:val="00BB0529"/>
    <w:rsid w:val="00BB18EB"/>
    <w:rsid w:val="00BB1938"/>
    <w:rsid w:val="00BB231B"/>
    <w:rsid w:val="00BB238A"/>
    <w:rsid w:val="00BB2509"/>
    <w:rsid w:val="00BC2728"/>
    <w:rsid w:val="00BC2B72"/>
    <w:rsid w:val="00BE506B"/>
    <w:rsid w:val="00BE74CE"/>
    <w:rsid w:val="00BF54F9"/>
    <w:rsid w:val="00C07EC3"/>
    <w:rsid w:val="00C14882"/>
    <w:rsid w:val="00C1734F"/>
    <w:rsid w:val="00C20763"/>
    <w:rsid w:val="00C207C1"/>
    <w:rsid w:val="00C23ECC"/>
    <w:rsid w:val="00C2553C"/>
    <w:rsid w:val="00C33E8F"/>
    <w:rsid w:val="00C41157"/>
    <w:rsid w:val="00C4141B"/>
    <w:rsid w:val="00C41A0E"/>
    <w:rsid w:val="00C4275B"/>
    <w:rsid w:val="00C42AEA"/>
    <w:rsid w:val="00C4606F"/>
    <w:rsid w:val="00C54005"/>
    <w:rsid w:val="00C60854"/>
    <w:rsid w:val="00C62B9A"/>
    <w:rsid w:val="00C70E95"/>
    <w:rsid w:val="00C74DD2"/>
    <w:rsid w:val="00C8094E"/>
    <w:rsid w:val="00C80BC9"/>
    <w:rsid w:val="00C81768"/>
    <w:rsid w:val="00C82DDA"/>
    <w:rsid w:val="00C83D8C"/>
    <w:rsid w:val="00CB07D0"/>
    <w:rsid w:val="00CB1A9B"/>
    <w:rsid w:val="00CB2582"/>
    <w:rsid w:val="00CC5DF8"/>
    <w:rsid w:val="00CC7E4A"/>
    <w:rsid w:val="00CD015D"/>
    <w:rsid w:val="00CD0FC2"/>
    <w:rsid w:val="00CD1605"/>
    <w:rsid w:val="00CD6880"/>
    <w:rsid w:val="00CE0A98"/>
    <w:rsid w:val="00CE2AFD"/>
    <w:rsid w:val="00CF5EF1"/>
    <w:rsid w:val="00CF658C"/>
    <w:rsid w:val="00CF6A18"/>
    <w:rsid w:val="00D003B9"/>
    <w:rsid w:val="00D03265"/>
    <w:rsid w:val="00D05F54"/>
    <w:rsid w:val="00D1135F"/>
    <w:rsid w:val="00D12EED"/>
    <w:rsid w:val="00D13211"/>
    <w:rsid w:val="00D20C4B"/>
    <w:rsid w:val="00D30B69"/>
    <w:rsid w:val="00D312A4"/>
    <w:rsid w:val="00D36CBC"/>
    <w:rsid w:val="00D37A6E"/>
    <w:rsid w:val="00D421E5"/>
    <w:rsid w:val="00D42499"/>
    <w:rsid w:val="00D43458"/>
    <w:rsid w:val="00D46ABA"/>
    <w:rsid w:val="00D50BFC"/>
    <w:rsid w:val="00D52FB0"/>
    <w:rsid w:val="00D55425"/>
    <w:rsid w:val="00D56183"/>
    <w:rsid w:val="00D634A6"/>
    <w:rsid w:val="00D64EC0"/>
    <w:rsid w:val="00D6670F"/>
    <w:rsid w:val="00D729A4"/>
    <w:rsid w:val="00D7571D"/>
    <w:rsid w:val="00D76E35"/>
    <w:rsid w:val="00D7748B"/>
    <w:rsid w:val="00D84057"/>
    <w:rsid w:val="00D86026"/>
    <w:rsid w:val="00D906EC"/>
    <w:rsid w:val="00D907C5"/>
    <w:rsid w:val="00D91368"/>
    <w:rsid w:val="00D9523D"/>
    <w:rsid w:val="00DA5DC8"/>
    <w:rsid w:val="00DB3CC6"/>
    <w:rsid w:val="00DC1B34"/>
    <w:rsid w:val="00DC26F3"/>
    <w:rsid w:val="00DC3771"/>
    <w:rsid w:val="00DC3A79"/>
    <w:rsid w:val="00DC483A"/>
    <w:rsid w:val="00DD6C44"/>
    <w:rsid w:val="00DE4C36"/>
    <w:rsid w:val="00DE7840"/>
    <w:rsid w:val="00DF221E"/>
    <w:rsid w:val="00E065AD"/>
    <w:rsid w:val="00E25886"/>
    <w:rsid w:val="00E33B99"/>
    <w:rsid w:val="00E36FDD"/>
    <w:rsid w:val="00E373DE"/>
    <w:rsid w:val="00E3746D"/>
    <w:rsid w:val="00E433B6"/>
    <w:rsid w:val="00E567CB"/>
    <w:rsid w:val="00E57629"/>
    <w:rsid w:val="00E71C92"/>
    <w:rsid w:val="00E77E8B"/>
    <w:rsid w:val="00E809DE"/>
    <w:rsid w:val="00E82C6A"/>
    <w:rsid w:val="00E85AE5"/>
    <w:rsid w:val="00E92043"/>
    <w:rsid w:val="00E93F9A"/>
    <w:rsid w:val="00EA4485"/>
    <w:rsid w:val="00EC0081"/>
    <w:rsid w:val="00EC059A"/>
    <w:rsid w:val="00EC38D3"/>
    <w:rsid w:val="00EC5F10"/>
    <w:rsid w:val="00EC6EE9"/>
    <w:rsid w:val="00ED0ADB"/>
    <w:rsid w:val="00ED1D2E"/>
    <w:rsid w:val="00ED4856"/>
    <w:rsid w:val="00EE6C10"/>
    <w:rsid w:val="00EE7979"/>
    <w:rsid w:val="00EF34D6"/>
    <w:rsid w:val="00EF76CD"/>
    <w:rsid w:val="00F0035E"/>
    <w:rsid w:val="00F005E0"/>
    <w:rsid w:val="00F02D0D"/>
    <w:rsid w:val="00F046E8"/>
    <w:rsid w:val="00F04DD5"/>
    <w:rsid w:val="00F04DE7"/>
    <w:rsid w:val="00F11D87"/>
    <w:rsid w:val="00F13043"/>
    <w:rsid w:val="00F13165"/>
    <w:rsid w:val="00F16911"/>
    <w:rsid w:val="00F20A78"/>
    <w:rsid w:val="00F267D2"/>
    <w:rsid w:val="00F27BE8"/>
    <w:rsid w:val="00F31994"/>
    <w:rsid w:val="00F37C60"/>
    <w:rsid w:val="00F42DB3"/>
    <w:rsid w:val="00F4416F"/>
    <w:rsid w:val="00F442F0"/>
    <w:rsid w:val="00F472EB"/>
    <w:rsid w:val="00F505A7"/>
    <w:rsid w:val="00F5220C"/>
    <w:rsid w:val="00F55248"/>
    <w:rsid w:val="00F62644"/>
    <w:rsid w:val="00F66960"/>
    <w:rsid w:val="00F726C2"/>
    <w:rsid w:val="00F76B57"/>
    <w:rsid w:val="00F83621"/>
    <w:rsid w:val="00F85D09"/>
    <w:rsid w:val="00F87C13"/>
    <w:rsid w:val="00F96BF7"/>
    <w:rsid w:val="00FA1801"/>
    <w:rsid w:val="00FA4003"/>
    <w:rsid w:val="00FB2DAC"/>
    <w:rsid w:val="00FB4ADE"/>
    <w:rsid w:val="00FB60B7"/>
    <w:rsid w:val="00FB76B4"/>
    <w:rsid w:val="00FC4353"/>
    <w:rsid w:val="00FC781D"/>
    <w:rsid w:val="00FD13A1"/>
    <w:rsid w:val="00FD2E5A"/>
    <w:rsid w:val="00FE041D"/>
    <w:rsid w:val="00FE1F3D"/>
    <w:rsid w:val="00FE2C63"/>
    <w:rsid w:val="00FE5D79"/>
    <w:rsid w:val="00FF264E"/>
    <w:rsid w:val="00FF3EE8"/>
    <w:rsid w:val="00FF627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3168"/>
  <w15:docId w15:val="{DA9F36F3-53ED-42D2-AE37-D89E1793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1"/>
    <w:uiPriority w:val="99"/>
    <w:rsid w:val="00B762A3"/>
    <w:rPr>
      <w:rFonts w:ascii="Times New Roman" w:hAnsi="Times New Roman" w:cs="Times New Roman"/>
      <w:shd w:val="clear" w:color="auto" w:fill="FFFFFF"/>
    </w:rPr>
  </w:style>
  <w:style w:type="character" w:customStyle="1" w:styleId="20">
    <w:name w:val="Основной текст (2) + Курсив"/>
    <w:basedOn w:val="2"/>
    <w:uiPriority w:val="99"/>
    <w:rsid w:val="00B762A3"/>
    <w:rPr>
      <w:rFonts w:ascii="Times New Roman" w:hAnsi="Times New Roman" w:cs="Times New Roman"/>
      <w:i/>
      <w:iCs/>
      <w:shd w:val="clear" w:color="auto" w:fill="FFFFFF"/>
    </w:rPr>
  </w:style>
  <w:style w:type="paragraph" w:customStyle="1" w:styleId="21">
    <w:name w:val="Основной текст (2)1"/>
    <w:basedOn w:val="Normal"/>
    <w:link w:val="2"/>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CommentReference">
    <w:name w:val="annotation reference"/>
    <w:uiPriority w:val="99"/>
    <w:semiHidden/>
    <w:rsid w:val="007C0C94"/>
    <w:rPr>
      <w:sz w:val="16"/>
      <w:szCs w:val="16"/>
    </w:rPr>
  </w:style>
  <w:style w:type="paragraph" w:styleId="CommentText">
    <w:name w:val="annotation text"/>
    <w:basedOn w:val="Normal"/>
    <w:link w:val="CommentTextChar"/>
    <w:semiHidden/>
    <w:rsid w:val="007C0C94"/>
    <w:pPr>
      <w:spacing w:after="0" w:line="240" w:lineRule="auto"/>
    </w:pPr>
    <w:rPr>
      <w:rFonts w:ascii="Calibri" w:eastAsia="Times New Roman" w:hAnsi="Calibri" w:cs="Times New Roman"/>
      <w:sz w:val="20"/>
      <w:szCs w:val="20"/>
      <w:lang w:eastAsia="x-none"/>
    </w:rPr>
  </w:style>
  <w:style w:type="character" w:customStyle="1" w:styleId="CommentTextChar">
    <w:name w:val="Comment Text Char"/>
    <w:basedOn w:val="DefaultParagraphFont"/>
    <w:link w:val="CommentText"/>
    <w:semiHidden/>
    <w:rsid w:val="007C0C94"/>
    <w:rPr>
      <w:rFonts w:ascii="Calibri" w:eastAsia="Times New Roman" w:hAnsi="Calibri" w:cs="Times New Roman"/>
      <w:sz w:val="20"/>
      <w:szCs w:val="20"/>
      <w:lang w:eastAsia="x-none"/>
    </w:rPr>
  </w:style>
  <w:style w:type="paragraph" w:styleId="BalloonText">
    <w:name w:val="Balloon Text"/>
    <w:basedOn w:val="Normal"/>
    <w:link w:val="BalloonTextChar"/>
    <w:uiPriority w:val="99"/>
    <w:semiHidden/>
    <w:unhideWhenUsed/>
    <w:rsid w:val="007C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94"/>
    <w:rPr>
      <w:rFonts w:ascii="Tahoma" w:hAnsi="Tahoma" w:cs="Tahoma"/>
      <w:sz w:val="16"/>
      <w:szCs w:val="16"/>
    </w:rPr>
  </w:style>
  <w:style w:type="paragraph" w:styleId="ListParagraph">
    <w:name w:val="List Paragraph"/>
    <w:basedOn w:val="Normal"/>
    <w:uiPriority w:val="34"/>
    <w:qFormat/>
    <w:rsid w:val="002654B6"/>
    <w:pPr>
      <w:ind w:left="720"/>
      <w:contextualSpacing/>
    </w:pPr>
  </w:style>
  <w:style w:type="character" w:styleId="PlaceholderText">
    <w:name w:val="Placeholder Text"/>
    <w:basedOn w:val="DefaultParagraphFont"/>
    <w:uiPriority w:val="99"/>
    <w:semiHidden/>
    <w:rsid w:val="009C4A5F"/>
    <w:rPr>
      <w:color w:val="808080"/>
    </w:rPr>
  </w:style>
  <w:style w:type="character" w:styleId="Hyperlink">
    <w:name w:val="Hyperlink"/>
    <w:basedOn w:val="DefaultParagraphFont"/>
    <w:uiPriority w:val="99"/>
    <w:unhideWhenUsed/>
    <w:rsid w:val="00A4223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DefaultParagraphFont"/>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DefaultParagraphFont"/>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DefaultParagraphFont"/>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DefaultParagraphFont"/>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styleId="BodyText">
    <w:name w:val="Body Text"/>
    <w:basedOn w:val="Normal"/>
    <w:link w:val="BodyTextChar"/>
    <w:uiPriority w:val="99"/>
    <w:semiHidden/>
    <w:unhideWhenUsed/>
    <w:rsid w:val="00342503"/>
    <w:pPr>
      <w:spacing w:after="120"/>
    </w:pPr>
  </w:style>
  <w:style w:type="character" w:customStyle="1" w:styleId="BodyTextChar">
    <w:name w:val="Body Text Char"/>
    <w:basedOn w:val="DefaultParagraphFont"/>
    <w:link w:val="BodyText"/>
    <w:uiPriority w:val="99"/>
    <w:semiHidden/>
    <w:rsid w:val="00342503"/>
  </w:style>
  <w:style w:type="paragraph" w:styleId="Revision">
    <w:name w:val="Revision"/>
    <w:hidden/>
    <w:uiPriority w:val="99"/>
    <w:semiHidden/>
    <w:rsid w:val="005F00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1413">
      <w:bodyDiv w:val="1"/>
      <w:marLeft w:val="0"/>
      <w:marRight w:val="0"/>
      <w:marTop w:val="0"/>
      <w:marBottom w:val="0"/>
      <w:divBdr>
        <w:top w:val="none" w:sz="0" w:space="0" w:color="auto"/>
        <w:left w:val="none" w:sz="0" w:space="0" w:color="auto"/>
        <w:bottom w:val="none" w:sz="0" w:space="0" w:color="auto"/>
        <w:right w:val="none" w:sz="0" w:space="0" w:color="auto"/>
      </w:divBdr>
    </w:div>
    <w:div w:id="486094688">
      <w:bodyDiv w:val="1"/>
      <w:marLeft w:val="0"/>
      <w:marRight w:val="0"/>
      <w:marTop w:val="0"/>
      <w:marBottom w:val="0"/>
      <w:divBdr>
        <w:top w:val="none" w:sz="0" w:space="0" w:color="auto"/>
        <w:left w:val="none" w:sz="0" w:space="0" w:color="auto"/>
        <w:bottom w:val="none" w:sz="0" w:space="0" w:color="auto"/>
        <w:right w:val="none" w:sz="0" w:space="0" w:color="auto"/>
      </w:divBdr>
    </w:div>
    <w:div w:id="488327915">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847601327">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1420053550">
      <w:bodyDiv w:val="1"/>
      <w:marLeft w:val="0"/>
      <w:marRight w:val="0"/>
      <w:marTop w:val="0"/>
      <w:marBottom w:val="0"/>
      <w:divBdr>
        <w:top w:val="none" w:sz="0" w:space="0" w:color="auto"/>
        <w:left w:val="none" w:sz="0" w:space="0" w:color="auto"/>
        <w:bottom w:val="none" w:sz="0" w:space="0" w:color="auto"/>
        <w:right w:val="none" w:sz="0" w:space="0" w:color="auto"/>
      </w:divBdr>
    </w:div>
    <w:div w:id="1865286333">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419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0D599-FA42-4BCE-B8B1-92024EB0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4</Pages>
  <Words>1116</Words>
  <Characters>6364</Characters>
  <Application>Microsoft Office Word</Application>
  <DocSecurity>0</DocSecurity>
  <Lines>53</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Veaceslav Turcanu</dc:creator>
  <cp:lastModifiedBy>Seracuta Stefan</cp:lastModifiedBy>
  <cp:revision>51</cp:revision>
  <cp:lastPrinted>2024-06-11T06:08:00Z</cp:lastPrinted>
  <dcterms:created xsi:type="dcterms:W3CDTF">2024-03-13T14:35:00Z</dcterms:created>
  <dcterms:modified xsi:type="dcterms:W3CDTF">2025-10-30T11:17:00Z</dcterms:modified>
</cp:coreProperties>
</file>