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76EA8" w14:textId="77777777" w:rsidR="00571E0E" w:rsidRPr="00507F41" w:rsidRDefault="00571E0E" w:rsidP="00480ADD">
      <w:pPr>
        <w:spacing w:line="259" w:lineRule="auto"/>
        <w:jc w:val="center"/>
        <w:rPr>
          <w:rFonts w:ascii="Times New Roman" w:hAnsi="Times New Roman"/>
          <w:b/>
          <w:caps/>
          <w:noProof/>
          <w:sz w:val="24"/>
          <w:szCs w:val="24"/>
          <w:lang w:val="ro-RO"/>
        </w:rPr>
      </w:pPr>
      <w:r w:rsidRPr="00507F41">
        <w:rPr>
          <w:rFonts w:ascii="Times New Roman" w:hAnsi="Times New Roman"/>
          <w:b/>
          <w:caps/>
          <w:noProof/>
          <w:sz w:val="24"/>
          <w:szCs w:val="24"/>
          <w:lang w:val="ro-RO"/>
        </w:rPr>
        <w:t xml:space="preserve">Contract </w:t>
      </w:r>
      <w:r w:rsidR="005C6BCC" w:rsidRPr="00507F41">
        <w:rPr>
          <w:rFonts w:ascii="Times New Roman" w:hAnsi="Times New Roman"/>
          <w:b/>
          <w:caps/>
          <w:noProof/>
          <w:sz w:val="24"/>
          <w:szCs w:val="24"/>
          <w:lang w:val="ro-RO"/>
        </w:rPr>
        <w:t>DE FURNIZARE A CAPAC</w:t>
      </w:r>
      <w:bookmarkStart w:id="0" w:name="_GoBack"/>
      <w:bookmarkEnd w:id="0"/>
      <w:r w:rsidR="005C6BCC" w:rsidRPr="00507F41">
        <w:rPr>
          <w:rFonts w:ascii="Times New Roman" w:hAnsi="Times New Roman"/>
          <w:b/>
          <w:caps/>
          <w:noProof/>
          <w:sz w:val="24"/>
          <w:szCs w:val="24"/>
          <w:lang w:val="ro-RO"/>
        </w:rPr>
        <w:t>ITĂŢII PENTRU ECHILIBRARE</w:t>
      </w:r>
    </w:p>
    <w:p w14:paraId="73C61BC0" w14:textId="77777777" w:rsidR="00571E0E" w:rsidRPr="00507F41" w:rsidRDefault="00571E0E" w:rsidP="00480ADD">
      <w:pPr>
        <w:spacing w:line="259" w:lineRule="auto"/>
        <w:jc w:val="center"/>
        <w:rPr>
          <w:rFonts w:ascii="Times New Roman" w:hAnsi="Times New Roman"/>
          <w:b/>
          <w:noProof/>
          <w:sz w:val="24"/>
          <w:szCs w:val="24"/>
          <w:lang w:val="ro-RO"/>
        </w:rPr>
      </w:pPr>
      <w:r w:rsidRPr="00507F41">
        <w:rPr>
          <w:rFonts w:ascii="Times New Roman" w:hAnsi="Times New Roman"/>
          <w:b/>
          <w:noProof/>
          <w:sz w:val="24"/>
          <w:szCs w:val="24"/>
          <w:lang w:val="ro-RO"/>
        </w:rPr>
        <w:t>Nr. … /</w:t>
      </w:r>
      <w:r w:rsidR="00C27095" w:rsidRPr="00507F41">
        <w:rPr>
          <w:rFonts w:ascii="Times New Roman" w:hAnsi="Times New Roman"/>
          <w:b/>
          <w:noProof/>
          <w:sz w:val="24"/>
          <w:szCs w:val="24"/>
          <w:lang w:val="ro-RO"/>
        </w:rPr>
        <w:t xml:space="preserve"> </w:t>
      </w:r>
      <w:r w:rsidRPr="00507F41">
        <w:rPr>
          <w:rFonts w:ascii="Times New Roman" w:hAnsi="Times New Roman"/>
          <w:b/>
          <w:noProof/>
          <w:sz w:val="24"/>
          <w:szCs w:val="24"/>
          <w:lang w:val="ro-RO"/>
        </w:rPr>
        <w:t>…</w:t>
      </w:r>
    </w:p>
    <w:p w14:paraId="12238CCA" w14:textId="2510C562" w:rsidR="00046AD8" w:rsidRPr="00507F41" w:rsidRDefault="00046AD8" w:rsidP="00480ADD">
      <w:pPr>
        <w:spacing w:line="259" w:lineRule="auto"/>
        <w:rPr>
          <w:rFonts w:ascii="Times New Roman" w:hAnsi="Times New Roman"/>
          <w:b/>
          <w:noProof/>
          <w:sz w:val="24"/>
          <w:szCs w:val="24"/>
          <w:lang w:val="ro-RO"/>
        </w:rPr>
      </w:pPr>
    </w:p>
    <w:p w14:paraId="18D5C9CD" w14:textId="1EC6093C" w:rsidR="001630B6" w:rsidRPr="00507F41" w:rsidRDefault="001630B6" w:rsidP="001630B6">
      <w:pPr>
        <w:rPr>
          <w:rFonts w:ascii="Times New Roman" w:hAnsi="Times New Roman"/>
          <w:sz w:val="24"/>
          <w:szCs w:val="24"/>
          <w:lang w:val="ro-RO"/>
        </w:rPr>
      </w:pPr>
      <w:r w:rsidRPr="00507F41">
        <w:rPr>
          <w:rFonts w:ascii="Times New Roman" w:hAnsi="Times New Roman"/>
          <w:sz w:val="24"/>
          <w:szCs w:val="24"/>
          <w:lang w:val="ro-RO"/>
        </w:rPr>
        <w:t>___ .___.________</w:t>
      </w:r>
      <w:r w:rsidRPr="00507F41">
        <w:rPr>
          <w:rFonts w:ascii="Times New Roman" w:hAnsi="Times New Roman"/>
          <w:sz w:val="24"/>
          <w:szCs w:val="24"/>
          <w:lang w:val="ro-RO"/>
        </w:rPr>
        <w:tab/>
      </w:r>
      <w:r w:rsidRPr="00507F41">
        <w:rPr>
          <w:rFonts w:ascii="Times New Roman" w:hAnsi="Times New Roman"/>
          <w:sz w:val="24"/>
          <w:szCs w:val="24"/>
          <w:lang w:val="ro-RO"/>
        </w:rPr>
        <w:tab/>
      </w:r>
      <w:r w:rsidRPr="00507F41">
        <w:rPr>
          <w:rFonts w:ascii="Times New Roman" w:hAnsi="Times New Roman"/>
          <w:sz w:val="24"/>
          <w:szCs w:val="24"/>
          <w:lang w:val="ro-RO"/>
        </w:rPr>
        <w:tab/>
      </w:r>
      <w:r w:rsidRPr="00507F41">
        <w:rPr>
          <w:rFonts w:ascii="Times New Roman" w:hAnsi="Times New Roman"/>
          <w:sz w:val="24"/>
          <w:szCs w:val="24"/>
          <w:lang w:val="ro-RO"/>
        </w:rPr>
        <w:tab/>
      </w:r>
      <w:r w:rsidRPr="00507F41">
        <w:rPr>
          <w:rFonts w:ascii="Times New Roman" w:hAnsi="Times New Roman"/>
          <w:sz w:val="24"/>
          <w:szCs w:val="24"/>
          <w:lang w:val="ro-RO"/>
        </w:rPr>
        <w:tab/>
      </w:r>
      <w:r w:rsidRPr="00507F41">
        <w:rPr>
          <w:rFonts w:ascii="Times New Roman" w:hAnsi="Times New Roman"/>
          <w:sz w:val="24"/>
          <w:szCs w:val="24"/>
          <w:lang w:val="ro-RO"/>
        </w:rPr>
        <w:tab/>
      </w:r>
      <w:r w:rsidRPr="00507F41">
        <w:rPr>
          <w:rFonts w:ascii="Times New Roman" w:hAnsi="Times New Roman"/>
          <w:sz w:val="24"/>
          <w:szCs w:val="24"/>
          <w:lang w:val="ro-RO"/>
        </w:rPr>
        <w:tab/>
      </w:r>
      <w:r w:rsidRPr="00507F41">
        <w:rPr>
          <w:rFonts w:ascii="Times New Roman" w:hAnsi="Times New Roman"/>
          <w:sz w:val="24"/>
          <w:szCs w:val="24"/>
          <w:lang w:val="ro-RO"/>
        </w:rPr>
        <w:tab/>
      </w:r>
      <w:r w:rsidRPr="00507F41">
        <w:rPr>
          <w:rFonts w:ascii="Times New Roman" w:hAnsi="Times New Roman"/>
          <w:sz w:val="24"/>
          <w:szCs w:val="24"/>
          <w:lang w:val="ro-RO"/>
        </w:rPr>
        <w:tab/>
        <w:t xml:space="preserve">mun. </w:t>
      </w:r>
      <w:proofErr w:type="spellStart"/>
      <w:r w:rsidRPr="00507F41">
        <w:rPr>
          <w:rFonts w:ascii="Times New Roman" w:hAnsi="Times New Roman"/>
          <w:sz w:val="24"/>
          <w:szCs w:val="24"/>
          <w:lang w:val="ro-RO"/>
        </w:rPr>
        <w:t>Chişinău</w:t>
      </w:r>
      <w:proofErr w:type="spellEnd"/>
    </w:p>
    <w:p w14:paraId="0F710730" w14:textId="77777777" w:rsidR="001630B6" w:rsidRPr="00507F41" w:rsidRDefault="001630B6" w:rsidP="00480ADD">
      <w:pPr>
        <w:spacing w:line="259" w:lineRule="auto"/>
        <w:rPr>
          <w:rFonts w:ascii="Times New Roman" w:hAnsi="Times New Roman"/>
          <w:b/>
          <w:noProof/>
          <w:sz w:val="24"/>
          <w:szCs w:val="24"/>
          <w:lang w:val="ro-RO"/>
        </w:rPr>
      </w:pPr>
    </w:p>
    <w:p w14:paraId="78DCD48E" w14:textId="77777777" w:rsidR="00571E0E" w:rsidRPr="00507F41" w:rsidRDefault="00571E0E" w:rsidP="00480ADD">
      <w:pPr>
        <w:pStyle w:val="1"/>
        <w:numPr>
          <w:ilvl w:val="0"/>
          <w:numId w:val="2"/>
        </w:numPr>
        <w:spacing w:before="0" w:after="0" w:line="259" w:lineRule="auto"/>
        <w:rPr>
          <w:rFonts w:ascii="Times New Roman" w:hAnsi="Times New Roman"/>
          <w:noProof/>
          <w:szCs w:val="24"/>
          <w:lang w:val="ro-RO"/>
        </w:rPr>
      </w:pPr>
      <w:r w:rsidRPr="00507F41">
        <w:rPr>
          <w:rFonts w:ascii="Times New Roman" w:hAnsi="Times New Roman"/>
          <w:noProof/>
          <w:szCs w:val="24"/>
          <w:lang w:val="ro-RO"/>
        </w:rPr>
        <w:t>Părţile contractante</w:t>
      </w:r>
    </w:p>
    <w:p w14:paraId="4AD34E1C" w14:textId="77777777" w:rsidR="00725D3F" w:rsidRPr="00507F41" w:rsidRDefault="00725D3F" w:rsidP="00650060">
      <w:pPr>
        <w:pStyle w:val="a1"/>
        <w:spacing w:after="0" w:line="259" w:lineRule="auto"/>
        <w:ind w:left="0"/>
        <w:rPr>
          <w:rFonts w:ascii="Times New Roman" w:hAnsi="Times New Roman"/>
          <w:sz w:val="24"/>
          <w:szCs w:val="24"/>
          <w:lang w:val="ro-RO"/>
        </w:rPr>
      </w:pPr>
    </w:p>
    <w:p w14:paraId="27687232" w14:textId="1A995D61" w:rsidR="00571E0E" w:rsidRPr="00507F41" w:rsidRDefault="001630B6" w:rsidP="00851A86">
      <w:pPr>
        <w:spacing w:line="259" w:lineRule="auto"/>
        <w:jc w:val="left"/>
        <w:rPr>
          <w:rFonts w:ascii="Times New Roman" w:hAnsi="Times New Roman"/>
          <w:noProof/>
          <w:sz w:val="24"/>
          <w:szCs w:val="24"/>
          <w:lang w:val="ro-RO"/>
        </w:rPr>
      </w:pPr>
      <w:r w:rsidRPr="00507F41">
        <w:rPr>
          <w:rFonts w:ascii="Times New Roman" w:hAnsi="Times New Roman"/>
          <w:noProof/>
          <w:sz w:val="24"/>
          <w:szCs w:val="24"/>
          <w:lang w:val="ro-RO"/>
        </w:rPr>
        <w:t xml:space="preserve">Prezentul </w:t>
      </w:r>
      <w:r w:rsidR="0075596F" w:rsidRPr="00507F41">
        <w:rPr>
          <w:rFonts w:ascii="Times New Roman" w:hAnsi="Times New Roman"/>
          <w:noProof/>
          <w:sz w:val="24"/>
          <w:szCs w:val="24"/>
          <w:lang w:val="ro-RO"/>
        </w:rPr>
        <w:t xml:space="preserve">Contract </w:t>
      </w:r>
      <w:r w:rsidR="00571E0E" w:rsidRPr="00507F41">
        <w:rPr>
          <w:rFonts w:ascii="Times New Roman" w:hAnsi="Times New Roman"/>
          <w:noProof/>
          <w:sz w:val="24"/>
          <w:szCs w:val="24"/>
          <w:lang w:val="ro-RO"/>
        </w:rPr>
        <w:t xml:space="preserve">de </w:t>
      </w:r>
      <w:r w:rsidR="00725D3F" w:rsidRPr="00507F41">
        <w:rPr>
          <w:rFonts w:ascii="Times New Roman" w:hAnsi="Times New Roman"/>
          <w:noProof/>
          <w:sz w:val="24"/>
          <w:szCs w:val="24"/>
          <w:lang w:val="ro-RO"/>
        </w:rPr>
        <w:t>furnizare a capacităţii de echilibrare</w:t>
      </w:r>
      <w:r w:rsidR="00571E0E" w:rsidRPr="00507F41">
        <w:rPr>
          <w:rFonts w:ascii="Times New Roman" w:hAnsi="Times New Roman"/>
          <w:noProof/>
          <w:sz w:val="24"/>
          <w:szCs w:val="24"/>
          <w:lang w:val="ro-RO"/>
        </w:rPr>
        <w:t xml:space="preserve"> (</w:t>
      </w:r>
      <w:r w:rsidRPr="00507F41">
        <w:rPr>
          <w:rFonts w:ascii="Times New Roman" w:hAnsi="Times New Roman"/>
          <w:noProof/>
          <w:sz w:val="24"/>
          <w:szCs w:val="24"/>
          <w:lang w:val="ro-RO"/>
        </w:rPr>
        <w:t xml:space="preserve">în continuare - </w:t>
      </w:r>
      <w:r w:rsidR="00571E0E" w:rsidRPr="00507F41">
        <w:rPr>
          <w:rFonts w:ascii="Times New Roman" w:hAnsi="Times New Roman"/>
          <w:noProof/>
          <w:sz w:val="24"/>
          <w:szCs w:val="24"/>
          <w:lang w:val="ro-RO"/>
        </w:rPr>
        <w:t>“Contract”) este încheiat între:</w:t>
      </w:r>
    </w:p>
    <w:p w14:paraId="6CF1C2D3" w14:textId="4E287CFB" w:rsidR="002C3970" w:rsidRPr="00507F41" w:rsidRDefault="002C3970" w:rsidP="00480ADD">
      <w:pPr>
        <w:spacing w:line="259" w:lineRule="auto"/>
        <w:rPr>
          <w:rFonts w:ascii="Times New Roman" w:hAnsi="Times New Roman"/>
          <w:noProof/>
          <w:sz w:val="24"/>
          <w:szCs w:val="24"/>
          <w:lang w:val="ro-RO"/>
        </w:rPr>
      </w:pPr>
      <w:r w:rsidRPr="00507F41">
        <w:rPr>
          <w:rFonts w:ascii="Times New Roman" w:hAnsi="Times New Roman"/>
          <w:b/>
          <w:sz w:val="24"/>
          <w:szCs w:val="24"/>
          <w:lang w:val="ro-RO"/>
        </w:rPr>
        <w:t>Întreprinderea de Stat “Moldelectrica”</w:t>
      </w:r>
      <w:r w:rsidRPr="00507F41">
        <w:rPr>
          <w:rFonts w:ascii="Times New Roman" w:hAnsi="Times New Roman"/>
          <w:sz w:val="24"/>
          <w:szCs w:val="24"/>
          <w:lang w:val="ro-RO"/>
        </w:rPr>
        <w:t xml:space="preserve">, IDNO 1002600004580, codul EIC 10X1001C--00002V, </w:t>
      </w:r>
      <w:r w:rsidR="005019C1" w:rsidRPr="00507F41">
        <w:rPr>
          <w:rFonts w:ascii="Times New Roman" w:hAnsi="Times New Roman"/>
          <w:sz w:val="24"/>
          <w:szCs w:val="24"/>
          <w:lang w:val="ro-RO"/>
        </w:rPr>
        <w:t xml:space="preserve">în calitate de operator al sistemului de transport, </w:t>
      </w:r>
      <w:r w:rsidRPr="00507F41">
        <w:rPr>
          <w:rFonts w:ascii="Times New Roman" w:hAnsi="Times New Roman"/>
          <w:sz w:val="24"/>
          <w:szCs w:val="24"/>
          <w:lang w:val="ro-RO"/>
        </w:rPr>
        <w:t xml:space="preserve">denumită în continuare </w:t>
      </w:r>
      <w:r w:rsidRPr="00507F41">
        <w:rPr>
          <w:rFonts w:ascii="Times New Roman" w:hAnsi="Times New Roman"/>
          <w:b/>
          <w:spacing w:val="-1"/>
          <w:sz w:val="24"/>
          <w:szCs w:val="24"/>
          <w:lang w:val="ro-RO"/>
        </w:rPr>
        <w:t>“</w:t>
      </w:r>
      <w:r w:rsidRPr="00507F41">
        <w:rPr>
          <w:rFonts w:ascii="Times New Roman" w:hAnsi="Times New Roman"/>
          <w:b/>
          <w:sz w:val="24"/>
          <w:szCs w:val="24"/>
          <w:lang w:val="ro-RO"/>
        </w:rPr>
        <w:t>OST”</w:t>
      </w:r>
      <w:r w:rsidRPr="00507F41">
        <w:rPr>
          <w:rFonts w:ascii="Times New Roman" w:hAnsi="Times New Roman"/>
          <w:sz w:val="24"/>
          <w:szCs w:val="24"/>
          <w:lang w:val="ro-RO"/>
        </w:rPr>
        <w:t xml:space="preserve">, cu sediul în mun. </w:t>
      </w:r>
      <w:r w:rsidR="0075596F" w:rsidRPr="00507F41">
        <w:rPr>
          <w:rFonts w:ascii="Times New Roman" w:hAnsi="Times New Roman"/>
          <w:sz w:val="24"/>
          <w:szCs w:val="24"/>
          <w:lang w:val="ro-RO"/>
        </w:rPr>
        <w:t>Chișinău</w:t>
      </w:r>
      <w:r w:rsidRPr="00507F41">
        <w:rPr>
          <w:rFonts w:ascii="Times New Roman" w:hAnsi="Times New Roman"/>
          <w:sz w:val="24"/>
          <w:szCs w:val="24"/>
          <w:lang w:val="ro-RO"/>
        </w:rPr>
        <w:t xml:space="preserve">, </w:t>
      </w:r>
      <w:r w:rsidRPr="00507F41">
        <w:rPr>
          <w:rFonts w:ascii="Times New Roman" w:hAnsi="Times New Roman"/>
          <w:spacing w:val="-1"/>
          <w:sz w:val="24"/>
          <w:szCs w:val="24"/>
          <w:lang w:val="ro-RO"/>
        </w:rPr>
        <w:t>str. V. Alecsandri, 78,</w:t>
      </w:r>
      <w:r w:rsidRPr="00507F41">
        <w:rPr>
          <w:rFonts w:ascii="Times New Roman" w:hAnsi="Times New Roman"/>
          <w:sz w:val="24"/>
          <w:szCs w:val="24"/>
          <w:lang w:val="ro-RO"/>
        </w:rPr>
        <w:t xml:space="preserve"> reprezentată de </w:t>
      </w:r>
      <w:r w:rsidR="00715375" w:rsidRPr="00C80B05">
        <w:rPr>
          <w:rFonts w:ascii="Times New Roman" w:hAnsi="Times New Roman"/>
          <w:spacing w:val="-1"/>
          <w:sz w:val="24"/>
          <w:szCs w:val="24"/>
          <w:lang w:val="ro-RO"/>
        </w:rPr>
        <w:t>__________________________________________</w:t>
      </w:r>
      <w:r w:rsidRPr="00507F41">
        <w:rPr>
          <w:rFonts w:ascii="Times New Roman" w:hAnsi="Times New Roman"/>
          <w:sz w:val="24"/>
          <w:szCs w:val="24"/>
          <w:lang w:val="ro-RO"/>
        </w:rPr>
        <w:t>, care activează în baza Statutului, pe de o parte,</w:t>
      </w:r>
    </w:p>
    <w:p w14:paraId="11CC109E" w14:textId="77777777" w:rsidR="00214F9A" w:rsidRPr="00507F41" w:rsidRDefault="00214F9A" w:rsidP="00480ADD">
      <w:pPr>
        <w:spacing w:line="259" w:lineRule="auto"/>
        <w:rPr>
          <w:rFonts w:ascii="Times New Roman" w:hAnsi="Times New Roman"/>
          <w:noProof/>
          <w:sz w:val="24"/>
          <w:szCs w:val="24"/>
          <w:lang w:val="ro-RO"/>
        </w:rPr>
      </w:pPr>
      <w:r w:rsidRPr="00507F41">
        <w:rPr>
          <w:rFonts w:ascii="Times New Roman" w:hAnsi="Times New Roman"/>
          <w:noProof/>
          <w:sz w:val="24"/>
          <w:szCs w:val="24"/>
          <w:lang w:val="ro-RO"/>
        </w:rPr>
        <w:t>și</w:t>
      </w:r>
    </w:p>
    <w:p w14:paraId="5CA62988" w14:textId="1F6F1A3E" w:rsidR="00214F9A" w:rsidRPr="00507F41" w:rsidRDefault="00715375" w:rsidP="00480ADD">
      <w:pPr>
        <w:spacing w:line="259" w:lineRule="auto"/>
        <w:rPr>
          <w:rFonts w:ascii="Times New Roman" w:hAnsi="Times New Roman"/>
          <w:noProof/>
          <w:sz w:val="24"/>
          <w:szCs w:val="24"/>
          <w:lang w:val="ro-RO"/>
        </w:rPr>
      </w:pPr>
      <w:r w:rsidRPr="00C80B05">
        <w:rPr>
          <w:rFonts w:ascii="Times New Roman" w:hAnsi="Times New Roman"/>
          <w:spacing w:val="-1"/>
          <w:sz w:val="24"/>
          <w:szCs w:val="24"/>
          <w:lang w:val="ro-RO"/>
        </w:rPr>
        <w:t>“_____________________” _____</w:t>
      </w:r>
      <w:r w:rsidR="00F53E9C" w:rsidRPr="00C80B05">
        <w:rPr>
          <w:rFonts w:ascii="Times New Roman" w:hAnsi="Times New Roman"/>
          <w:b/>
          <w:noProof/>
          <w:sz w:val="24"/>
          <w:szCs w:val="24"/>
          <w:lang w:val="ro-RO"/>
        </w:rPr>
        <w:t>,</w:t>
      </w:r>
      <w:r w:rsidR="00F53E9C" w:rsidRPr="00C80B05">
        <w:rPr>
          <w:rFonts w:ascii="Times New Roman" w:hAnsi="Times New Roman"/>
          <w:noProof/>
          <w:sz w:val="24"/>
          <w:szCs w:val="24"/>
          <w:lang w:val="ro-RO"/>
        </w:rPr>
        <w:t xml:space="preserve"> </w:t>
      </w:r>
      <w:r w:rsidR="002C3970" w:rsidRPr="00C80B05">
        <w:rPr>
          <w:rFonts w:ascii="Times New Roman" w:hAnsi="Times New Roman"/>
          <w:noProof/>
          <w:sz w:val="24"/>
          <w:szCs w:val="24"/>
          <w:lang w:val="ro-RO"/>
        </w:rPr>
        <w:t xml:space="preserve">denumită în continuare </w:t>
      </w:r>
      <w:r w:rsidR="002C3970" w:rsidRPr="00C80B05">
        <w:rPr>
          <w:rFonts w:ascii="Times New Roman" w:hAnsi="Times New Roman"/>
          <w:b/>
          <w:noProof/>
          <w:sz w:val="24"/>
          <w:szCs w:val="24"/>
          <w:lang w:val="ro-RO"/>
        </w:rPr>
        <w:t>”Furnizor de servicii de echilibrare”,</w:t>
      </w:r>
      <w:r w:rsidR="002C3970" w:rsidRPr="00C80B05">
        <w:rPr>
          <w:rFonts w:ascii="Times New Roman" w:hAnsi="Times New Roman"/>
          <w:noProof/>
          <w:sz w:val="24"/>
          <w:szCs w:val="24"/>
          <w:lang w:val="ro-RO"/>
        </w:rPr>
        <w:t xml:space="preserve"> în continuare – FSE,</w:t>
      </w:r>
      <w:r w:rsidR="002C3970" w:rsidRPr="00C80B05" w:rsidDel="00B63A18">
        <w:rPr>
          <w:rFonts w:ascii="Times New Roman" w:hAnsi="Times New Roman"/>
          <w:noProof/>
          <w:sz w:val="24"/>
          <w:szCs w:val="24"/>
          <w:lang w:val="ro-RO"/>
        </w:rPr>
        <w:t xml:space="preserve"> </w:t>
      </w:r>
      <w:r w:rsidR="002C3970" w:rsidRPr="00C80B05">
        <w:rPr>
          <w:rFonts w:ascii="Times New Roman" w:hAnsi="Times New Roman"/>
          <w:noProof/>
          <w:sz w:val="24"/>
          <w:szCs w:val="24"/>
          <w:lang w:val="ro-RO"/>
        </w:rPr>
        <w:t>IDNO</w:t>
      </w:r>
      <w:r w:rsidRPr="00C80B05">
        <w:rPr>
          <w:rFonts w:ascii="Times New Roman" w:hAnsi="Times New Roman"/>
          <w:sz w:val="24"/>
          <w:szCs w:val="24"/>
          <w:lang w:val="ro-RO"/>
        </w:rPr>
        <w:t>_____________________</w:t>
      </w:r>
      <w:r w:rsidR="002C3970" w:rsidRPr="00C80B05">
        <w:rPr>
          <w:rFonts w:ascii="Times New Roman" w:hAnsi="Times New Roman"/>
          <w:noProof/>
          <w:sz w:val="24"/>
          <w:szCs w:val="24"/>
          <w:lang w:val="ro-RO"/>
        </w:rPr>
        <w:t>, codul EIC</w:t>
      </w:r>
      <w:r w:rsidRPr="00C80B05">
        <w:rPr>
          <w:rFonts w:ascii="Times New Roman" w:hAnsi="Times New Roman"/>
          <w:sz w:val="24"/>
          <w:szCs w:val="24"/>
          <w:lang w:val="ro-RO"/>
        </w:rPr>
        <w:t>_____________________</w:t>
      </w:r>
      <w:r w:rsidR="002C3970" w:rsidRPr="00C80B05">
        <w:rPr>
          <w:rFonts w:ascii="Times New Roman" w:hAnsi="Times New Roman"/>
          <w:noProof/>
          <w:sz w:val="24"/>
          <w:szCs w:val="24"/>
          <w:lang w:val="ro-RO"/>
        </w:rPr>
        <w:t>,</w:t>
      </w:r>
      <w:r w:rsidR="00757C6C" w:rsidRPr="00C80B05">
        <w:rPr>
          <w:rFonts w:ascii="Times New Roman" w:hAnsi="Times New Roman"/>
          <w:sz w:val="24"/>
          <w:szCs w:val="24"/>
          <w:lang w:val="ro-RO"/>
        </w:rPr>
        <w:t xml:space="preserve"> </w:t>
      </w:r>
      <w:r w:rsidR="002C3970" w:rsidRPr="00C80B05">
        <w:rPr>
          <w:rFonts w:ascii="Times New Roman" w:hAnsi="Times New Roman"/>
          <w:sz w:val="24"/>
          <w:szCs w:val="24"/>
          <w:lang w:val="ro-RO"/>
        </w:rPr>
        <w:t>cu sediul în</w:t>
      </w:r>
      <w:r w:rsidRPr="00C80B05">
        <w:rPr>
          <w:rFonts w:ascii="Times New Roman" w:hAnsi="Times New Roman"/>
          <w:sz w:val="24"/>
          <w:szCs w:val="24"/>
          <w:lang w:val="ro-RO"/>
        </w:rPr>
        <w:t xml:space="preserve"> _____________________</w:t>
      </w:r>
      <w:r w:rsidR="00F53E9C" w:rsidRPr="00C80B05">
        <w:rPr>
          <w:rFonts w:ascii="Times New Roman" w:hAnsi="Times New Roman"/>
          <w:noProof/>
          <w:sz w:val="24"/>
          <w:szCs w:val="24"/>
          <w:lang w:val="ro-RO"/>
        </w:rPr>
        <w:t>reprezentată de</w:t>
      </w:r>
      <w:r w:rsidR="00F53E9C" w:rsidRPr="00C80B05">
        <w:rPr>
          <w:rFonts w:ascii="Times New Roman" w:hAnsi="Times New Roman"/>
          <w:b/>
          <w:noProof/>
          <w:sz w:val="24"/>
          <w:szCs w:val="24"/>
          <w:lang w:val="ro-RO"/>
        </w:rPr>
        <w:t xml:space="preserve"> </w:t>
      </w:r>
      <w:r w:rsidRPr="00C80B05">
        <w:rPr>
          <w:rFonts w:ascii="Times New Roman" w:hAnsi="Times New Roman"/>
          <w:sz w:val="24"/>
          <w:szCs w:val="24"/>
          <w:lang w:val="ro-RO"/>
        </w:rPr>
        <w:t>_____________________</w:t>
      </w:r>
      <w:r w:rsidR="009162B0" w:rsidRPr="00C80B05">
        <w:rPr>
          <w:rFonts w:ascii="Times New Roman" w:hAnsi="Times New Roman"/>
          <w:noProof/>
          <w:sz w:val="24"/>
          <w:szCs w:val="24"/>
          <w:lang w:val="ro-RO"/>
        </w:rPr>
        <w:t>,</w:t>
      </w:r>
      <w:r w:rsidR="00571E0E" w:rsidRPr="00507F41">
        <w:rPr>
          <w:rFonts w:ascii="Times New Roman" w:hAnsi="Times New Roman"/>
          <w:noProof/>
          <w:sz w:val="24"/>
          <w:szCs w:val="24"/>
          <w:lang w:val="ro-RO"/>
        </w:rPr>
        <w:t xml:space="preserve"> în calitate de</w:t>
      </w:r>
      <w:r w:rsidR="00E12E83" w:rsidRPr="00507F41">
        <w:rPr>
          <w:rFonts w:ascii="Times New Roman" w:hAnsi="Times New Roman"/>
          <w:noProof/>
          <w:sz w:val="24"/>
          <w:szCs w:val="24"/>
          <w:lang w:val="ro-RO"/>
        </w:rPr>
        <w:t xml:space="preserve"> (funcția)</w:t>
      </w:r>
      <w:r w:rsidR="00214F9A" w:rsidRPr="00507F41">
        <w:rPr>
          <w:rFonts w:ascii="Times New Roman" w:hAnsi="Times New Roman"/>
          <w:noProof/>
          <w:sz w:val="24"/>
          <w:szCs w:val="24"/>
          <w:lang w:val="ro-RO"/>
        </w:rPr>
        <w:t xml:space="preserve">, ambele denumite în continuare </w:t>
      </w:r>
      <w:r w:rsidR="004238C7" w:rsidRPr="00507F41">
        <w:rPr>
          <w:rFonts w:ascii="Times New Roman" w:hAnsi="Times New Roman"/>
          <w:noProof/>
          <w:sz w:val="24"/>
          <w:szCs w:val="24"/>
          <w:lang w:val="ro-RO"/>
        </w:rPr>
        <w:t>Părţi</w:t>
      </w:r>
      <w:r w:rsidR="00214F9A" w:rsidRPr="00507F41">
        <w:rPr>
          <w:rFonts w:ascii="Times New Roman" w:hAnsi="Times New Roman"/>
          <w:noProof/>
          <w:sz w:val="24"/>
          <w:szCs w:val="24"/>
          <w:lang w:val="ro-RO"/>
        </w:rPr>
        <w:t>:</w:t>
      </w:r>
    </w:p>
    <w:p w14:paraId="3ACC748E" w14:textId="77777777" w:rsidR="00715375" w:rsidRPr="00507F41" w:rsidRDefault="00715375" w:rsidP="00480ADD">
      <w:pPr>
        <w:spacing w:line="259" w:lineRule="auto"/>
        <w:rPr>
          <w:rFonts w:ascii="Times New Roman" w:hAnsi="Times New Roman"/>
          <w:noProof/>
          <w:sz w:val="24"/>
          <w:szCs w:val="24"/>
          <w:lang w:val="ro-RO"/>
        </w:rPr>
      </w:pPr>
    </w:p>
    <w:p w14:paraId="6691C376" w14:textId="125DFD56" w:rsidR="00725D3F" w:rsidRPr="00507F41" w:rsidRDefault="003D469B" w:rsidP="00480ADD">
      <w:pPr>
        <w:spacing w:line="259" w:lineRule="auto"/>
        <w:rPr>
          <w:rFonts w:ascii="Times New Roman" w:hAnsi="Times New Roman"/>
          <w:noProof/>
          <w:sz w:val="24"/>
          <w:szCs w:val="24"/>
          <w:lang w:val="ro-RO"/>
        </w:rPr>
      </w:pPr>
      <w:r w:rsidRPr="00507F41">
        <w:rPr>
          <w:rFonts w:ascii="Times New Roman" w:hAnsi="Times New Roman"/>
          <w:noProof/>
          <w:sz w:val="24"/>
          <w:szCs w:val="24"/>
          <w:lang w:val="ro-RO"/>
        </w:rPr>
        <w:t>Părțile vor utiliza următo</w:t>
      </w:r>
      <w:r w:rsidR="006A2E4A" w:rsidRPr="00507F41">
        <w:rPr>
          <w:rFonts w:ascii="Times New Roman" w:hAnsi="Times New Roman"/>
          <w:noProof/>
          <w:sz w:val="24"/>
          <w:szCs w:val="24"/>
          <w:lang w:val="ro-RO"/>
        </w:rPr>
        <w:t>arele</w:t>
      </w:r>
      <w:r w:rsidRPr="00507F41">
        <w:rPr>
          <w:rFonts w:ascii="Times New Roman" w:hAnsi="Times New Roman"/>
          <w:noProof/>
          <w:sz w:val="24"/>
          <w:szCs w:val="24"/>
          <w:lang w:val="ro-RO"/>
        </w:rPr>
        <w:t xml:space="preserve"> abrevieri: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4899"/>
      </w:tblGrid>
      <w:tr w:rsidR="003D469B" w:rsidRPr="00507F41" w14:paraId="097E9AB1" w14:textId="77777777" w:rsidTr="00957B04">
        <w:tc>
          <w:tcPr>
            <w:tcW w:w="4872" w:type="dxa"/>
          </w:tcPr>
          <w:p w14:paraId="241CC349" w14:textId="77777777" w:rsidR="003D469B" w:rsidRPr="00507F41" w:rsidRDefault="003D469B" w:rsidP="00480ADD">
            <w:pPr>
              <w:spacing w:line="259" w:lineRule="auto"/>
              <w:rPr>
                <w:rFonts w:ascii="Times New Roman" w:hAnsi="Times New Roman"/>
                <w:noProof/>
                <w:sz w:val="24"/>
                <w:szCs w:val="24"/>
                <w:lang w:val="ro-RO"/>
              </w:rPr>
            </w:pPr>
            <w:r w:rsidRPr="00507F41">
              <w:rPr>
                <w:rFonts w:ascii="Times New Roman" w:hAnsi="Times New Roman"/>
                <w:noProof/>
                <w:sz w:val="24"/>
                <w:szCs w:val="24"/>
                <w:lang w:val="ro-RO"/>
              </w:rPr>
              <w:t>P</w:t>
            </w:r>
            <w:r w:rsidR="00F908B1" w:rsidRPr="00507F41">
              <w:rPr>
                <w:rFonts w:ascii="Times New Roman" w:hAnsi="Times New Roman"/>
                <w:noProof/>
                <w:sz w:val="24"/>
                <w:szCs w:val="24"/>
                <w:lang w:val="ro-RO"/>
              </w:rPr>
              <w:t>E</w:t>
            </w:r>
            <w:r w:rsidRPr="00507F41">
              <w:rPr>
                <w:rFonts w:ascii="Times New Roman" w:hAnsi="Times New Roman"/>
                <w:noProof/>
                <w:sz w:val="24"/>
                <w:szCs w:val="24"/>
                <w:lang w:val="ro-RO"/>
              </w:rPr>
              <w:t>E</w:t>
            </w:r>
          </w:p>
        </w:tc>
        <w:tc>
          <w:tcPr>
            <w:tcW w:w="4899" w:type="dxa"/>
          </w:tcPr>
          <w:p w14:paraId="7E7C8170" w14:textId="77777777" w:rsidR="003D469B" w:rsidRPr="00507F41" w:rsidRDefault="003D469B" w:rsidP="00480ADD">
            <w:pPr>
              <w:spacing w:line="259" w:lineRule="auto"/>
              <w:rPr>
                <w:rFonts w:ascii="Times New Roman" w:hAnsi="Times New Roman"/>
                <w:noProof/>
                <w:sz w:val="24"/>
                <w:szCs w:val="24"/>
                <w:lang w:val="ro-RO"/>
              </w:rPr>
            </w:pPr>
            <w:r w:rsidRPr="00507F41">
              <w:rPr>
                <w:rFonts w:ascii="Times New Roman" w:hAnsi="Times New Roman"/>
                <w:noProof/>
                <w:sz w:val="24"/>
                <w:szCs w:val="24"/>
                <w:lang w:val="ro-RO"/>
              </w:rPr>
              <w:t xml:space="preserve">Piața </w:t>
            </w:r>
            <w:r w:rsidR="00F908B1" w:rsidRPr="00507F41">
              <w:rPr>
                <w:rFonts w:ascii="Times New Roman" w:hAnsi="Times New Roman"/>
                <w:noProof/>
                <w:sz w:val="24"/>
                <w:szCs w:val="24"/>
                <w:lang w:val="ro-RO"/>
              </w:rPr>
              <w:t xml:space="preserve">energiei </w:t>
            </w:r>
            <w:r w:rsidRPr="00507F41">
              <w:rPr>
                <w:rFonts w:ascii="Times New Roman" w:hAnsi="Times New Roman"/>
                <w:noProof/>
                <w:sz w:val="24"/>
                <w:szCs w:val="24"/>
                <w:lang w:val="ro-RO"/>
              </w:rPr>
              <w:t>de echilibrare</w:t>
            </w:r>
          </w:p>
        </w:tc>
      </w:tr>
      <w:tr w:rsidR="0049768A" w:rsidRPr="00507F41" w14:paraId="6C3EF7AF" w14:textId="77777777" w:rsidTr="00957B04">
        <w:tc>
          <w:tcPr>
            <w:tcW w:w="4872" w:type="dxa"/>
          </w:tcPr>
          <w:p w14:paraId="590130DF" w14:textId="77777777" w:rsidR="0049768A" w:rsidRPr="00507F41" w:rsidRDefault="0049768A" w:rsidP="00480ADD">
            <w:pPr>
              <w:spacing w:line="259" w:lineRule="auto"/>
              <w:rPr>
                <w:rFonts w:ascii="Times New Roman" w:hAnsi="Times New Roman"/>
                <w:noProof/>
                <w:sz w:val="24"/>
                <w:szCs w:val="24"/>
                <w:lang w:val="ro-RO"/>
              </w:rPr>
            </w:pPr>
            <w:r w:rsidRPr="00507F41">
              <w:rPr>
                <w:rFonts w:ascii="Times New Roman" w:hAnsi="Times New Roman"/>
                <w:noProof/>
                <w:sz w:val="24"/>
                <w:szCs w:val="24"/>
                <w:lang w:val="ro-RO"/>
              </w:rPr>
              <w:t>GFR</w:t>
            </w:r>
          </w:p>
        </w:tc>
        <w:tc>
          <w:tcPr>
            <w:tcW w:w="4899" w:type="dxa"/>
          </w:tcPr>
          <w:p w14:paraId="1DBCBA2C" w14:textId="7CD613DB" w:rsidR="0049768A" w:rsidRPr="00507F41" w:rsidRDefault="0049768A" w:rsidP="00480ADD">
            <w:pPr>
              <w:spacing w:line="259" w:lineRule="auto"/>
              <w:rPr>
                <w:rFonts w:ascii="Times New Roman" w:hAnsi="Times New Roman"/>
                <w:noProof/>
                <w:sz w:val="24"/>
                <w:szCs w:val="24"/>
                <w:lang w:val="ro-RO"/>
              </w:rPr>
            </w:pPr>
            <w:r w:rsidRPr="00507F41">
              <w:rPr>
                <w:rFonts w:ascii="Times New Roman" w:hAnsi="Times New Roman"/>
                <w:noProof/>
                <w:sz w:val="24"/>
                <w:szCs w:val="24"/>
                <w:lang w:val="ro-RO"/>
              </w:rPr>
              <w:t>Grup de furnizare a rezervelor</w:t>
            </w:r>
          </w:p>
        </w:tc>
      </w:tr>
      <w:tr w:rsidR="002F73D0" w:rsidRPr="00507F41" w14:paraId="230365E0" w14:textId="77777777" w:rsidTr="00957B04">
        <w:tc>
          <w:tcPr>
            <w:tcW w:w="4872" w:type="dxa"/>
          </w:tcPr>
          <w:p w14:paraId="46B0DC46" w14:textId="77777777" w:rsidR="002F73D0" w:rsidRPr="00507F41" w:rsidRDefault="002F73D0" w:rsidP="00480ADD">
            <w:pPr>
              <w:spacing w:line="259" w:lineRule="auto"/>
              <w:rPr>
                <w:rFonts w:ascii="Times New Roman" w:hAnsi="Times New Roman"/>
                <w:noProof/>
                <w:sz w:val="24"/>
                <w:szCs w:val="24"/>
                <w:lang w:val="ro-RO"/>
              </w:rPr>
            </w:pPr>
            <w:r w:rsidRPr="00507F41">
              <w:rPr>
                <w:rFonts w:ascii="Times New Roman" w:hAnsi="Times New Roman"/>
                <w:noProof/>
                <w:sz w:val="24"/>
                <w:szCs w:val="24"/>
                <w:lang w:val="ro-RO"/>
              </w:rPr>
              <w:t>ANRE</w:t>
            </w:r>
          </w:p>
        </w:tc>
        <w:tc>
          <w:tcPr>
            <w:tcW w:w="4899" w:type="dxa"/>
          </w:tcPr>
          <w:p w14:paraId="09FF5242" w14:textId="05893BA9" w:rsidR="002F73D0" w:rsidRPr="00507F41" w:rsidRDefault="002F73D0" w:rsidP="00480ADD">
            <w:pPr>
              <w:spacing w:line="259" w:lineRule="auto"/>
              <w:rPr>
                <w:rFonts w:ascii="Times New Roman" w:hAnsi="Times New Roman"/>
                <w:noProof/>
                <w:sz w:val="24"/>
                <w:szCs w:val="24"/>
                <w:lang w:val="ro-RO"/>
              </w:rPr>
            </w:pPr>
            <w:r w:rsidRPr="00507F41">
              <w:rPr>
                <w:rFonts w:ascii="Times New Roman" w:hAnsi="Times New Roman"/>
                <w:noProof/>
                <w:sz w:val="24"/>
                <w:szCs w:val="24"/>
                <w:lang w:val="ro-RO"/>
              </w:rPr>
              <w:t>Agenția</w:t>
            </w:r>
            <w:r w:rsidR="0033127D" w:rsidRPr="00507F41">
              <w:rPr>
                <w:rFonts w:ascii="Times New Roman" w:hAnsi="Times New Roman"/>
                <w:noProof/>
                <w:sz w:val="24"/>
                <w:szCs w:val="24"/>
                <w:lang w:val="ro-RO"/>
              </w:rPr>
              <w:t xml:space="preserve"> Națională</w:t>
            </w:r>
            <w:r w:rsidRPr="00507F41">
              <w:rPr>
                <w:rFonts w:ascii="Times New Roman" w:hAnsi="Times New Roman"/>
                <w:noProof/>
                <w:sz w:val="24"/>
                <w:szCs w:val="24"/>
                <w:lang w:val="ro-RO"/>
              </w:rPr>
              <w:t xml:space="preserve"> pentru </w:t>
            </w:r>
            <w:r w:rsidR="0033127D" w:rsidRPr="00507F41">
              <w:rPr>
                <w:rFonts w:ascii="Times New Roman" w:hAnsi="Times New Roman"/>
                <w:noProof/>
                <w:sz w:val="24"/>
                <w:szCs w:val="24"/>
                <w:lang w:val="ro-RO"/>
              </w:rPr>
              <w:t>R</w:t>
            </w:r>
            <w:r w:rsidRPr="00507F41">
              <w:rPr>
                <w:rFonts w:ascii="Times New Roman" w:hAnsi="Times New Roman"/>
                <w:noProof/>
                <w:sz w:val="24"/>
                <w:szCs w:val="24"/>
                <w:lang w:val="ro-RO"/>
              </w:rPr>
              <w:t xml:space="preserve">eglementare în </w:t>
            </w:r>
            <w:r w:rsidR="0033127D" w:rsidRPr="00507F41">
              <w:rPr>
                <w:rFonts w:ascii="Times New Roman" w:hAnsi="Times New Roman"/>
                <w:noProof/>
                <w:sz w:val="24"/>
                <w:szCs w:val="24"/>
                <w:lang w:val="ro-RO"/>
              </w:rPr>
              <w:t>E</w:t>
            </w:r>
            <w:r w:rsidRPr="00507F41">
              <w:rPr>
                <w:rFonts w:ascii="Times New Roman" w:hAnsi="Times New Roman"/>
                <w:noProof/>
                <w:sz w:val="24"/>
                <w:szCs w:val="24"/>
                <w:lang w:val="ro-RO"/>
              </w:rPr>
              <w:t>nergetică</w:t>
            </w:r>
          </w:p>
        </w:tc>
      </w:tr>
      <w:tr w:rsidR="003D469B" w:rsidRPr="00507F41" w14:paraId="2E933ED5" w14:textId="77777777" w:rsidTr="00957B04">
        <w:tc>
          <w:tcPr>
            <w:tcW w:w="4872" w:type="dxa"/>
          </w:tcPr>
          <w:p w14:paraId="5468092E" w14:textId="77777777" w:rsidR="003D469B" w:rsidRPr="00507F41" w:rsidRDefault="003D469B" w:rsidP="00480ADD">
            <w:pPr>
              <w:spacing w:line="259" w:lineRule="auto"/>
              <w:rPr>
                <w:rFonts w:ascii="Times New Roman" w:hAnsi="Times New Roman"/>
                <w:noProof/>
                <w:sz w:val="24"/>
                <w:szCs w:val="24"/>
                <w:lang w:val="ro-RO"/>
              </w:rPr>
            </w:pPr>
            <w:r w:rsidRPr="00507F41">
              <w:rPr>
                <w:rFonts w:ascii="Times New Roman" w:hAnsi="Times New Roman"/>
                <w:noProof/>
                <w:sz w:val="24"/>
                <w:szCs w:val="24"/>
                <w:lang w:val="ro-RO"/>
              </w:rPr>
              <w:t>OST</w:t>
            </w:r>
          </w:p>
        </w:tc>
        <w:tc>
          <w:tcPr>
            <w:tcW w:w="4899" w:type="dxa"/>
          </w:tcPr>
          <w:p w14:paraId="36351C81" w14:textId="77777777" w:rsidR="003D469B" w:rsidRPr="00507F41" w:rsidRDefault="003D469B" w:rsidP="00480ADD">
            <w:pPr>
              <w:spacing w:line="259" w:lineRule="auto"/>
              <w:rPr>
                <w:rFonts w:ascii="Times New Roman" w:hAnsi="Times New Roman"/>
                <w:noProof/>
                <w:sz w:val="24"/>
                <w:szCs w:val="24"/>
                <w:lang w:val="ro-RO"/>
              </w:rPr>
            </w:pPr>
            <w:r w:rsidRPr="00507F41">
              <w:rPr>
                <w:rFonts w:ascii="Times New Roman" w:hAnsi="Times New Roman"/>
                <w:noProof/>
                <w:sz w:val="24"/>
                <w:szCs w:val="24"/>
                <w:lang w:val="ro-RO"/>
              </w:rPr>
              <w:t>Operatorul sistemului de transport</w:t>
            </w:r>
          </w:p>
        </w:tc>
      </w:tr>
      <w:tr w:rsidR="003D469B" w:rsidRPr="00507F41" w14:paraId="2745EA5E" w14:textId="77777777" w:rsidTr="00957B04">
        <w:tc>
          <w:tcPr>
            <w:tcW w:w="4872" w:type="dxa"/>
          </w:tcPr>
          <w:p w14:paraId="5EE6D262" w14:textId="77777777" w:rsidR="003D469B" w:rsidRPr="00507F41" w:rsidRDefault="004B6791" w:rsidP="00480ADD">
            <w:pPr>
              <w:spacing w:line="259" w:lineRule="auto"/>
              <w:rPr>
                <w:rFonts w:ascii="Times New Roman" w:hAnsi="Times New Roman"/>
                <w:noProof/>
                <w:sz w:val="24"/>
                <w:szCs w:val="24"/>
                <w:lang w:val="ro-RO"/>
              </w:rPr>
            </w:pPr>
            <w:r w:rsidRPr="00507F41">
              <w:rPr>
                <w:rFonts w:ascii="Times New Roman" w:hAnsi="Times New Roman"/>
                <w:iCs/>
                <w:noProof/>
                <w:sz w:val="24"/>
                <w:szCs w:val="24"/>
                <w:lang w:val="ro-RO"/>
              </w:rPr>
              <w:t>UFR</w:t>
            </w:r>
          </w:p>
        </w:tc>
        <w:tc>
          <w:tcPr>
            <w:tcW w:w="4899" w:type="dxa"/>
          </w:tcPr>
          <w:p w14:paraId="5821E473" w14:textId="3EE2EF72" w:rsidR="003D469B" w:rsidRPr="00507F41" w:rsidRDefault="0033127D" w:rsidP="00480ADD">
            <w:pPr>
              <w:spacing w:line="259" w:lineRule="auto"/>
              <w:rPr>
                <w:rFonts w:ascii="Times New Roman" w:hAnsi="Times New Roman"/>
                <w:noProof/>
                <w:sz w:val="24"/>
                <w:szCs w:val="24"/>
                <w:lang w:val="ro-RO"/>
              </w:rPr>
            </w:pPr>
            <w:r w:rsidRPr="00507F41">
              <w:rPr>
                <w:rFonts w:ascii="Times New Roman" w:hAnsi="Times New Roman"/>
                <w:noProof/>
                <w:sz w:val="24"/>
                <w:szCs w:val="24"/>
                <w:lang w:val="ro-RO"/>
              </w:rPr>
              <w:t>U</w:t>
            </w:r>
            <w:r w:rsidR="004B6791" w:rsidRPr="00507F41">
              <w:rPr>
                <w:rFonts w:ascii="Times New Roman" w:hAnsi="Times New Roman"/>
                <w:noProof/>
                <w:sz w:val="24"/>
                <w:szCs w:val="24"/>
                <w:lang w:val="ro-RO"/>
              </w:rPr>
              <w:t>nit</w:t>
            </w:r>
            <w:r w:rsidRPr="00507F41">
              <w:rPr>
                <w:rFonts w:ascii="Times New Roman" w:hAnsi="Times New Roman"/>
                <w:noProof/>
                <w:sz w:val="24"/>
                <w:szCs w:val="24"/>
                <w:lang w:val="ro-RO"/>
              </w:rPr>
              <w:t>ate</w:t>
            </w:r>
            <w:r w:rsidR="004B6791" w:rsidRPr="00507F41">
              <w:rPr>
                <w:rFonts w:ascii="Times New Roman" w:hAnsi="Times New Roman"/>
                <w:noProof/>
                <w:sz w:val="24"/>
                <w:szCs w:val="24"/>
                <w:lang w:val="ro-RO"/>
              </w:rPr>
              <w:t xml:space="preserve"> de furnizare a rezervelor </w:t>
            </w:r>
          </w:p>
        </w:tc>
      </w:tr>
      <w:tr w:rsidR="005A68F8" w:rsidRPr="00507F41" w14:paraId="4F435DB7" w14:textId="77777777" w:rsidTr="00957B04">
        <w:tc>
          <w:tcPr>
            <w:tcW w:w="4872" w:type="dxa"/>
          </w:tcPr>
          <w:p w14:paraId="403CE2C7" w14:textId="77777777" w:rsidR="005A68F8" w:rsidRPr="00507F41" w:rsidRDefault="005A68F8" w:rsidP="00480ADD">
            <w:pPr>
              <w:spacing w:line="259" w:lineRule="auto"/>
              <w:rPr>
                <w:rFonts w:ascii="Times New Roman" w:hAnsi="Times New Roman"/>
                <w:iCs/>
                <w:noProof/>
                <w:sz w:val="24"/>
                <w:szCs w:val="24"/>
                <w:lang w:val="ro-RO"/>
              </w:rPr>
            </w:pPr>
            <w:r w:rsidRPr="00507F41">
              <w:rPr>
                <w:rFonts w:ascii="Times New Roman" w:hAnsi="Times New Roman"/>
                <w:iCs/>
                <w:noProof/>
                <w:sz w:val="24"/>
                <w:szCs w:val="24"/>
                <w:lang w:val="ro-RO"/>
              </w:rPr>
              <w:t>I</w:t>
            </w:r>
            <w:r w:rsidR="00F908B1" w:rsidRPr="00507F41">
              <w:rPr>
                <w:rFonts w:ascii="Times New Roman" w:hAnsi="Times New Roman"/>
                <w:iCs/>
                <w:noProof/>
                <w:sz w:val="24"/>
                <w:szCs w:val="24"/>
                <w:lang w:val="ro-RO"/>
              </w:rPr>
              <w:t>D</w:t>
            </w:r>
          </w:p>
        </w:tc>
        <w:tc>
          <w:tcPr>
            <w:tcW w:w="4899" w:type="dxa"/>
          </w:tcPr>
          <w:p w14:paraId="7AD4C2D5" w14:textId="77777777" w:rsidR="005A68F8" w:rsidRPr="00507F41" w:rsidRDefault="005A68F8" w:rsidP="00480ADD">
            <w:pPr>
              <w:spacing w:line="259" w:lineRule="auto"/>
              <w:rPr>
                <w:rFonts w:ascii="Times New Roman" w:hAnsi="Times New Roman"/>
                <w:noProof/>
                <w:sz w:val="24"/>
                <w:szCs w:val="24"/>
                <w:lang w:val="ro-RO"/>
              </w:rPr>
            </w:pPr>
            <w:r w:rsidRPr="00507F41">
              <w:rPr>
                <w:rFonts w:ascii="Times New Roman" w:hAnsi="Times New Roman"/>
                <w:noProof/>
                <w:sz w:val="24"/>
                <w:szCs w:val="24"/>
                <w:lang w:val="ro-RO"/>
              </w:rPr>
              <w:t xml:space="preserve">Interval de </w:t>
            </w:r>
            <w:r w:rsidR="00F908B1" w:rsidRPr="00507F41">
              <w:rPr>
                <w:rFonts w:ascii="Times New Roman" w:hAnsi="Times New Roman"/>
                <w:noProof/>
                <w:sz w:val="24"/>
                <w:szCs w:val="24"/>
                <w:lang w:val="ro-RO"/>
              </w:rPr>
              <w:t>dispecerizare</w:t>
            </w:r>
          </w:p>
        </w:tc>
      </w:tr>
      <w:tr w:rsidR="009E208E" w:rsidRPr="00507F41" w14:paraId="41E98E00" w14:textId="77777777" w:rsidTr="00957B04">
        <w:tc>
          <w:tcPr>
            <w:tcW w:w="4872" w:type="dxa"/>
          </w:tcPr>
          <w:p w14:paraId="666F0487" w14:textId="77777777" w:rsidR="009E208E" w:rsidRPr="00507F41" w:rsidRDefault="009E208E" w:rsidP="00480ADD">
            <w:pPr>
              <w:spacing w:line="259" w:lineRule="auto"/>
              <w:rPr>
                <w:rFonts w:ascii="Times New Roman" w:hAnsi="Times New Roman"/>
                <w:iCs/>
                <w:noProof/>
                <w:sz w:val="24"/>
                <w:szCs w:val="24"/>
                <w:lang w:val="ro-RO"/>
              </w:rPr>
            </w:pPr>
            <w:r w:rsidRPr="00507F41">
              <w:rPr>
                <w:rFonts w:ascii="Times New Roman" w:hAnsi="Times New Roman"/>
                <w:noProof/>
                <w:sz w:val="24"/>
                <w:szCs w:val="24"/>
                <w:lang w:val="ro-RO"/>
              </w:rPr>
              <w:t>SEN</w:t>
            </w:r>
          </w:p>
        </w:tc>
        <w:tc>
          <w:tcPr>
            <w:tcW w:w="4899" w:type="dxa"/>
          </w:tcPr>
          <w:p w14:paraId="4C0DA115" w14:textId="77777777" w:rsidR="009E208E" w:rsidRPr="00507F41" w:rsidRDefault="009E208E" w:rsidP="00480ADD">
            <w:pPr>
              <w:spacing w:line="259" w:lineRule="auto"/>
              <w:rPr>
                <w:rFonts w:ascii="Times New Roman" w:hAnsi="Times New Roman"/>
                <w:iCs/>
                <w:noProof/>
                <w:sz w:val="24"/>
                <w:szCs w:val="24"/>
                <w:lang w:val="ro-RO"/>
              </w:rPr>
            </w:pPr>
            <w:r w:rsidRPr="00507F41">
              <w:rPr>
                <w:rFonts w:ascii="Times New Roman" w:hAnsi="Times New Roman"/>
                <w:iCs/>
                <w:noProof/>
                <w:sz w:val="24"/>
                <w:szCs w:val="24"/>
                <w:lang w:val="ro-RO"/>
              </w:rPr>
              <w:t>Sistemul electroenergetic național</w:t>
            </w:r>
          </w:p>
        </w:tc>
      </w:tr>
      <w:tr w:rsidR="002D5E6E" w:rsidRPr="00507F41" w14:paraId="49077BE8" w14:textId="77777777" w:rsidTr="00957B04">
        <w:tc>
          <w:tcPr>
            <w:tcW w:w="4872" w:type="dxa"/>
          </w:tcPr>
          <w:p w14:paraId="6AE9C6FD" w14:textId="657CAADD" w:rsidR="002D5E6E" w:rsidRPr="00507F41" w:rsidRDefault="002D5E6E" w:rsidP="00480ADD">
            <w:pPr>
              <w:spacing w:line="259" w:lineRule="auto"/>
              <w:rPr>
                <w:rFonts w:ascii="Times New Roman" w:hAnsi="Times New Roman"/>
                <w:noProof/>
                <w:sz w:val="24"/>
                <w:szCs w:val="24"/>
                <w:lang w:val="ro-RO"/>
              </w:rPr>
            </w:pPr>
            <w:r w:rsidRPr="00507F41">
              <w:rPr>
                <w:rFonts w:ascii="Times New Roman" w:hAnsi="Times New Roman"/>
                <w:noProof/>
                <w:sz w:val="24"/>
                <w:szCs w:val="24"/>
                <w:lang w:val="ro-RO"/>
              </w:rPr>
              <w:t>RPEE</w:t>
            </w:r>
          </w:p>
        </w:tc>
        <w:tc>
          <w:tcPr>
            <w:tcW w:w="4899" w:type="dxa"/>
          </w:tcPr>
          <w:p w14:paraId="2583B6C5" w14:textId="38BB9134" w:rsidR="002D5E6E" w:rsidRPr="00507F41" w:rsidRDefault="002D5E6E" w:rsidP="00480ADD">
            <w:pPr>
              <w:spacing w:line="259" w:lineRule="auto"/>
              <w:rPr>
                <w:rFonts w:ascii="Times New Roman" w:hAnsi="Times New Roman"/>
                <w:iCs/>
                <w:noProof/>
                <w:sz w:val="24"/>
                <w:szCs w:val="24"/>
                <w:lang w:val="ro-RO"/>
              </w:rPr>
            </w:pPr>
            <w:r w:rsidRPr="00507F41">
              <w:rPr>
                <w:rFonts w:ascii="Times New Roman" w:hAnsi="Times New Roman"/>
                <w:iCs/>
                <w:noProof/>
                <w:sz w:val="24"/>
                <w:szCs w:val="24"/>
                <w:lang w:val="ro-RO"/>
              </w:rPr>
              <w:t>Regulile pieței energie electrice, aprobate prin Hotărârea ANRE nr. 283 din 07.08.2020</w:t>
            </w:r>
          </w:p>
        </w:tc>
      </w:tr>
      <w:tr w:rsidR="00DE3A08" w:rsidRPr="00507F41" w14:paraId="39E42BB2" w14:textId="77777777" w:rsidTr="00957B04">
        <w:tc>
          <w:tcPr>
            <w:tcW w:w="4872" w:type="dxa"/>
          </w:tcPr>
          <w:p w14:paraId="3C9A4CBB" w14:textId="39C894FC" w:rsidR="00DE3A08" w:rsidRPr="00507F41" w:rsidRDefault="00DE3A08" w:rsidP="00480ADD">
            <w:pPr>
              <w:spacing w:line="259" w:lineRule="auto"/>
              <w:rPr>
                <w:rFonts w:ascii="Times New Roman" w:hAnsi="Times New Roman"/>
                <w:noProof/>
                <w:sz w:val="24"/>
                <w:szCs w:val="24"/>
                <w:lang w:val="ro-RO"/>
              </w:rPr>
            </w:pPr>
            <w:r w:rsidRPr="00507F41">
              <w:rPr>
                <w:rFonts w:ascii="Times New Roman" w:hAnsi="Times New Roman"/>
                <w:noProof/>
                <w:sz w:val="24"/>
                <w:szCs w:val="24"/>
                <w:lang w:val="ro-RO"/>
              </w:rPr>
              <w:t>TCM-FSE</w:t>
            </w:r>
          </w:p>
        </w:tc>
        <w:tc>
          <w:tcPr>
            <w:tcW w:w="4899" w:type="dxa"/>
          </w:tcPr>
          <w:p w14:paraId="067E648D" w14:textId="067BCCB5" w:rsidR="00DE3A08" w:rsidRPr="00507F41" w:rsidRDefault="00DE3A08" w:rsidP="00480ADD">
            <w:pPr>
              <w:spacing w:line="259" w:lineRule="auto"/>
              <w:rPr>
                <w:rFonts w:ascii="Times New Roman" w:hAnsi="Times New Roman"/>
                <w:iCs/>
                <w:sz w:val="24"/>
                <w:szCs w:val="24"/>
                <w:lang w:val="ro-MD"/>
              </w:rPr>
            </w:pPr>
            <w:r w:rsidRPr="00507F41">
              <w:rPr>
                <w:rFonts w:ascii="Times New Roman" w:hAnsi="Times New Roman"/>
                <w:sz w:val="24"/>
                <w:szCs w:val="24"/>
                <w:lang w:val="ro-MD"/>
              </w:rPr>
              <w:t>Regulamentul privind clauzele și condițiile pentru furnizorii de servicii de echilibrare</w:t>
            </w:r>
          </w:p>
        </w:tc>
      </w:tr>
      <w:tr w:rsidR="00DE3A08" w:rsidRPr="00507F41" w14:paraId="5B1B5111" w14:textId="77777777" w:rsidTr="00957B04">
        <w:tc>
          <w:tcPr>
            <w:tcW w:w="4872" w:type="dxa"/>
          </w:tcPr>
          <w:p w14:paraId="73E6287A" w14:textId="2D7531A4" w:rsidR="00DE3A08" w:rsidRPr="00507F41" w:rsidRDefault="00DE3A08" w:rsidP="00480ADD">
            <w:pPr>
              <w:spacing w:line="259" w:lineRule="auto"/>
              <w:rPr>
                <w:rFonts w:ascii="Times New Roman" w:hAnsi="Times New Roman"/>
                <w:noProof/>
                <w:sz w:val="24"/>
                <w:szCs w:val="24"/>
                <w:lang w:val="ro-RO"/>
              </w:rPr>
            </w:pPr>
            <w:r w:rsidRPr="00507F41">
              <w:rPr>
                <w:rFonts w:ascii="Times New Roman" w:hAnsi="Times New Roman"/>
                <w:noProof/>
                <w:sz w:val="24"/>
                <w:szCs w:val="24"/>
                <w:lang w:val="ro-RO"/>
              </w:rPr>
              <w:t>PG Calificare</w:t>
            </w:r>
          </w:p>
        </w:tc>
        <w:tc>
          <w:tcPr>
            <w:tcW w:w="4899" w:type="dxa"/>
          </w:tcPr>
          <w:p w14:paraId="5FABC116" w14:textId="131678BF" w:rsidR="00DE3A08" w:rsidRPr="00507F41" w:rsidRDefault="00DE3A08" w:rsidP="00480ADD">
            <w:pPr>
              <w:spacing w:line="259" w:lineRule="auto"/>
              <w:rPr>
                <w:rFonts w:ascii="Times New Roman" w:hAnsi="Times New Roman"/>
                <w:iCs/>
                <w:noProof/>
                <w:sz w:val="24"/>
                <w:szCs w:val="24"/>
                <w:lang w:val="ro-RO"/>
              </w:rPr>
            </w:pPr>
            <w:r w:rsidRPr="00507F41">
              <w:rPr>
                <w:rFonts w:ascii="Times New Roman" w:hAnsi="Times New Roman"/>
                <w:iCs/>
                <w:noProof/>
                <w:sz w:val="24"/>
                <w:szCs w:val="24"/>
                <w:lang w:val="ro-RO"/>
              </w:rPr>
              <w:t xml:space="preserve">Procedura Generală </w:t>
            </w:r>
            <w:r w:rsidRPr="00507F41">
              <w:rPr>
                <w:rFonts w:ascii="Times New Roman" w:hAnsi="Times New Roman"/>
                <w:noProof/>
                <w:sz w:val="24"/>
                <w:szCs w:val="24"/>
                <w:lang w:val="ro-RO"/>
              </w:rPr>
              <w:t>„</w:t>
            </w:r>
            <w:r w:rsidRPr="00507F41">
              <w:rPr>
                <w:rFonts w:ascii="Times New Roman" w:hAnsi="Times New Roman"/>
                <w:iCs/>
                <w:noProof/>
                <w:sz w:val="24"/>
                <w:szCs w:val="24"/>
                <w:lang w:val="ro-RO"/>
              </w:rPr>
              <w:t>Calificarea pentru prestarea serviciilor de sistem</w:t>
            </w:r>
            <w:r w:rsidRPr="00507F41">
              <w:rPr>
                <w:rFonts w:ascii="Times New Roman" w:hAnsi="Times New Roman"/>
                <w:noProof/>
                <w:sz w:val="24"/>
                <w:szCs w:val="24"/>
                <w:lang w:val="ro-RO"/>
              </w:rPr>
              <w:t>”</w:t>
            </w:r>
          </w:p>
        </w:tc>
      </w:tr>
      <w:tr w:rsidR="00DE3A08" w:rsidRPr="00507F41" w14:paraId="7858E87E" w14:textId="77777777" w:rsidTr="00957B04">
        <w:tc>
          <w:tcPr>
            <w:tcW w:w="4872" w:type="dxa"/>
          </w:tcPr>
          <w:p w14:paraId="6E1E7849" w14:textId="2F06586F" w:rsidR="00DE3A08" w:rsidRPr="00507F41" w:rsidRDefault="00DE3A08" w:rsidP="00480ADD">
            <w:pPr>
              <w:spacing w:line="259" w:lineRule="auto"/>
              <w:rPr>
                <w:rFonts w:ascii="Times New Roman" w:hAnsi="Times New Roman"/>
                <w:noProof/>
                <w:sz w:val="24"/>
                <w:szCs w:val="24"/>
                <w:lang w:val="ro-RO"/>
              </w:rPr>
            </w:pPr>
            <w:r w:rsidRPr="00507F41">
              <w:rPr>
                <w:rFonts w:ascii="Times New Roman" w:hAnsi="Times New Roman"/>
                <w:noProof/>
                <w:sz w:val="24"/>
                <w:szCs w:val="24"/>
                <w:lang w:val="ro-RO"/>
              </w:rPr>
              <w:t>PO Achiziţia LCE</w:t>
            </w:r>
          </w:p>
        </w:tc>
        <w:tc>
          <w:tcPr>
            <w:tcW w:w="4899" w:type="dxa"/>
          </w:tcPr>
          <w:p w14:paraId="21F969B4" w14:textId="7FA6BCAB" w:rsidR="00DE3A08" w:rsidRPr="00507F41" w:rsidRDefault="00DE3A08" w:rsidP="00480ADD">
            <w:pPr>
              <w:spacing w:line="259" w:lineRule="auto"/>
              <w:rPr>
                <w:rFonts w:ascii="Times New Roman" w:hAnsi="Times New Roman"/>
                <w:iCs/>
                <w:noProof/>
                <w:sz w:val="24"/>
                <w:szCs w:val="24"/>
                <w:lang w:val="ro-RO"/>
              </w:rPr>
            </w:pPr>
            <w:r w:rsidRPr="00507F41">
              <w:rPr>
                <w:rFonts w:ascii="Times New Roman" w:hAnsi="Times New Roman"/>
                <w:noProof/>
                <w:sz w:val="24"/>
                <w:szCs w:val="24"/>
                <w:lang w:val="ro-RO"/>
              </w:rPr>
              <w:t>Procedura Operațională „Achiziţia prin licitaţie a capacităţii de echilibrare”</w:t>
            </w:r>
          </w:p>
        </w:tc>
      </w:tr>
      <w:tr w:rsidR="00DE3A08" w:rsidRPr="00507F41" w14:paraId="6D3C3545" w14:textId="77777777" w:rsidTr="00957B04">
        <w:tc>
          <w:tcPr>
            <w:tcW w:w="4872" w:type="dxa"/>
          </w:tcPr>
          <w:p w14:paraId="59DF622C" w14:textId="72FD66D1" w:rsidR="00DE3A08" w:rsidRPr="00507F41" w:rsidRDefault="00DE3A08" w:rsidP="00DE3A08">
            <w:pPr>
              <w:spacing w:line="259" w:lineRule="auto"/>
              <w:rPr>
                <w:rFonts w:ascii="Times New Roman" w:hAnsi="Times New Roman"/>
                <w:noProof/>
                <w:sz w:val="24"/>
                <w:szCs w:val="24"/>
                <w:lang w:val="ro-RO"/>
              </w:rPr>
            </w:pPr>
            <w:r w:rsidRPr="00507F41">
              <w:rPr>
                <w:rFonts w:ascii="Times New Roman" w:hAnsi="Times New Roman"/>
                <w:noProof/>
                <w:sz w:val="24"/>
                <w:szCs w:val="24"/>
                <w:lang w:val="ro-RO"/>
              </w:rPr>
              <w:t>PO Înregistrarea FSE</w:t>
            </w:r>
          </w:p>
        </w:tc>
        <w:tc>
          <w:tcPr>
            <w:tcW w:w="4899" w:type="dxa"/>
          </w:tcPr>
          <w:p w14:paraId="69C60860" w14:textId="3A830654" w:rsidR="00DE3A08" w:rsidRPr="00507F41" w:rsidRDefault="00DE3A08" w:rsidP="00DE3A08">
            <w:pPr>
              <w:spacing w:line="259" w:lineRule="auto"/>
              <w:rPr>
                <w:rFonts w:ascii="Times New Roman" w:hAnsi="Times New Roman"/>
                <w:noProof/>
                <w:sz w:val="24"/>
                <w:szCs w:val="24"/>
                <w:lang w:val="ro-RO"/>
              </w:rPr>
            </w:pPr>
            <w:r w:rsidRPr="00507F41">
              <w:rPr>
                <w:rFonts w:ascii="Times New Roman" w:hAnsi="Times New Roman"/>
                <w:noProof/>
                <w:sz w:val="24"/>
                <w:szCs w:val="24"/>
                <w:lang w:val="ro-RO"/>
              </w:rPr>
              <w:t>Procedura Operațională „Înregistrarea, revocarea sau retragerea unui Furnizor de Servicii de Echilibrare de la Piaţa serviciilor de sistem”</w:t>
            </w:r>
          </w:p>
        </w:tc>
      </w:tr>
    </w:tbl>
    <w:p w14:paraId="78F0A981" w14:textId="77777777" w:rsidR="006B37E0" w:rsidRPr="00507F41" w:rsidRDefault="006B37E0" w:rsidP="00480ADD">
      <w:pPr>
        <w:spacing w:line="259" w:lineRule="auto"/>
        <w:rPr>
          <w:rFonts w:ascii="Times New Roman" w:hAnsi="Times New Roman"/>
          <w:sz w:val="24"/>
          <w:szCs w:val="24"/>
          <w:lang w:val="en-GB"/>
        </w:rPr>
      </w:pPr>
      <w:r w:rsidRPr="00507F41">
        <w:rPr>
          <w:rFonts w:ascii="Times New Roman" w:hAnsi="Times New Roman"/>
          <w:sz w:val="24"/>
          <w:szCs w:val="24"/>
          <w:lang w:val="ro-RO"/>
        </w:rPr>
        <w:t>Având în vedere</w:t>
      </w:r>
      <w:r w:rsidRPr="00507F41">
        <w:rPr>
          <w:rFonts w:ascii="Times New Roman" w:hAnsi="Times New Roman"/>
          <w:sz w:val="24"/>
          <w:szCs w:val="24"/>
          <w:lang w:val="en-GB"/>
        </w:rPr>
        <w:t>:</w:t>
      </w:r>
    </w:p>
    <w:p w14:paraId="7B0C1128" w14:textId="77777777" w:rsidR="006B37E0" w:rsidRPr="00507F41" w:rsidRDefault="006B37E0" w:rsidP="00480ADD">
      <w:pPr>
        <w:widowControl/>
        <w:numPr>
          <w:ilvl w:val="0"/>
          <w:numId w:val="19"/>
        </w:numPr>
        <w:adjustRightInd/>
        <w:spacing w:line="259" w:lineRule="auto"/>
        <w:ind w:left="709" w:hanging="240"/>
        <w:textAlignment w:val="auto"/>
        <w:rPr>
          <w:rFonts w:ascii="Times New Roman" w:hAnsi="Times New Roman"/>
          <w:sz w:val="24"/>
          <w:szCs w:val="24"/>
          <w:lang w:val="ro-RO"/>
        </w:rPr>
      </w:pPr>
      <w:r w:rsidRPr="00507F41">
        <w:rPr>
          <w:rFonts w:ascii="Times New Roman" w:hAnsi="Times New Roman"/>
          <w:sz w:val="24"/>
          <w:szCs w:val="24"/>
          <w:lang w:val="ro-RO"/>
        </w:rPr>
        <w:t>Cererea nr.</w:t>
      </w:r>
      <w:r w:rsidR="00083088" w:rsidRPr="00507F41">
        <w:rPr>
          <w:rFonts w:ascii="Times New Roman" w:hAnsi="Times New Roman"/>
          <w:sz w:val="24"/>
          <w:szCs w:val="24"/>
          <w:lang w:val="ro-RO"/>
        </w:rPr>
        <w:t xml:space="preserve"> </w:t>
      </w:r>
      <w:r w:rsidR="00725D3F" w:rsidRPr="00507F41">
        <w:rPr>
          <w:rFonts w:ascii="Times New Roman" w:hAnsi="Times New Roman"/>
          <w:sz w:val="24"/>
          <w:szCs w:val="24"/>
          <w:lang w:val="ro-RO"/>
        </w:rPr>
        <w:t>...............................</w:t>
      </w:r>
      <w:r w:rsidR="00083088" w:rsidRPr="00507F41">
        <w:rPr>
          <w:rFonts w:ascii="Times New Roman" w:hAnsi="Times New Roman"/>
          <w:sz w:val="24"/>
          <w:szCs w:val="24"/>
          <w:lang w:val="ro-RO"/>
        </w:rPr>
        <w:t xml:space="preserve"> </w:t>
      </w:r>
      <w:r w:rsidRPr="00507F41">
        <w:rPr>
          <w:rFonts w:ascii="Times New Roman" w:hAnsi="Times New Roman"/>
          <w:sz w:val="24"/>
          <w:szCs w:val="24"/>
          <w:lang w:val="ro-RO"/>
        </w:rPr>
        <w:t xml:space="preserve">privind încheierea Contractului </w:t>
      </w:r>
      <w:r w:rsidRPr="00507F41">
        <w:rPr>
          <w:rFonts w:ascii="Times New Roman" w:hAnsi="Times New Roman"/>
          <w:noProof/>
          <w:sz w:val="24"/>
          <w:szCs w:val="24"/>
          <w:lang w:val="ro-RO"/>
        </w:rPr>
        <w:t xml:space="preserve">de </w:t>
      </w:r>
      <w:r w:rsidR="00725D3F" w:rsidRPr="00507F41">
        <w:rPr>
          <w:rFonts w:ascii="Times New Roman" w:hAnsi="Times New Roman"/>
          <w:noProof/>
          <w:sz w:val="24"/>
          <w:szCs w:val="24"/>
          <w:lang w:val="ro-RO"/>
        </w:rPr>
        <w:t>furnizare a capacităţii de echilibrare</w:t>
      </w:r>
      <w:r w:rsidRPr="00507F41">
        <w:rPr>
          <w:rFonts w:ascii="Times New Roman" w:hAnsi="Times New Roman"/>
          <w:sz w:val="24"/>
          <w:szCs w:val="24"/>
          <w:lang w:val="ro-RO"/>
        </w:rPr>
        <w:t>.</w:t>
      </w:r>
    </w:p>
    <w:p w14:paraId="789E2809" w14:textId="77777777" w:rsidR="00571E0E" w:rsidRPr="00507F41" w:rsidRDefault="00571E0E" w:rsidP="00480ADD">
      <w:pPr>
        <w:spacing w:line="259" w:lineRule="auto"/>
        <w:rPr>
          <w:rFonts w:ascii="Times New Roman" w:hAnsi="Times New Roman"/>
          <w:noProof/>
          <w:sz w:val="24"/>
          <w:szCs w:val="24"/>
          <w:lang w:val="ro-RO"/>
        </w:rPr>
      </w:pPr>
      <w:r w:rsidRPr="00507F41">
        <w:rPr>
          <w:rFonts w:ascii="Times New Roman" w:hAnsi="Times New Roman"/>
          <w:noProof/>
          <w:sz w:val="24"/>
          <w:szCs w:val="24"/>
          <w:lang w:val="ro-RO"/>
        </w:rPr>
        <w:t>Părţile au convenit următoarele:</w:t>
      </w:r>
    </w:p>
    <w:p w14:paraId="2DFC0AA3" w14:textId="77777777" w:rsidR="00715375" w:rsidRPr="00507F41" w:rsidRDefault="00715375" w:rsidP="00480ADD">
      <w:pPr>
        <w:spacing w:line="259" w:lineRule="auto"/>
        <w:ind w:firstLine="431"/>
        <w:rPr>
          <w:rFonts w:ascii="Times New Roman" w:hAnsi="Times New Roman"/>
          <w:b/>
          <w:noProof/>
          <w:sz w:val="24"/>
          <w:szCs w:val="24"/>
          <w:lang w:val="ro-RO"/>
        </w:rPr>
      </w:pPr>
    </w:p>
    <w:p w14:paraId="6672DB67" w14:textId="50A03AC9" w:rsidR="00571E0E" w:rsidRPr="00507F41" w:rsidRDefault="00571E0E" w:rsidP="00480ADD">
      <w:pPr>
        <w:spacing w:line="259" w:lineRule="auto"/>
        <w:ind w:firstLine="431"/>
        <w:rPr>
          <w:rFonts w:ascii="Times New Roman" w:hAnsi="Times New Roman"/>
          <w:b/>
          <w:noProof/>
          <w:sz w:val="24"/>
          <w:szCs w:val="24"/>
          <w:lang w:val="ro-RO"/>
        </w:rPr>
      </w:pPr>
      <w:r w:rsidRPr="00507F41">
        <w:rPr>
          <w:rFonts w:ascii="Times New Roman" w:hAnsi="Times New Roman"/>
          <w:b/>
          <w:noProof/>
          <w:sz w:val="24"/>
          <w:szCs w:val="24"/>
          <w:lang w:val="ro-RO"/>
        </w:rPr>
        <w:t>Definiţii si documente de referin</w:t>
      </w:r>
      <w:r w:rsidR="00D43CF7" w:rsidRPr="00507F41">
        <w:rPr>
          <w:rFonts w:ascii="Times New Roman" w:hAnsi="Times New Roman"/>
          <w:b/>
          <w:noProof/>
          <w:sz w:val="24"/>
          <w:szCs w:val="24"/>
          <w:lang w:val="ro-RO"/>
        </w:rPr>
        <w:t>ță</w:t>
      </w:r>
    </w:p>
    <w:p w14:paraId="5F57DB41" w14:textId="44AE78C4" w:rsidR="008204A0" w:rsidRPr="00507F41" w:rsidRDefault="008204A0" w:rsidP="00480ADD">
      <w:pPr>
        <w:pStyle w:val="a1"/>
        <w:numPr>
          <w:ilvl w:val="0"/>
          <w:numId w:val="3"/>
        </w:numPr>
        <w:tabs>
          <w:tab w:val="clear" w:pos="1702"/>
          <w:tab w:val="num" w:pos="1134"/>
        </w:tabs>
        <w:spacing w:after="0" w:line="259" w:lineRule="auto"/>
        <w:ind w:left="1134" w:hanging="850"/>
        <w:rPr>
          <w:rFonts w:ascii="Times New Roman" w:hAnsi="Times New Roman"/>
          <w:iCs/>
          <w:noProof/>
          <w:sz w:val="24"/>
          <w:szCs w:val="24"/>
          <w:lang w:val="ro-RO"/>
        </w:rPr>
      </w:pPr>
      <w:r w:rsidRPr="00507F41">
        <w:rPr>
          <w:rFonts w:ascii="Times New Roman" w:hAnsi="Times New Roman"/>
          <w:sz w:val="24"/>
          <w:szCs w:val="24"/>
          <w:lang w:val="ro-RO"/>
        </w:rPr>
        <w:t xml:space="preserve">Termenii </w:t>
      </w:r>
      <w:r w:rsidR="0075596F" w:rsidRPr="00507F41">
        <w:rPr>
          <w:rFonts w:ascii="Times New Roman" w:hAnsi="Times New Roman"/>
          <w:sz w:val="24"/>
          <w:szCs w:val="24"/>
          <w:lang w:val="ro-RO"/>
        </w:rPr>
        <w:t>utilizați</w:t>
      </w:r>
      <w:r w:rsidRPr="00507F41">
        <w:rPr>
          <w:rFonts w:ascii="Times New Roman" w:hAnsi="Times New Roman"/>
          <w:sz w:val="24"/>
          <w:szCs w:val="24"/>
          <w:lang w:val="ro-RO"/>
        </w:rPr>
        <w:t xml:space="preserve"> în prezentul </w:t>
      </w:r>
      <w:r w:rsidR="004238C7" w:rsidRPr="00507F41">
        <w:rPr>
          <w:rFonts w:ascii="Times New Roman" w:hAnsi="Times New Roman"/>
          <w:sz w:val="24"/>
          <w:szCs w:val="24"/>
          <w:lang w:val="ro-RO"/>
        </w:rPr>
        <w:t xml:space="preserve">Contract </w:t>
      </w:r>
      <w:r w:rsidRPr="00507F41">
        <w:rPr>
          <w:rFonts w:ascii="Times New Roman" w:hAnsi="Times New Roman"/>
          <w:sz w:val="24"/>
          <w:szCs w:val="24"/>
          <w:lang w:val="ro-RO"/>
        </w:rPr>
        <w:t xml:space="preserve">sunt </w:t>
      </w:r>
      <w:r w:rsidR="0075596F" w:rsidRPr="00507F41">
        <w:rPr>
          <w:rFonts w:ascii="Times New Roman" w:hAnsi="Times New Roman"/>
          <w:sz w:val="24"/>
          <w:szCs w:val="24"/>
          <w:lang w:val="ro-RO"/>
        </w:rPr>
        <w:t>definiți</w:t>
      </w:r>
      <w:r w:rsidRPr="00507F41">
        <w:rPr>
          <w:rFonts w:ascii="Times New Roman" w:hAnsi="Times New Roman"/>
          <w:sz w:val="24"/>
          <w:szCs w:val="24"/>
          <w:lang w:val="ro-RO"/>
        </w:rPr>
        <w:t xml:space="preserve"> în cadrul reglementărilor în vigoare, </w:t>
      </w:r>
      <w:r w:rsidR="0075596F" w:rsidRPr="00507F41">
        <w:rPr>
          <w:rFonts w:ascii="Times New Roman" w:hAnsi="Times New Roman"/>
          <w:sz w:val="24"/>
          <w:szCs w:val="24"/>
          <w:lang w:val="ro-RO"/>
        </w:rPr>
        <w:t xml:space="preserve">o </w:t>
      </w:r>
      <w:r w:rsidRPr="00507F41">
        <w:rPr>
          <w:rFonts w:ascii="Times New Roman" w:hAnsi="Times New Roman"/>
          <w:sz w:val="24"/>
          <w:szCs w:val="24"/>
          <w:lang w:val="ro-RO"/>
        </w:rPr>
        <w:t xml:space="preserve">parte dintre </w:t>
      </w:r>
      <w:r w:rsidR="0075596F" w:rsidRPr="00507F41">
        <w:rPr>
          <w:rFonts w:ascii="Times New Roman" w:hAnsi="Times New Roman"/>
          <w:sz w:val="24"/>
          <w:szCs w:val="24"/>
          <w:lang w:val="ro-RO"/>
        </w:rPr>
        <w:t xml:space="preserve">aceștia </w:t>
      </w:r>
      <w:r w:rsidRPr="00507F41">
        <w:rPr>
          <w:rFonts w:ascii="Times New Roman" w:hAnsi="Times New Roman"/>
          <w:sz w:val="24"/>
          <w:szCs w:val="24"/>
          <w:lang w:val="ro-RO"/>
        </w:rPr>
        <w:t>fiind enumera</w:t>
      </w:r>
      <w:r w:rsidR="0075596F" w:rsidRPr="00507F41">
        <w:rPr>
          <w:rFonts w:ascii="Times New Roman" w:hAnsi="Times New Roman"/>
          <w:sz w:val="24"/>
          <w:szCs w:val="24"/>
          <w:lang w:val="ro-RO"/>
        </w:rPr>
        <w:t>ți</w:t>
      </w:r>
      <w:r w:rsidRPr="00507F41">
        <w:rPr>
          <w:rFonts w:ascii="Times New Roman" w:hAnsi="Times New Roman"/>
          <w:sz w:val="24"/>
          <w:szCs w:val="24"/>
          <w:lang w:val="ro-RO"/>
        </w:rPr>
        <w:t xml:space="preserve"> în Anex</w:t>
      </w:r>
      <w:r w:rsidR="0075596F" w:rsidRPr="00507F41">
        <w:rPr>
          <w:rFonts w:ascii="Times New Roman" w:hAnsi="Times New Roman"/>
          <w:sz w:val="24"/>
          <w:szCs w:val="24"/>
          <w:lang w:val="ro-RO"/>
        </w:rPr>
        <w:t>a</w:t>
      </w:r>
      <w:r w:rsidRPr="00507F41">
        <w:rPr>
          <w:rFonts w:ascii="Times New Roman" w:hAnsi="Times New Roman"/>
          <w:sz w:val="24"/>
          <w:szCs w:val="24"/>
          <w:lang w:val="ro-RO"/>
        </w:rPr>
        <w:t xml:space="preserve"> nr. 1;</w:t>
      </w:r>
    </w:p>
    <w:p w14:paraId="4883287A" w14:textId="4ED76791" w:rsidR="00571E0E" w:rsidRPr="00507F41" w:rsidRDefault="00F843DE" w:rsidP="00480ADD">
      <w:pPr>
        <w:pStyle w:val="a1"/>
        <w:numPr>
          <w:ilvl w:val="0"/>
          <w:numId w:val="3"/>
        </w:numPr>
        <w:tabs>
          <w:tab w:val="clear" w:pos="1702"/>
          <w:tab w:val="num" w:pos="1134"/>
        </w:tabs>
        <w:spacing w:after="0" w:line="259" w:lineRule="auto"/>
        <w:ind w:left="1418" w:hanging="1134"/>
        <w:rPr>
          <w:rFonts w:ascii="Times New Roman" w:hAnsi="Times New Roman"/>
          <w:iCs/>
          <w:noProof/>
          <w:sz w:val="24"/>
          <w:szCs w:val="24"/>
          <w:lang w:val="ro-RO"/>
        </w:rPr>
      </w:pPr>
      <w:r w:rsidRPr="00507F41">
        <w:rPr>
          <w:rFonts w:ascii="Times New Roman" w:hAnsi="Times New Roman"/>
          <w:iCs/>
          <w:noProof/>
          <w:sz w:val="24"/>
          <w:szCs w:val="24"/>
          <w:lang w:val="ro-RO"/>
        </w:rPr>
        <w:t>Documentele de referință</w:t>
      </w:r>
      <w:r w:rsidR="00571E0E" w:rsidRPr="00507F41">
        <w:rPr>
          <w:rFonts w:ascii="Times New Roman" w:hAnsi="Times New Roman"/>
          <w:iCs/>
          <w:noProof/>
          <w:sz w:val="24"/>
          <w:szCs w:val="24"/>
          <w:lang w:val="ro-RO"/>
        </w:rPr>
        <w:t xml:space="preserve"> ale </w:t>
      </w:r>
      <w:r w:rsidR="009A3AD0" w:rsidRPr="00507F41">
        <w:rPr>
          <w:rFonts w:ascii="Times New Roman" w:hAnsi="Times New Roman"/>
          <w:iCs/>
          <w:noProof/>
          <w:sz w:val="24"/>
          <w:szCs w:val="24"/>
          <w:lang w:val="ro-RO"/>
        </w:rPr>
        <w:t>C</w:t>
      </w:r>
      <w:r w:rsidRPr="00507F41">
        <w:rPr>
          <w:rFonts w:ascii="Times New Roman" w:hAnsi="Times New Roman"/>
          <w:iCs/>
          <w:noProof/>
          <w:sz w:val="24"/>
          <w:szCs w:val="24"/>
          <w:lang w:val="ro-RO"/>
        </w:rPr>
        <w:t>ontractului sunt prezentate î</w:t>
      </w:r>
      <w:r w:rsidR="00571E0E" w:rsidRPr="00507F41">
        <w:rPr>
          <w:rFonts w:ascii="Times New Roman" w:hAnsi="Times New Roman"/>
          <w:iCs/>
          <w:noProof/>
          <w:sz w:val="24"/>
          <w:szCs w:val="24"/>
          <w:lang w:val="ro-RO"/>
        </w:rPr>
        <w:t xml:space="preserve">n </w:t>
      </w:r>
      <w:r w:rsidR="004E5FA0" w:rsidRPr="00507F41">
        <w:rPr>
          <w:rFonts w:ascii="Times New Roman" w:hAnsi="Times New Roman"/>
          <w:iCs/>
          <w:noProof/>
          <w:sz w:val="24"/>
          <w:szCs w:val="24"/>
          <w:lang w:val="ro-RO"/>
        </w:rPr>
        <w:t>A</w:t>
      </w:r>
      <w:r w:rsidR="00571E0E" w:rsidRPr="00507F41">
        <w:rPr>
          <w:rFonts w:ascii="Times New Roman" w:hAnsi="Times New Roman"/>
          <w:iCs/>
          <w:noProof/>
          <w:sz w:val="24"/>
          <w:szCs w:val="24"/>
          <w:lang w:val="ro-RO"/>
        </w:rPr>
        <w:t xml:space="preserve">nexa </w:t>
      </w:r>
      <w:r w:rsidR="004E5FA0" w:rsidRPr="00507F41">
        <w:rPr>
          <w:rFonts w:ascii="Times New Roman" w:hAnsi="Times New Roman"/>
          <w:iCs/>
          <w:noProof/>
          <w:sz w:val="24"/>
          <w:szCs w:val="24"/>
          <w:lang w:val="ro-RO"/>
        </w:rPr>
        <w:t>nr.</w:t>
      </w:r>
      <w:r w:rsidR="004B7B61" w:rsidRPr="00507F41">
        <w:rPr>
          <w:rFonts w:ascii="Times New Roman" w:hAnsi="Times New Roman"/>
          <w:iCs/>
          <w:noProof/>
          <w:sz w:val="24"/>
          <w:szCs w:val="24"/>
          <w:lang w:val="ro-RO"/>
        </w:rPr>
        <w:t>1</w:t>
      </w:r>
      <w:r w:rsidR="004E5FA0" w:rsidRPr="00507F41">
        <w:rPr>
          <w:rFonts w:ascii="Times New Roman" w:hAnsi="Times New Roman"/>
          <w:iCs/>
          <w:noProof/>
          <w:sz w:val="24"/>
          <w:szCs w:val="24"/>
          <w:lang w:val="ro-RO"/>
        </w:rPr>
        <w:t>;</w:t>
      </w:r>
    </w:p>
    <w:p w14:paraId="38ACFE2B" w14:textId="77777777" w:rsidR="00851A86" w:rsidRPr="00507F41" w:rsidRDefault="00851A86" w:rsidP="00851A86">
      <w:pPr>
        <w:widowControl/>
        <w:adjustRightInd/>
        <w:spacing w:line="259" w:lineRule="auto"/>
        <w:ind w:left="709"/>
        <w:textAlignment w:val="auto"/>
        <w:rPr>
          <w:rFonts w:ascii="Times New Roman" w:hAnsi="Times New Roman"/>
          <w:sz w:val="24"/>
          <w:szCs w:val="24"/>
          <w:lang w:val="ro-RO"/>
        </w:rPr>
      </w:pPr>
    </w:p>
    <w:p w14:paraId="6AB49E52" w14:textId="77777777" w:rsidR="00571E0E" w:rsidRPr="00507F41" w:rsidRDefault="00571E0E" w:rsidP="00480ADD">
      <w:pPr>
        <w:pStyle w:val="1"/>
        <w:numPr>
          <w:ilvl w:val="0"/>
          <w:numId w:val="2"/>
        </w:numPr>
        <w:spacing w:before="0" w:after="0" w:line="259" w:lineRule="auto"/>
        <w:rPr>
          <w:rFonts w:ascii="Times New Roman" w:hAnsi="Times New Roman"/>
          <w:noProof/>
          <w:szCs w:val="24"/>
          <w:lang w:val="ro-RO"/>
        </w:rPr>
      </w:pPr>
      <w:bookmarkStart w:id="1" w:name="_Toc90967049"/>
      <w:r w:rsidRPr="00507F41">
        <w:rPr>
          <w:rFonts w:ascii="Times New Roman" w:hAnsi="Times New Roman"/>
          <w:noProof/>
          <w:szCs w:val="24"/>
          <w:lang w:val="ro-RO"/>
        </w:rPr>
        <w:t xml:space="preserve"> </w:t>
      </w:r>
      <w:bookmarkStart w:id="2" w:name="_Ref143580463"/>
      <w:r w:rsidRPr="00507F41">
        <w:rPr>
          <w:rFonts w:ascii="Times New Roman" w:hAnsi="Times New Roman"/>
          <w:noProof/>
          <w:szCs w:val="24"/>
          <w:lang w:val="ro-RO"/>
        </w:rPr>
        <w:t>Obiectul Contractului</w:t>
      </w:r>
      <w:bookmarkEnd w:id="1"/>
      <w:bookmarkEnd w:id="2"/>
    </w:p>
    <w:p w14:paraId="2E2A8D00" w14:textId="5B4CB66B" w:rsidR="00571E0E" w:rsidRPr="00507F41" w:rsidRDefault="00571E0E" w:rsidP="00480ADD">
      <w:pPr>
        <w:pStyle w:val="a1"/>
        <w:numPr>
          <w:ilvl w:val="0"/>
          <w:numId w:val="3"/>
        </w:numPr>
        <w:tabs>
          <w:tab w:val="clear" w:pos="1702"/>
          <w:tab w:val="num" w:pos="1134"/>
        </w:tabs>
        <w:spacing w:after="0" w:line="259" w:lineRule="auto"/>
        <w:ind w:left="1134" w:hanging="850"/>
        <w:rPr>
          <w:rFonts w:ascii="Times New Roman" w:hAnsi="Times New Roman"/>
          <w:noProof/>
          <w:sz w:val="24"/>
          <w:szCs w:val="24"/>
          <w:lang w:val="ro-RO"/>
        </w:rPr>
      </w:pPr>
      <w:bookmarkStart w:id="3" w:name="_Ref143510544"/>
      <w:r w:rsidRPr="00507F41">
        <w:rPr>
          <w:rFonts w:ascii="Times New Roman" w:hAnsi="Times New Roman"/>
          <w:noProof/>
          <w:sz w:val="24"/>
          <w:szCs w:val="24"/>
          <w:lang w:val="ro-RO"/>
        </w:rPr>
        <w:t xml:space="preserve">Obiectul </w:t>
      </w:r>
      <w:r w:rsidR="003A03EA" w:rsidRPr="00507F41">
        <w:rPr>
          <w:rFonts w:ascii="Times New Roman" w:hAnsi="Times New Roman"/>
          <w:iCs/>
          <w:noProof/>
          <w:sz w:val="24"/>
          <w:szCs w:val="24"/>
          <w:lang w:val="ro-RO"/>
        </w:rPr>
        <w:t>C</w:t>
      </w:r>
      <w:r w:rsidRPr="00507F41">
        <w:rPr>
          <w:rFonts w:ascii="Times New Roman" w:hAnsi="Times New Roman"/>
          <w:iCs/>
          <w:noProof/>
          <w:sz w:val="24"/>
          <w:szCs w:val="24"/>
          <w:lang w:val="ro-RO"/>
        </w:rPr>
        <w:t>ontractului</w:t>
      </w:r>
      <w:r w:rsidRPr="00507F41">
        <w:rPr>
          <w:rFonts w:ascii="Times New Roman" w:hAnsi="Times New Roman"/>
          <w:noProof/>
          <w:sz w:val="24"/>
          <w:szCs w:val="24"/>
          <w:lang w:val="ro-RO"/>
        </w:rPr>
        <w:t xml:space="preserve"> constă în </w:t>
      </w:r>
      <w:r w:rsidR="00214F9A" w:rsidRPr="00507F41">
        <w:rPr>
          <w:rFonts w:ascii="Times New Roman" w:hAnsi="Times New Roman"/>
          <w:noProof/>
          <w:sz w:val="24"/>
          <w:szCs w:val="24"/>
          <w:lang w:val="ro-RO"/>
        </w:rPr>
        <w:t>furnizarea</w:t>
      </w:r>
      <w:r w:rsidRPr="00507F41">
        <w:rPr>
          <w:rFonts w:ascii="Times New Roman" w:hAnsi="Times New Roman"/>
          <w:noProof/>
          <w:sz w:val="24"/>
          <w:szCs w:val="24"/>
          <w:lang w:val="ro-RO"/>
        </w:rPr>
        <w:t xml:space="preserve"> </w:t>
      </w:r>
      <w:r w:rsidR="009D1EDC" w:rsidRPr="00507F41">
        <w:rPr>
          <w:rFonts w:ascii="Times New Roman" w:hAnsi="Times New Roman"/>
          <w:noProof/>
          <w:sz w:val="24"/>
          <w:szCs w:val="24"/>
          <w:lang w:val="ro-RO"/>
        </w:rPr>
        <w:t>capacităţii pentru echilibrare</w:t>
      </w:r>
      <w:r w:rsidRPr="00507F41">
        <w:rPr>
          <w:rFonts w:ascii="Times New Roman" w:hAnsi="Times New Roman"/>
          <w:noProof/>
          <w:sz w:val="24"/>
          <w:szCs w:val="24"/>
          <w:lang w:val="ro-RO"/>
        </w:rPr>
        <w:t xml:space="preserve"> </w:t>
      </w:r>
      <w:r w:rsidR="00AD0FA2" w:rsidRPr="00507F41">
        <w:rPr>
          <w:rFonts w:ascii="Times New Roman" w:hAnsi="Times New Roman"/>
          <w:noProof/>
          <w:sz w:val="24"/>
          <w:szCs w:val="24"/>
          <w:lang w:val="ro-RO"/>
        </w:rPr>
        <w:t xml:space="preserve">în </w:t>
      </w:r>
      <w:r w:rsidRPr="00507F41">
        <w:rPr>
          <w:rFonts w:ascii="Times New Roman" w:hAnsi="Times New Roman"/>
          <w:noProof/>
          <w:sz w:val="24"/>
          <w:szCs w:val="24"/>
          <w:lang w:val="ro-RO"/>
        </w:rPr>
        <w:t xml:space="preserve">condiţiile aplicării </w:t>
      </w:r>
      <w:r w:rsidR="001630B6" w:rsidRPr="00507F41">
        <w:rPr>
          <w:rFonts w:ascii="Times New Roman" w:hAnsi="Times New Roman"/>
          <w:noProof/>
          <w:sz w:val="24"/>
          <w:szCs w:val="24"/>
          <w:lang w:val="ro-RO"/>
        </w:rPr>
        <w:t>PO</w:t>
      </w:r>
      <w:r w:rsidR="0038155A" w:rsidRPr="00507F41">
        <w:rPr>
          <w:rFonts w:ascii="Times New Roman" w:hAnsi="Times New Roman"/>
          <w:noProof/>
          <w:sz w:val="24"/>
          <w:szCs w:val="24"/>
          <w:lang w:val="ro-RO"/>
        </w:rPr>
        <w:t xml:space="preserve"> Achiziţia </w:t>
      </w:r>
      <w:r w:rsidR="001630B6" w:rsidRPr="00507F41">
        <w:rPr>
          <w:rFonts w:ascii="Times New Roman" w:hAnsi="Times New Roman"/>
          <w:noProof/>
          <w:sz w:val="24"/>
          <w:szCs w:val="24"/>
          <w:lang w:val="ro-RO"/>
        </w:rPr>
        <w:t>LCE</w:t>
      </w:r>
      <w:r w:rsidRPr="00507F41">
        <w:rPr>
          <w:rFonts w:ascii="Times New Roman" w:hAnsi="Times New Roman"/>
          <w:noProof/>
          <w:sz w:val="24"/>
          <w:szCs w:val="24"/>
          <w:lang w:val="ro-RO"/>
        </w:rPr>
        <w:t>, şi reglement</w:t>
      </w:r>
      <w:r w:rsidR="00317E42" w:rsidRPr="00507F41">
        <w:rPr>
          <w:rFonts w:ascii="Times New Roman" w:hAnsi="Times New Roman"/>
          <w:noProof/>
          <w:sz w:val="24"/>
          <w:szCs w:val="24"/>
          <w:lang w:val="ro-RO"/>
        </w:rPr>
        <w:t>area</w:t>
      </w:r>
      <w:r w:rsidRPr="00507F41">
        <w:rPr>
          <w:rFonts w:ascii="Times New Roman" w:hAnsi="Times New Roman"/>
          <w:noProof/>
          <w:sz w:val="24"/>
          <w:szCs w:val="24"/>
          <w:lang w:val="ro-RO"/>
        </w:rPr>
        <w:t xml:space="preserve"> raporturilor dintre </w:t>
      </w:r>
      <w:r w:rsidR="004238C7" w:rsidRPr="00507F41">
        <w:rPr>
          <w:rFonts w:ascii="Times New Roman" w:hAnsi="Times New Roman"/>
          <w:noProof/>
          <w:sz w:val="24"/>
          <w:szCs w:val="24"/>
          <w:lang w:val="ro-RO"/>
        </w:rPr>
        <w:t xml:space="preserve">Părţi </w:t>
      </w:r>
      <w:r w:rsidRPr="00507F41">
        <w:rPr>
          <w:rFonts w:ascii="Times New Roman" w:hAnsi="Times New Roman"/>
          <w:noProof/>
          <w:sz w:val="24"/>
          <w:szCs w:val="24"/>
          <w:lang w:val="ro-RO"/>
        </w:rPr>
        <w:t xml:space="preserve">privind obligaţiile financiare şi modalităţile de plată a următoarelor categorii de </w:t>
      </w:r>
      <w:r w:rsidR="009D1EDC" w:rsidRPr="00507F41">
        <w:rPr>
          <w:rFonts w:ascii="Times New Roman" w:hAnsi="Times New Roman"/>
          <w:noProof/>
          <w:sz w:val="24"/>
          <w:szCs w:val="24"/>
          <w:lang w:val="ro-RO"/>
        </w:rPr>
        <w:t>capacităţi pentru echilibrare</w:t>
      </w:r>
      <w:r w:rsidR="002C1418" w:rsidRPr="00507F41">
        <w:rPr>
          <w:rFonts w:ascii="Times New Roman" w:hAnsi="Times New Roman"/>
          <w:noProof/>
          <w:sz w:val="24"/>
          <w:szCs w:val="24"/>
          <w:lang w:val="ro-RO"/>
        </w:rPr>
        <w:t xml:space="preserve"> în funcție de calificările obținute, după caz</w:t>
      </w:r>
      <w:r w:rsidRPr="00507F41">
        <w:rPr>
          <w:rFonts w:ascii="Times New Roman" w:hAnsi="Times New Roman"/>
          <w:noProof/>
          <w:sz w:val="24"/>
          <w:szCs w:val="24"/>
          <w:lang w:val="ro-RO"/>
        </w:rPr>
        <w:t>:</w:t>
      </w:r>
      <w:bookmarkEnd w:id="3"/>
    </w:p>
    <w:p w14:paraId="31701157" w14:textId="77777777" w:rsidR="009D1EDC" w:rsidRPr="00507F41" w:rsidRDefault="009D1EDC" w:rsidP="00715375">
      <w:pPr>
        <w:pStyle w:val="a1"/>
        <w:numPr>
          <w:ilvl w:val="0"/>
          <w:numId w:val="29"/>
        </w:numPr>
        <w:spacing w:after="0" w:line="259" w:lineRule="auto"/>
        <w:ind w:left="1701" w:hanging="284"/>
        <w:rPr>
          <w:rFonts w:ascii="Times New Roman" w:hAnsi="Times New Roman"/>
          <w:iCs/>
          <w:noProof/>
          <w:sz w:val="24"/>
          <w:szCs w:val="24"/>
          <w:lang w:val="ro-RO"/>
        </w:rPr>
      </w:pPr>
      <w:bookmarkStart w:id="4" w:name="_Ref143510563"/>
      <w:r w:rsidRPr="00507F41">
        <w:rPr>
          <w:rFonts w:ascii="Times New Roman" w:hAnsi="Times New Roman"/>
          <w:iCs/>
          <w:noProof/>
          <w:sz w:val="24"/>
          <w:szCs w:val="24"/>
          <w:lang w:val="ro-RO"/>
        </w:rPr>
        <w:t>rezerve pentru restabilirea frecvenţei activate în mod automat</w:t>
      </w:r>
      <w:r w:rsidR="00FB236D" w:rsidRPr="00507F41">
        <w:rPr>
          <w:rFonts w:ascii="Times New Roman" w:hAnsi="Times New Roman"/>
          <w:iCs/>
          <w:noProof/>
          <w:sz w:val="24"/>
          <w:szCs w:val="24"/>
          <w:lang w:val="ro-RO"/>
        </w:rPr>
        <w:t>, numite în continuare RRFa</w:t>
      </w:r>
      <w:r w:rsidRPr="00507F41">
        <w:rPr>
          <w:rFonts w:ascii="Times New Roman" w:hAnsi="Times New Roman"/>
          <w:iCs/>
          <w:noProof/>
          <w:sz w:val="24"/>
          <w:szCs w:val="24"/>
          <w:lang w:val="ro-RO"/>
        </w:rPr>
        <w:t>;</w:t>
      </w:r>
    </w:p>
    <w:p w14:paraId="3356165D" w14:textId="77777777" w:rsidR="009D1EDC" w:rsidRPr="00507F41" w:rsidRDefault="009D1EDC" w:rsidP="00715375">
      <w:pPr>
        <w:pStyle w:val="a1"/>
        <w:numPr>
          <w:ilvl w:val="0"/>
          <w:numId w:val="29"/>
        </w:numPr>
        <w:spacing w:after="0" w:line="259" w:lineRule="auto"/>
        <w:ind w:left="1701" w:hanging="284"/>
        <w:rPr>
          <w:rFonts w:ascii="Times New Roman" w:hAnsi="Times New Roman"/>
          <w:iCs/>
          <w:noProof/>
          <w:sz w:val="24"/>
          <w:szCs w:val="24"/>
          <w:lang w:val="ro-RO"/>
        </w:rPr>
      </w:pPr>
      <w:r w:rsidRPr="00507F41">
        <w:rPr>
          <w:rFonts w:ascii="Times New Roman" w:hAnsi="Times New Roman"/>
          <w:iCs/>
          <w:noProof/>
          <w:sz w:val="24"/>
          <w:szCs w:val="24"/>
          <w:lang w:val="ro-RO"/>
        </w:rPr>
        <w:t>rezerve pentru restabilirea frecvenţei activate în mod manual</w:t>
      </w:r>
      <w:r w:rsidR="00FB236D" w:rsidRPr="00507F41">
        <w:rPr>
          <w:rFonts w:ascii="Times New Roman" w:hAnsi="Times New Roman"/>
          <w:iCs/>
          <w:noProof/>
          <w:sz w:val="24"/>
          <w:szCs w:val="24"/>
          <w:lang w:val="ro-RO"/>
        </w:rPr>
        <w:t>, numite în continuare RRFm;</w:t>
      </w:r>
    </w:p>
    <w:p w14:paraId="08A4CCDF" w14:textId="3DDFCB97" w:rsidR="009D1EDC" w:rsidRPr="00507F41" w:rsidRDefault="009D1EDC" w:rsidP="00715375">
      <w:pPr>
        <w:pStyle w:val="a1"/>
        <w:numPr>
          <w:ilvl w:val="0"/>
          <w:numId w:val="29"/>
        </w:numPr>
        <w:spacing w:after="0" w:line="259" w:lineRule="auto"/>
        <w:ind w:left="1701" w:hanging="284"/>
        <w:rPr>
          <w:rFonts w:ascii="Times New Roman" w:hAnsi="Times New Roman"/>
          <w:iCs/>
          <w:noProof/>
          <w:sz w:val="24"/>
          <w:szCs w:val="24"/>
          <w:lang w:val="ro-RO"/>
        </w:rPr>
      </w:pPr>
      <w:r w:rsidRPr="00507F41">
        <w:rPr>
          <w:rFonts w:ascii="Times New Roman" w:hAnsi="Times New Roman"/>
          <w:iCs/>
          <w:noProof/>
          <w:sz w:val="24"/>
          <w:szCs w:val="24"/>
          <w:lang w:val="ro-RO"/>
        </w:rPr>
        <w:t>rezerve de înlocuire</w:t>
      </w:r>
      <w:r w:rsidR="00FB236D" w:rsidRPr="00507F41">
        <w:rPr>
          <w:rFonts w:ascii="Times New Roman" w:hAnsi="Times New Roman"/>
          <w:iCs/>
          <w:noProof/>
          <w:sz w:val="24"/>
          <w:szCs w:val="24"/>
          <w:lang w:val="ro-RO"/>
        </w:rPr>
        <w:t>, numite în continuare RI</w:t>
      </w:r>
      <w:r w:rsidR="00AD0FA2" w:rsidRPr="00507F41">
        <w:rPr>
          <w:rFonts w:ascii="Times New Roman" w:hAnsi="Times New Roman"/>
          <w:iCs/>
          <w:noProof/>
          <w:sz w:val="24"/>
          <w:szCs w:val="24"/>
          <w:lang w:val="ro-RO"/>
        </w:rPr>
        <w:t>;</w:t>
      </w:r>
    </w:p>
    <w:p w14:paraId="35544DBF" w14:textId="28FF176A" w:rsidR="005019C1" w:rsidRPr="00507F41" w:rsidRDefault="005019C1" w:rsidP="00715375">
      <w:pPr>
        <w:pStyle w:val="a1"/>
        <w:numPr>
          <w:ilvl w:val="0"/>
          <w:numId w:val="29"/>
        </w:numPr>
        <w:spacing w:after="0" w:line="259" w:lineRule="auto"/>
        <w:ind w:left="1701" w:hanging="284"/>
        <w:rPr>
          <w:rFonts w:ascii="Times New Roman" w:hAnsi="Times New Roman"/>
          <w:iCs/>
          <w:noProof/>
          <w:sz w:val="24"/>
          <w:szCs w:val="24"/>
          <w:lang w:val="ro-RO"/>
        </w:rPr>
      </w:pPr>
      <w:r w:rsidRPr="00507F41">
        <w:rPr>
          <w:rFonts w:ascii="Times New Roman" w:hAnsi="Times New Roman"/>
          <w:iCs/>
          <w:noProof/>
          <w:sz w:val="24"/>
          <w:szCs w:val="24"/>
          <w:lang w:val="ro-RO"/>
        </w:rPr>
        <w:t xml:space="preserve">rezerve pentru stabilizarea frecvenței, numite în continuare </w:t>
      </w:r>
      <w:r w:rsidR="00DE3A08" w:rsidRPr="00507F41">
        <w:rPr>
          <w:rFonts w:ascii="Times New Roman" w:hAnsi="Times New Roman"/>
          <w:iCs/>
          <w:noProof/>
          <w:sz w:val="24"/>
          <w:szCs w:val="24"/>
          <w:lang w:val="ro-RO"/>
        </w:rPr>
        <w:t>RSF</w:t>
      </w:r>
      <w:r w:rsidRPr="00507F41">
        <w:rPr>
          <w:rFonts w:ascii="Times New Roman" w:hAnsi="Times New Roman"/>
          <w:iCs/>
          <w:noProof/>
          <w:sz w:val="24"/>
          <w:szCs w:val="24"/>
          <w:lang w:val="ro-RO"/>
        </w:rPr>
        <w:t>.</w:t>
      </w:r>
    </w:p>
    <w:bookmarkEnd w:id="4"/>
    <w:p w14:paraId="7E375DD7" w14:textId="40A11209" w:rsidR="00571E0E" w:rsidRPr="00507F41" w:rsidRDefault="00A474D0" w:rsidP="00715375">
      <w:pPr>
        <w:pStyle w:val="a1"/>
        <w:numPr>
          <w:ilvl w:val="0"/>
          <w:numId w:val="3"/>
        </w:numPr>
        <w:tabs>
          <w:tab w:val="clear" w:pos="1702"/>
          <w:tab w:val="num" w:pos="1134"/>
        </w:tabs>
        <w:spacing w:after="0" w:line="259" w:lineRule="auto"/>
        <w:ind w:left="1134" w:hanging="850"/>
        <w:rPr>
          <w:rFonts w:ascii="Times New Roman" w:hAnsi="Times New Roman"/>
          <w:noProof/>
          <w:sz w:val="24"/>
          <w:szCs w:val="24"/>
          <w:lang w:val="ro-RO"/>
        </w:rPr>
      </w:pPr>
      <w:r w:rsidRPr="00507F41">
        <w:rPr>
          <w:rFonts w:ascii="Times New Roman" w:hAnsi="Times New Roman"/>
          <w:noProof/>
          <w:sz w:val="24"/>
          <w:szCs w:val="24"/>
          <w:lang w:val="ro-RO"/>
        </w:rPr>
        <w:t>FSE</w:t>
      </w:r>
      <w:r w:rsidR="000B5982" w:rsidRPr="00507F41">
        <w:rPr>
          <w:rFonts w:ascii="Times New Roman" w:hAnsi="Times New Roman"/>
          <w:noProof/>
          <w:sz w:val="24"/>
          <w:szCs w:val="24"/>
          <w:lang w:val="ro-RO"/>
        </w:rPr>
        <w:t xml:space="preserve"> </w:t>
      </w:r>
      <w:r w:rsidR="00571E0E" w:rsidRPr="00507F41">
        <w:rPr>
          <w:rFonts w:ascii="Times New Roman" w:hAnsi="Times New Roman"/>
          <w:noProof/>
          <w:sz w:val="24"/>
          <w:szCs w:val="24"/>
          <w:lang w:val="ro-RO"/>
        </w:rPr>
        <w:t>înţelege şi acceptă că</w:t>
      </w:r>
      <w:r w:rsidR="00554675" w:rsidRPr="00507F41">
        <w:rPr>
          <w:rFonts w:ascii="Times New Roman" w:hAnsi="Times New Roman"/>
          <w:noProof/>
          <w:sz w:val="24"/>
          <w:szCs w:val="24"/>
          <w:lang w:val="ro-RO"/>
        </w:rPr>
        <w:t>,</w:t>
      </w:r>
      <w:r w:rsidR="00571E0E" w:rsidRPr="00507F41">
        <w:rPr>
          <w:rFonts w:ascii="Times New Roman" w:hAnsi="Times New Roman"/>
          <w:noProof/>
          <w:sz w:val="24"/>
          <w:szCs w:val="24"/>
          <w:lang w:val="ro-RO"/>
        </w:rPr>
        <w:t xml:space="preserve"> dreptul de a </w:t>
      </w:r>
      <w:r w:rsidR="00AD0FA2" w:rsidRPr="00507F41">
        <w:rPr>
          <w:rFonts w:ascii="Times New Roman" w:hAnsi="Times New Roman"/>
          <w:noProof/>
          <w:sz w:val="24"/>
          <w:szCs w:val="24"/>
          <w:lang w:val="ro-RO"/>
        </w:rPr>
        <w:t xml:space="preserve">furniza </w:t>
      </w:r>
      <w:r w:rsidR="001F15F3" w:rsidRPr="00507F41">
        <w:rPr>
          <w:rFonts w:ascii="Times New Roman" w:hAnsi="Times New Roman"/>
          <w:noProof/>
          <w:sz w:val="24"/>
          <w:szCs w:val="24"/>
          <w:lang w:val="ro-RO"/>
        </w:rPr>
        <w:t>capacităţi</w:t>
      </w:r>
      <w:r w:rsidR="00925709" w:rsidRPr="00507F41">
        <w:rPr>
          <w:rFonts w:ascii="Times New Roman" w:hAnsi="Times New Roman"/>
          <w:noProof/>
          <w:sz w:val="24"/>
          <w:szCs w:val="24"/>
          <w:lang w:val="ro-RO"/>
        </w:rPr>
        <w:t>le</w:t>
      </w:r>
      <w:r w:rsidR="001F15F3" w:rsidRPr="00507F41">
        <w:rPr>
          <w:rFonts w:ascii="Times New Roman" w:hAnsi="Times New Roman"/>
          <w:noProof/>
          <w:sz w:val="24"/>
          <w:szCs w:val="24"/>
          <w:lang w:val="ro-RO"/>
        </w:rPr>
        <w:t xml:space="preserve"> </w:t>
      </w:r>
      <w:r w:rsidR="00925709" w:rsidRPr="00507F41">
        <w:rPr>
          <w:rFonts w:ascii="Times New Roman" w:hAnsi="Times New Roman"/>
          <w:noProof/>
          <w:sz w:val="24"/>
          <w:szCs w:val="24"/>
          <w:lang w:val="ro-RO"/>
        </w:rPr>
        <w:t>pentru</w:t>
      </w:r>
      <w:r w:rsidR="001F15F3" w:rsidRPr="00507F41">
        <w:rPr>
          <w:rFonts w:ascii="Times New Roman" w:hAnsi="Times New Roman"/>
          <w:noProof/>
          <w:sz w:val="24"/>
          <w:szCs w:val="24"/>
          <w:lang w:val="ro-RO"/>
        </w:rPr>
        <w:t xml:space="preserve"> echilibrare</w:t>
      </w:r>
      <w:r w:rsidR="00571E0E" w:rsidRPr="00507F41">
        <w:rPr>
          <w:rFonts w:ascii="Times New Roman" w:hAnsi="Times New Roman"/>
          <w:noProof/>
          <w:sz w:val="24"/>
          <w:szCs w:val="24"/>
          <w:lang w:val="ro-RO"/>
        </w:rPr>
        <w:t xml:space="preserve"> menţionate </w:t>
      </w:r>
      <w:r w:rsidR="00554675" w:rsidRPr="00507F41">
        <w:rPr>
          <w:rFonts w:ascii="Times New Roman" w:hAnsi="Times New Roman"/>
          <w:noProof/>
          <w:sz w:val="24"/>
          <w:szCs w:val="24"/>
          <w:lang w:val="ro-RO"/>
        </w:rPr>
        <w:t>la</w:t>
      </w:r>
      <w:r w:rsidR="00B34F22" w:rsidRPr="00507F41">
        <w:rPr>
          <w:rFonts w:ascii="Times New Roman" w:hAnsi="Times New Roman"/>
          <w:noProof/>
          <w:sz w:val="24"/>
          <w:szCs w:val="24"/>
          <w:lang w:val="ro-RO"/>
        </w:rPr>
        <w:t xml:space="preserve"> </w:t>
      </w:r>
      <w:r w:rsidR="00C82987" w:rsidRPr="00507F41">
        <w:rPr>
          <w:rFonts w:ascii="Times New Roman" w:hAnsi="Times New Roman"/>
          <w:noProof/>
          <w:sz w:val="24"/>
          <w:szCs w:val="24"/>
          <w:lang w:val="ro-RO"/>
        </w:rPr>
        <w:t>art.</w:t>
      </w:r>
      <w:r w:rsidR="00554675" w:rsidRPr="00507F41">
        <w:rPr>
          <w:rFonts w:ascii="Times New Roman" w:hAnsi="Times New Roman"/>
          <w:noProof/>
          <w:sz w:val="24"/>
          <w:szCs w:val="24"/>
          <w:lang w:val="ro-RO"/>
        </w:rPr>
        <w:t>3</w:t>
      </w:r>
      <w:r w:rsidR="00C82987" w:rsidRPr="00507F41">
        <w:rPr>
          <w:rFonts w:ascii="Times New Roman" w:hAnsi="Times New Roman"/>
          <w:noProof/>
          <w:sz w:val="24"/>
          <w:szCs w:val="24"/>
          <w:lang w:val="ro-RO"/>
        </w:rPr>
        <w:t xml:space="preserve"> </w:t>
      </w:r>
      <w:r w:rsidR="00571E0E" w:rsidRPr="00507F41">
        <w:rPr>
          <w:rFonts w:ascii="Times New Roman" w:hAnsi="Times New Roman"/>
          <w:noProof/>
          <w:sz w:val="24"/>
          <w:szCs w:val="24"/>
          <w:lang w:val="ro-RO"/>
        </w:rPr>
        <w:t xml:space="preserve">lit. </w:t>
      </w:r>
      <w:r w:rsidR="00554675" w:rsidRPr="00507F41">
        <w:rPr>
          <w:rFonts w:ascii="Times New Roman" w:hAnsi="Times New Roman"/>
          <w:noProof/>
          <w:sz w:val="24"/>
          <w:szCs w:val="24"/>
          <w:lang w:val="ro-RO"/>
        </w:rPr>
        <w:t>a) b)</w:t>
      </w:r>
      <w:r w:rsidR="005A6E0F" w:rsidRPr="00507F41">
        <w:rPr>
          <w:rFonts w:ascii="Times New Roman" w:hAnsi="Times New Roman"/>
          <w:noProof/>
          <w:sz w:val="24"/>
          <w:szCs w:val="24"/>
          <w:lang w:val="ro-RO"/>
        </w:rPr>
        <w:t xml:space="preserve"> </w:t>
      </w:r>
      <w:r w:rsidR="005019C1" w:rsidRPr="00507F41">
        <w:rPr>
          <w:rFonts w:ascii="Times New Roman" w:hAnsi="Times New Roman"/>
          <w:noProof/>
          <w:sz w:val="24"/>
          <w:szCs w:val="24"/>
          <w:lang w:val="ro-RO"/>
        </w:rPr>
        <w:t xml:space="preserve">c) </w:t>
      </w:r>
      <w:r w:rsidR="00571E0E" w:rsidRPr="00507F41">
        <w:rPr>
          <w:rFonts w:ascii="Times New Roman" w:hAnsi="Times New Roman"/>
          <w:noProof/>
          <w:sz w:val="24"/>
          <w:szCs w:val="24"/>
          <w:lang w:val="ro-RO"/>
        </w:rPr>
        <w:t xml:space="preserve">şi </w:t>
      </w:r>
      <w:r w:rsidR="005019C1" w:rsidRPr="00507F41">
        <w:rPr>
          <w:rFonts w:ascii="Times New Roman" w:hAnsi="Times New Roman"/>
          <w:noProof/>
          <w:sz w:val="24"/>
          <w:szCs w:val="24"/>
          <w:lang w:val="ro-RO"/>
        </w:rPr>
        <w:t>d</w:t>
      </w:r>
      <w:r w:rsidR="005A6E0F" w:rsidRPr="00507F41">
        <w:rPr>
          <w:rFonts w:ascii="Times New Roman" w:hAnsi="Times New Roman"/>
          <w:noProof/>
          <w:sz w:val="24"/>
          <w:szCs w:val="24"/>
          <w:lang w:val="ro-RO"/>
        </w:rPr>
        <w:t>)</w:t>
      </w:r>
      <w:r w:rsidR="00554675" w:rsidRPr="00507F41">
        <w:rPr>
          <w:rFonts w:ascii="Times New Roman" w:hAnsi="Times New Roman"/>
          <w:noProof/>
          <w:sz w:val="24"/>
          <w:szCs w:val="24"/>
          <w:lang w:val="ro-RO"/>
        </w:rPr>
        <w:t>,</w:t>
      </w:r>
      <w:r w:rsidR="005A6E0F" w:rsidRPr="00507F41">
        <w:rPr>
          <w:rFonts w:ascii="Times New Roman" w:hAnsi="Times New Roman"/>
          <w:noProof/>
          <w:sz w:val="24"/>
          <w:szCs w:val="24"/>
          <w:lang w:val="ro-RO"/>
        </w:rPr>
        <w:t xml:space="preserve"> </w:t>
      </w:r>
      <w:r w:rsidR="00571E0E" w:rsidRPr="00507F41">
        <w:rPr>
          <w:rFonts w:ascii="Times New Roman" w:hAnsi="Times New Roman"/>
          <w:noProof/>
          <w:sz w:val="24"/>
          <w:szCs w:val="24"/>
          <w:lang w:val="ro-RO"/>
        </w:rPr>
        <w:t xml:space="preserve">poate fi acordat numai dacă acesta are în portofoliu </w:t>
      </w:r>
      <w:r w:rsidR="0075596F" w:rsidRPr="00507F41">
        <w:rPr>
          <w:rFonts w:ascii="Times New Roman" w:hAnsi="Times New Roman"/>
          <w:noProof/>
          <w:sz w:val="24"/>
          <w:szCs w:val="24"/>
          <w:lang w:val="ro-RO"/>
        </w:rPr>
        <w:t xml:space="preserve">său </w:t>
      </w:r>
      <w:r w:rsidR="004B6791" w:rsidRPr="00507F41">
        <w:rPr>
          <w:rFonts w:ascii="Times New Roman" w:hAnsi="Times New Roman"/>
          <w:noProof/>
          <w:sz w:val="24"/>
          <w:szCs w:val="24"/>
          <w:lang w:val="ro-RO"/>
        </w:rPr>
        <w:t>UFR</w:t>
      </w:r>
      <w:r w:rsidR="001F15F3" w:rsidRPr="00507F41">
        <w:rPr>
          <w:rFonts w:ascii="Times New Roman" w:hAnsi="Times New Roman"/>
          <w:noProof/>
          <w:sz w:val="24"/>
          <w:szCs w:val="24"/>
          <w:lang w:val="ro-RO"/>
        </w:rPr>
        <w:t>/</w:t>
      </w:r>
      <w:r w:rsidR="004B6791" w:rsidRPr="00507F41">
        <w:rPr>
          <w:rFonts w:ascii="Times New Roman" w:hAnsi="Times New Roman"/>
          <w:noProof/>
          <w:sz w:val="24"/>
          <w:szCs w:val="24"/>
          <w:lang w:val="ro-RO"/>
        </w:rPr>
        <w:t xml:space="preserve">GFR </w:t>
      </w:r>
      <w:r w:rsidR="00571E0E" w:rsidRPr="00507F41">
        <w:rPr>
          <w:rFonts w:ascii="Times New Roman" w:hAnsi="Times New Roman"/>
          <w:noProof/>
          <w:sz w:val="24"/>
          <w:szCs w:val="24"/>
          <w:lang w:val="ro-RO"/>
        </w:rPr>
        <w:t xml:space="preserve">calificate de </w:t>
      </w:r>
      <w:r w:rsidR="00554675" w:rsidRPr="00507F41">
        <w:rPr>
          <w:rFonts w:ascii="Times New Roman" w:hAnsi="Times New Roman"/>
          <w:noProof/>
          <w:sz w:val="24"/>
          <w:szCs w:val="24"/>
          <w:lang w:val="ro-RO"/>
        </w:rPr>
        <w:t>OS</w:t>
      </w:r>
      <w:r w:rsidR="005019C1" w:rsidRPr="00507F41">
        <w:rPr>
          <w:rFonts w:ascii="Times New Roman" w:hAnsi="Times New Roman"/>
          <w:noProof/>
          <w:sz w:val="24"/>
          <w:szCs w:val="24"/>
          <w:lang w:val="ro-RO"/>
        </w:rPr>
        <w:t>T</w:t>
      </w:r>
      <w:r w:rsidR="00AD0FA2" w:rsidRPr="00507F41">
        <w:rPr>
          <w:rFonts w:ascii="Times New Roman" w:hAnsi="Times New Roman"/>
          <w:noProof/>
          <w:sz w:val="24"/>
          <w:szCs w:val="24"/>
          <w:lang w:val="ro-RO"/>
        </w:rPr>
        <w:t xml:space="preserve"> Beneficiar</w:t>
      </w:r>
      <w:r w:rsidR="00554675" w:rsidRPr="00507F41">
        <w:rPr>
          <w:rFonts w:ascii="Times New Roman" w:hAnsi="Times New Roman"/>
          <w:noProof/>
          <w:sz w:val="24"/>
          <w:szCs w:val="24"/>
          <w:lang w:val="ro-RO"/>
        </w:rPr>
        <w:t xml:space="preserve"> </w:t>
      </w:r>
      <w:r w:rsidR="00571E0E" w:rsidRPr="00507F41">
        <w:rPr>
          <w:rFonts w:ascii="Times New Roman" w:hAnsi="Times New Roman"/>
          <w:noProof/>
          <w:sz w:val="24"/>
          <w:szCs w:val="24"/>
          <w:lang w:val="ro-RO"/>
        </w:rPr>
        <w:t xml:space="preserve">pentru aceste </w:t>
      </w:r>
      <w:r w:rsidR="001F15F3" w:rsidRPr="00507F41">
        <w:rPr>
          <w:rFonts w:ascii="Times New Roman" w:hAnsi="Times New Roman"/>
          <w:noProof/>
          <w:sz w:val="24"/>
          <w:szCs w:val="24"/>
          <w:lang w:val="ro-RO"/>
        </w:rPr>
        <w:t xml:space="preserve">capacităţi </w:t>
      </w:r>
      <w:r w:rsidR="00925709" w:rsidRPr="00507F41">
        <w:rPr>
          <w:rFonts w:ascii="Times New Roman" w:hAnsi="Times New Roman"/>
          <w:noProof/>
          <w:sz w:val="24"/>
          <w:szCs w:val="24"/>
          <w:lang w:val="ro-RO"/>
        </w:rPr>
        <w:t xml:space="preserve">pentru </w:t>
      </w:r>
      <w:r w:rsidR="001F15F3" w:rsidRPr="00507F41">
        <w:rPr>
          <w:rFonts w:ascii="Times New Roman" w:hAnsi="Times New Roman"/>
          <w:noProof/>
          <w:sz w:val="24"/>
          <w:szCs w:val="24"/>
          <w:lang w:val="ro-RO"/>
        </w:rPr>
        <w:t xml:space="preserve">echilibrare </w:t>
      </w:r>
      <w:r w:rsidR="00571E0E" w:rsidRPr="00507F41">
        <w:rPr>
          <w:rFonts w:ascii="Times New Roman" w:hAnsi="Times New Roman"/>
          <w:noProof/>
          <w:sz w:val="24"/>
          <w:szCs w:val="24"/>
          <w:lang w:val="ro-RO"/>
        </w:rPr>
        <w:t xml:space="preserve">şi este înscris </w:t>
      </w:r>
      <w:r w:rsidR="00CF2126" w:rsidRPr="00507F41">
        <w:rPr>
          <w:rFonts w:ascii="Times New Roman" w:hAnsi="Times New Roman"/>
          <w:noProof/>
          <w:sz w:val="24"/>
          <w:szCs w:val="24"/>
          <w:lang w:val="ro-RO"/>
        </w:rPr>
        <w:t xml:space="preserve">în </w:t>
      </w:r>
      <w:r w:rsidR="004238C7" w:rsidRPr="00507F41">
        <w:rPr>
          <w:rFonts w:ascii="Times New Roman" w:hAnsi="Times New Roman"/>
          <w:noProof/>
          <w:sz w:val="24"/>
          <w:szCs w:val="24"/>
          <w:lang w:val="ro-RO"/>
        </w:rPr>
        <w:t>Registrul de licitați</w:t>
      </w:r>
      <w:r w:rsidR="00DE3A08" w:rsidRPr="00507F41">
        <w:rPr>
          <w:rFonts w:ascii="Times New Roman" w:hAnsi="Times New Roman"/>
          <w:noProof/>
          <w:sz w:val="24"/>
          <w:szCs w:val="24"/>
          <w:lang w:val="ro-RO"/>
        </w:rPr>
        <w:t>e cu participanţii care furnizează capacităţi pentru echilibrare</w:t>
      </w:r>
      <w:r w:rsidR="004238C7" w:rsidRPr="00507F41">
        <w:rPr>
          <w:rFonts w:ascii="Times New Roman" w:hAnsi="Times New Roman"/>
          <w:noProof/>
          <w:sz w:val="24"/>
          <w:szCs w:val="24"/>
          <w:lang w:val="ro-RO"/>
        </w:rPr>
        <w:t xml:space="preserve"> </w:t>
      </w:r>
      <w:r w:rsidR="00571E0E" w:rsidRPr="00507F41">
        <w:rPr>
          <w:rFonts w:ascii="Times New Roman" w:hAnsi="Times New Roman"/>
          <w:noProof/>
          <w:sz w:val="24"/>
          <w:szCs w:val="24"/>
          <w:lang w:val="ro-RO"/>
        </w:rPr>
        <w:t xml:space="preserve">conform </w:t>
      </w:r>
      <w:r w:rsidR="0038155A" w:rsidRPr="00507F41">
        <w:rPr>
          <w:rFonts w:ascii="Times New Roman" w:hAnsi="Times New Roman"/>
          <w:noProof/>
          <w:sz w:val="24"/>
          <w:szCs w:val="24"/>
          <w:lang w:val="ro-RO"/>
        </w:rPr>
        <w:t xml:space="preserve">PO Înregistrarea </w:t>
      </w:r>
      <w:r w:rsidR="005019C1" w:rsidRPr="00507F41">
        <w:rPr>
          <w:rFonts w:ascii="Times New Roman" w:hAnsi="Times New Roman"/>
          <w:noProof/>
          <w:sz w:val="24"/>
          <w:szCs w:val="24"/>
          <w:lang w:val="ro-RO"/>
        </w:rPr>
        <w:t>FSE</w:t>
      </w:r>
      <w:r w:rsidR="00571E0E" w:rsidRPr="00507F41">
        <w:rPr>
          <w:rFonts w:ascii="Times New Roman" w:hAnsi="Times New Roman"/>
          <w:noProof/>
          <w:sz w:val="24"/>
          <w:szCs w:val="24"/>
          <w:lang w:val="ro-RO"/>
        </w:rPr>
        <w:t>.</w:t>
      </w:r>
    </w:p>
    <w:p w14:paraId="2D180FEC" w14:textId="2289A177" w:rsidR="00571E0E" w:rsidRPr="00507F41" w:rsidRDefault="00802681" w:rsidP="00480ADD">
      <w:pPr>
        <w:pStyle w:val="a1"/>
        <w:numPr>
          <w:ilvl w:val="0"/>
          <w:numId w:val="3"/>
        </w:numPr>
        <w:tabs>
          <w:tab w:val="clear" w:pos="1702"/>
          <w:tab w:val="num" w:pos="1134"/>
        </w:tabs>
        <w:spacing w:after="0" w:line="259" w:lineRule="auto"/>
        <w:ind w:left="1134" w:hanging="850"/>
        <w:rPr>
          <w:rFonts w:ascii="Times New Roman" w:hAnsi="Times New Roman"/>
          <w:iCs/>
          <w:noProof/>
          <w:sz w:val="24"/>
          <w:szCs w:val="24"/>
          <w:lang w:val="ro-RO"/>
        </w:rPr>
      </w:pPr>
      <w:bookmarkStart w:id="5" w:name="_Ref143510517"/>
      <w:r w:rsidRPr="00507F41">
        <w:rPr>
          <w:rFonts w:ascii="Times New Roman" w:hAnsi="Times New Roman"/>
          <w:iCs/>
          <w:noProof/>
          <w:sz w:val="24"/>
          <w:szCs w:val="24"/>
          <w:lang w:val="ro-RO"/>
        </w:rPr>
        <w:t>Stabilirea tranzacțiilor conform c</w:t>
      </w:r>
      <w:r w:rsidR="00571E0E" w:rsidRPr="00507F41">
        <w:rPr>
          <w:rFonts w:ascii="Times New Roman" w:hAnsi="Times New Roman"/>
          <w:iCs/>
          <w:noProof/>
          <w:sz w:val="24"/>
          <w:szCs w:val="24"/>
          <w:lang w:val="ro-RO"/>
        </w:rPr>
        <w:t>antităţil</w:t>
      </w:r>
      <w:r w:rsidRPr="00507F41">
        <w:rPr>
          <w:rFonts w:ascii="Times New Roman" w:hAnsi="Times New Roman"/>
          <w:iCs/>
          <w:noProof/>
          <w:sz w:val="24"/>
          <w:szCs w:val="24"/>
          <w:lang w:val="ro-RO"/>
        </w:rPr>
        <w:t>or</w:t>
      </w:r>
      <w:r w:rsidR="00571E0E" w:rsidRPr="00507F41">
        <w:rPr>
          <w:rFonts w:ascii="Times New Roman" w:hAnsi="Times New Roman"/>
          <w:iCs/>
          <w:noProof/>
          <w:sz w:val="24"/>
          <w:szCs w:val="24"/>
          <w:lang w:val="ro-RO"/>
        </w:rPr>
        <w:t xml:space="preserve"> </w:t>
      </w:r>
      <w:r w:rsidR="00401E32" w:rsidRPr="00507F41">
        <w:rPr>
          <w:rFonts w:ascii="Times New Roman" w:hAnsi="Times New Roman"/>
          <w:iCs/>
          <w:noProof/>
          <w:sz w:val="24"/>
          <w:szCs w:val="24"/>
          <w:lang w:val="ro-RO"/>
        </w:rPr>
        <w:t xml:space="preserve">pentru fiecare </w:t>
      </w:r>
      <w:r w:rsidR="006654D0" w:rsidRPr="00507F41">
        <w:rPr>
          <w:rFonts w:ascii="Times New Roman" w:hAnsi="Times New Roman"/>
          <w:iCs/>
          <w:noProof/>
          <w:sz w:val="24"/>
          <w:szCs w:val="24"/>
          <w:lang w:val="ro-RO"/>
        </w:rPr>
        <w:t>ID</w:t>
      </w:r>
      <w:r w:rsidR="00084AFB" w:rsidRPr="00507F41">
        <w:rPr>
          <w:rFonts w:ascii="Times New Roman" w:hAnsi="Times New Roman"/>
          <w:iCs/>
          <w:noProof/>
          <w:sz w:val="24"/>
          <w:szCs w:val="24"/>
          <w:lang w:val="ro-RO"/>
        </w:rPr>
        <w:t xml:space="preserve">, </w:t>
      </w:r>
      <w:r w:rsidRPr="00507F41">
        <w:rPr>
          <w:rFonts w:ascii="Times New Roman" w:hAnsi="Times New Roman"/>
          <w:iCs/>
          <w:noProof/>
          <w:sz w:val="24"/>
          <w:szCs w:val="24"/>
          <w:lang w:val="ro-RO"/>
        </w:rPr>
        <w:t xml:space="preserve">preţurilor </w:t>
      </w:r>
      <w:r w:rsidR="00401E32" w:rsidRPr="00507F41">
        <w:rPr>
          <w:rFonts w:ascii="Times New Roman" w:hAnsi="Times New Roman"/>
          <w:iCs/>
          <w:noProof/>
          <w:sz w:val="24"/>
          <w:szCs w:val="24"/>
          <w:lang w:val="ro-RO"/>
        </w:rPr>
        <w:t>pentru fiecare</w:t>
      </w:r>
      <w:r w:rsidR="006A21D8" w:rsidRPr="00507F41">
        <w:rPr>
          <w:rFonts w:ascii="Times New Roman" w:hAnsi="Times New Roman"/>
          <w:iCs/>
          <w:noProof/>
          <w:sz w:val="24"/>
          <w:szCs w:val="24"/>
          <w:lang w:val="ro-RO"/>
        </w:rPr>
        <w:t xml:space="preserve"> </w:t>
      </w:r>
      <w:r w:rsidR="006654D0" w:rsidRPr="00507F41">
        <w:rPr>
          <w:rFonts w:ascii="Times New Roman" w:hAnsi="Times New Roman"/>
          <w:iCs/>
          <w:noProof/>
          <w:sz w:val="24"/>
          <w:szCs w:val="24"/>
          <w:lang w:val="ro-RO"/>
        </w:rPr>
        <w:t>ID</w:t>
      </w:r>
      <w:r w:rsidR="00084AFB" w:rsidRPr="00507F41">
        <w:rPr>
          <w:rFonts w:ascii="Times New Roman" w:hAnsi="Times New Roman"/>
          <w:iCs/>
          <w:noProof/>
          <w:sz w:val="24"/>
          <w:szCs w:val="24"/>
          <w:lang w:val="ro-RO"/>
        </w:rPr>
        <w:t xml:space="preserve"> şi </w:t>
      </w:r>
      <w:r w:rsidRPr="00507F41">
        <w:rPr>
          <w:rFonts w:ascii="Times New Roman" w:hAnsi="Times New Roman"/>
          <w:iCs/>
          <w:noProof/>
          <w:sz w:val="24"/>
          <w:szCs w:val="24"/>
          <w:lang w:val="ro-RO"/>
        </w:rPr>
        <w:t xml:space="preserve">contravalorilor </w:t>
      </w:r>
      <w:r w:rsidR="00084AFB" w:rsidRPr="00507F41">
        <w:rPr>
          <w:rFonts w:ascii="Times New Roman" w:hAnsi="Times New Roman"/>
          <w:iCs/>
          <w:noProof/>
          <w:sz w:val="24"/>
          <w:szCs w:val="24"/>
          <w:lang w:val="ro-RO"/>
        </w:rPr>
        <w:t>lunare</w:t>
      </w:r>
      <w:r w:rsidR="00571E0E" w:rsidRPr="00507F41">
        <w:rPr>
          <w:rFonts w:ascii="Times New Roman" w:hAnsi="Times New Roman"/>
          <w:iCs/>
          <w:noProof/>
          <w:sz w:val="24"/>
          <w:szCs w:val="24"/>
          <w:lang w:val="ro-RO"/>
        </w:rPr>
        <w:t xml:space="preserve"> </w:t>
      </w:r>
      <w:r w:rsidR="001F15F3" w:rsidRPr="00507F41">
        <w:rPr>
          <w:rFonts w:ascii="Times New Roman" w:hAnsi="Times New Roman"/>
          <w:iCs/>
          <w:noProof/>
          <w:sz w:val="24"/>
          <w:szCs w:val="24"/>
          <w:lang w:val="ro-RO"/>
        </w:rPr>
        <w:t xml:space="preserve">ale capacităţilor </w:t>
      </w:r>
      <w:r w:rsidR="00AF13A1" w:rsidRPr="00507F41">
        <w:rPr>
          <w:rFonts w:ascii="Times New Roman" w:hAnsi="Times New Roman"/>
          <w:iCs/>
          <w:noProof/>
          <w:sz w:val="24"/>
          <w:szCs w:val="24"/>
          <w:lang w:val="ro-RO"/>
        </w:rPr>
        <w:t>pentru</w:t>
      </w:r>
      <w:r w:rsidR="001F15F3" w:rsidRPr="00507F41">
        <w:rPr>
          <w:rFonts w:ascii="Times New Roman" w:hAnsi="Times New Roman"/>
          <w:iCs/>
          <w:noProof/>
          <w:sz w:val="24"/>
          <w:szCs w:val="24"/>
          <w:lang w:val="ro-RO"/>
        </w:rPr>
        <w:t xml:space="preserve"> echilibrare </w:t>
      </w:r>
      <w:r w:rsidR="00571E0E" w:rsidRPr="00507F41">
        <w:rPr>
          <w:rFonts w:ascii="Times New Roman" w:hAnsi="Times New Roman"/>
          <w:iCs/>
          <w:noProof/>
          <w:sz w:val="24"/>
          <w:szCs w:val="24"/>
          <w:lang w:val="ro-RO"/>
        </w:rPr>
        <w:t xml:space="preserve">contractate în condiţiile </w:t>
      </w:r>
      <w:r w:rsidR="0038155A" w:rsidRPr="00507F41">
        <w:rPr>
          <w:rFonts w:ascii="Times New Roman" w:hAnsi="Times New Roman"/>
          <w:noProof/>
          <w:sz w:val="24"/>
          <w:szCs w:val="24"/>
          <w:lang w:val="ro-RO"/>
        </w:rPr>
        <w:t>PO Achiziţia LCE</w:t>
      </w:r>
      <w:r w:rsidR="00FE3921" w:rsidRPr="00507F41">
        <w:rPr>
          <w:rFonts w:ascii="Times New Roman" w:hAnsi="Times New Roman"/>
          <w:noProof/>
          <w:sz w:val="24"/>
          <w:szCs w:val="24"/>
          <w:lang w:val="ro-RO"/>
        </w:rPr>
        <w:t xml:space="preserve"> </w:t>
      </w:r>
      <w:r w:rsidR="00915CF6" w:rsidRPr="00507F41">
        <w:rPr>
          <w:rFonts w:ascii="Times New Roman" w:hAnsi="Times New Roman"/>
          <w:iCs/>
          <w:noProof/>
          <w:sz w:val="24"/>
          <w:szCs w:val="24"/>
          <w:lang w:val="ro-RO"/>
        </w:rPr>
        <w:t>și conformate conform modelului din</w:t>
      </w:r>
      <w:r w:rsidR="00780F7E" w:rsidRPr="00507F41">
        <w:rPr>
          <w:rFonts w:ascii="Times New Roman" w:hAnsi="Times New Roman"/>
          <w:iCs/>
          <w:noProof/>
          <w:sz w:val="24"/>
          <w:szCs w:val="24"/>
          <w:lang w:val="ro-RO"/>
        </w:rPr>
        <w:t xml:space="preserve"> </w:t>
      </w:r>
      <w:r w:rsidR="0038155A" w:rsidRPr="00507F41">
        <w:rPr>
          <w:rFonts w:ascii="Times New Roman" w:hAnsi="Times New Roman"/>
          <w:iCs/>
          <w:noProof/>
          <w:sz w:val="24"/>
          <w:szCs w:val="24"/>
          <w:lang w:val="ro-RO"/>
        </w:rPr>
        <w:t xml:space="preserve">Anexele nr. </w:t>
      </w:r>
      <w:r w:rsidR="00084AFB" w:rsidRPr="00507F41">
        <w:rPr>
          <w:rFonts w:ascii="Times New Roman" w:hAnsi="Times New Roman"/>
          <w:iCs/>
          <w:noProof/>
          <w:sz w:val="24"/>
          <w:szCs w:val="24"/>
          <w:lang w:val="ro-RO"/>
        </w:rPr>
        <w:t>3</w:t>
      </w:r>
      <w:r w:rsidR="00DE50E9" w:rsidRPr="00507F41">
        <w:rPr>
          <w:rFonts w:ascii="Times New Roman" w:hAnsi="Times New Roman"/>
          <w:iCs/>
          <w:noProof/>
          <w:sz w:val="24"/>
          <w:szCs w:val="24"/>
          <w:lang w:val="ro-RO"/>
        </w:rPr>
        <w:t>,</w:t>
      </w:r>
      <w:r w:rsidR="00FE3921" w:rsidRPr="00507F41">
        <w:rPr>
          <w:rFonts w:ascii="Times New Roman" w:hAnsi="Times New Roman"/>
          <w:iCs/>
          <w:noProof/>
          <w:sz w:val="24"/>
          <w:szCs w:val="24"/>
          <w:lang w:val="ro-RO"/>
        </w:rPr>
        <w:t xml:space="preserve"> </w:t>
      </w:r>
      <w:r w:rsidR="00DE50E9" w:rsidRPr="00507F41">
        <w:rPr>
          <w:rFonts w:ascii="Times New Roman" w:hAnsi="Times New Roman"/>
          <w:iCs/>
          <w:noProof/>
          <w:sz w:val="24"/>
          <w:szCs w:val="24"/>
          <w:lang w:val="ro-RO"/>
        </w:rPr>
        <w:t>4,</w:t>
      </w:r>
      <w:r w:rsidR="00FE3921" w:rsidRPr="00507F41">
        <w:rPr>
          <w:rFonts w:ascii="Times New Roman" w:hAnsi="Times New Roman"/>
          <w:iCs/>
          <w:noProof/>
          <w:sz w:val="24"/>
          <w:szCs w:val="24"/>
          <w:lang w:val="ro-RO"/>
        </w:rPr>
        <w:t xml:space="preserve"> </w:t>
      </w:r>
      <w:r w:rsidR="007B6B4D" w:rsidRPr="00507F41">
        <w:rPr>
          <w:rFonts w:ascii="Times New Roman" w:hAnsi="Times New Roman"/>
          <w:iCs/>
          <w:noProof/>
          <w:sz w:val="24"/>
          <w:szCs w:val="24"/>
          <w:lang w:val="ro-RO"/>
        </w:rPr>
        <w:t>5</w:t>
      </w:r>
      <w:r w:rsidR="004216E3" w:rsidRPr="00507F41">
        <w:rPr>
          <w:rFonts w:ascii="Times New Roman" w:hAnsi="Times New Roman"/>
          <w:iCs/>
          <w:noProof/>
          <w:sz w:val="24"/>
          <w:szCs w:val="24"/>
          <w:lang w:val="ro-RO"/>
        </w:rPr>
        <w:t>,</w:t>
      </w:r>
      <w:r w:rsidR="00FE3921" w:rsidRPr="00507F41">
        <w:rPr>
          <w:rFonts w:ascii="Times New Roman" w:hAnsi="Times New Roman"/>
          <w:iCs/>
          <w:noProof/>
          <w:sz w:val="24"/>
          <w:szCs w:val="24"/>
          <w:lang w:val="ro-RO"/>
        </w:rPr>
        <w:t xml:space="preserve"> </w:t>
      </w:r>
      <w:r w:rsidR="004216E3" w:rsidRPr="00507F41">
        <w:rPr>
          <w:rFonts w:ascii="Times New Roman" w:hAnsi="Times New Roman"/>
          <w:iCs/>
          <w:noProof/>
          <w:sz w:val="24"/>
          <w:szCs w:val="24"/>
          <w:lang w:val="ro-RO"/>
        </w:rPr>
        <w:t>6</w:t>
      </w:r>
      <w:bookmarkEnd w:id="5"/>
      <w:r w:rsidR="0090570B" w:rsidRPr="00507F41">
        <w:rPr>
          <w:rFonts w:ascii="Times New Roman" w:hAnsi="Times New Roman"/>
          <w:iCs/>
          <w:noProof/>
          <w:sz w:val="24"/>
          <w:szCs w:val="24"/>
          <w:lang w:val="ro-RO"/>
        </w:rPr>
        <w:t>.</w:t>
      </w:r>
    </w:p>
    <w:p w14:paraId="5B466365" w14:textId="77777777" w:rsidR="00851A86" w:rsidRPr="00507F41" w:rsidRDefault="00851A86" w:rsidP="00851A86">
      <w:pPr>
        <w:pStyle w:val="a1"/>
        <w:spacing w:after="0" w:line="259" w:lineRule="auto"/>
        <w:ind w:left="1134"/>
        <w:rPr>
          <w:rFonts w:ascii="Times New Roman" w:hAnsi="Times New Roman"/>
          <w:iCs/>
          <w:noProof/>
          <w:sz w:val="24"/>
          <w:szCs w:val="24"/>
          <w:lang w:val="ro-RO"/>
        </w:rPr>
      </w:pPr>
    </w:p>
    <w:p w14:paraId="0F278C4E" w14:textId="77777777" w:rsidR="00571E0E" w:rsidRPr="00507F41" w:rsidRDefault="00571E0E" w:rsidP="00480ADD">
      <w:pPr>
        <w:pStyle w:val="a1"/>
        <w:numPr>
          <w:ilvl w:val="0"/>
          <w:numId w:val="2"/>
        </w:numPr>
        <w:spacing w:after="0" w:line="259" w:lineRule="auto"/>
        <w:rPr>
          <w:rFonts w:ascii="Times New Roman" w:hAnsi="Times New Roman"/>
          <w:noProof/>
          <w:sz w:val="24"/>
          <w:szCs w:val="24"/>
          <w:lang w:val="ro-RO"/>
        </w:rPr>
      </w:pPr>
      <w:bookmarkStart w:id="6" w:name="_Ref143580440"/>
      <w:r w:rsidRPr="00507F41">
        <w:rPr>
          <w:rFonts w:ascii="Times New Roman" w:hAnsi="Times New Roman"/>
          <w:b/>
          <w:noProof/>
          <w:sz w:val="24"/>
          <w:szCs w:val="24"/>
          <w:lang w:val="ro-RO"/>
        </w:rPr>
        <w:t>Condiţii de desfăşurare a</w:t>
      </w:r>
      <w:r w:rsidR="004E5FA0" w:rsidRPr="00507F41">
        <w:rPr>
          <w:rFonts w:ascii="Times New Roman" w:hAnsi="Times New Roman"/>
          <w:b/>
          <w:noProof/>
          <w:sz w:val="24"/>
          <w:szCs w:val="24"/>
          <w:lang w:val="ro-RO"/>
        </w:rPr>
        <w:t>le</w:t>
      </w:r>
      <w:r w:rsidRPr="00507F41">
        <w:rPr>
          <w:rFonts w:ascii="Times New Roman" w:hAnsi="Times New Roman"/>
          <w:b/>
          <w:noProof/>
          <w:sz w:val="24"/>
          <w:szCs w:val="24"/>
          <w:lang w:val="ro-RO"/>
        </w:rPr>
        <w:t xml:space="preserve"> tranzacţiilor</w:t>
      </w:r>
      <w:bookmarkEnd w:id="6"/>
    </w:p>
    <w:p w14:paraId="7B3E4F52" w14:textId="59751EBB" w:rsidR="00571E0E" w:rsidRPr="00507F41" w:rsidRDefault="004764E1" w:rsidP="00480ADD">
      <w:pPr>
        <w:pStyle w:val="a1"/>
        <w:numPr>
          <w:ilvl w:val="0"/>
          <w:numId w:val="3"/>
        </w:numPr>
        <w:tabs>
          <w:tab w:val="clear" w:pos="1702"/>
          <w:tab w:val="num" w:pos="1134"/>
        </w:tabs>
        <w:spacing w:after="0" w:line="259" w:lineRule="auto"/>
        <w:ind w:left="1134" w:hanging="850"/>
        <w:rPr>
          <w:rFonts w:ascii="Times New Roman" w:hAnsi="Times New Roman"/>
          <w:iCs/>
          <w:noProof/>
          <w:sz w:val="24"/>
          <w:szCs w:val="24"/>
          <w:lang w:val="ro-RO"/>
        </w:rPr>
      </w:pPr>
      <w:r w:rsidRPr="00507F41">
        <w:rPr>
          <w:rFonts w:ascii="Times New Roman" w:hAnsi="Times New Roman"/>
          <w:iCs/>
          <w:noProof/>
          <w:sz w:val="24"/>
          <w:szCs w:val="24"/>
          <w:lang w:val="ro-RO"/>
        </w:rPr>
        <w:t xml:space="preserve">Furnizorul serviciilor de echilibrare </w:t>
      </w:r>
      <w:r w:rsidR="00571E0E" w:rsidRPr="00507F41">
        <w:rPr>
          <w:rFonts w:ascii="Times New Roman" w:hAnsi="Times New Roman"/>
          <w:iCs/>
          <w:noProof/>
          <w:sz w:val="24"/>
          <w:szCs w:val="24"/>
          <w:lang w:val="ro-RO"/>
        </w:rPr>
        <w:t xml:space="preserve">va vinde către </w:t>
      </w:r>
      <w:r w:rsidR="006A21D8" w:rsidRPr="00507F41">
        <w:rPr>
          <w:rFonts w:ascii="Times New Roman" w:hAnsi="Times New Roman"/>
          <w:iCs/>
          <w:noProof/>
          <w:sz w:val="24"/>
          <w:szCs w:val="24"/>
          <w:lang w:val="ro-RO"/>
        </w:rPr>
        <w:t xml:space="preserve">OST </w:t>
      </w:r>
      <w:r w:rsidR="00571E0E" w:rsidRPr="00507F41">
        <w:rPr>
          <w:rFonts w:ascii="Times New Roman" w:hAnsi="Times New Roman"/>
          <w:iCs/>
          <w:noProof/>
          <w:sz w:val="24"/>
          <w:szCs w:val="24"/>
          <w:lang w:val="ro-RO"/>
        </w:rPr>
        <w:t xml:space="preserve">cantităţile de </w:t>
      </w:r>
      <w:r w:rsidR="001F15F3" w:rsidRPr="00507F41">
        <w:rPr>
          <w:rFonts w:ascii="Times New Roman" w:hAnsi="Times New Roman"/>
          <w:iCs/>
          <w:noProof/>
          <w:sz w:val="24"/>
          <w:szCs w:val="24"/>
          <w:lang w:val="ro-RO"/>
        </w:rPr>
        <w:t xml:space="preserve">capacităţi </w:t>
      </w:r>
      <w:r w:rsidR="00AF13A1" w:rsidRPr="00507F41">
        <w:rPr>
          <w:rFonts w:ascii="Times New Roman" w:hAnsi="Times New Roman"/>
          <w:iCs/>
          <w:noProof/>
          <w:sz w:val="24"/>
          <w:szCs w:val="24"/>
          <w:lang w:val="ro-RO"/>
        </w:rPr>
        <w:t>pentru</w:t>
      </w:r>
      <w:r w:rsidR="001F15F3" w:rsidRPr="00507F41">
        <w:rPr>
          <w:rFonts w:ascii="Times New Roman" w:hAnsi="Times New Roman"/>
          <w:iCs/>
          <w:noProof/>
          <w:sz w:val="24"/>
          <w:szCs w:val="24"/>
          <w:lang w:val="ro-RO"/>
        </w:rPr>
        <w:t xml:space="preserve"> echilibrare </w:t>
      </w:r>
      <w:r w:rsidR="00571E0E" w:rsidRPr="00507F41">
        <w:rPr>
          <w:rFonts w:ascii="Times New Roman" w:hAnsi="Times New Roman"/>
          <w:iCs/>
          <w:noProof/>
          <w:sz w:val="24"/>
          <w:szCs w:val="24"/>
          <w:lang w:val="ro-RO"/>
        </w:rPr>
        <w:t xml:space="preserve">contractate în condiţiile </w:t>
      </w:r>
      <w:r w:rsidR="002A009A" w:rsidRPr="00507F41">
        <w:rPr>
          <w:rFonts w:ascii="Times New Roman" w:hAnsi="Times New Roman"/>
          <w:noProof/>
          <w:sz w:val="24"/>
          <w:szCs w:val="24"/>
          <w:lang w:val="ro-RO"/>
        </w:rPr>
        <w:t>PO Achiziţia LCE</w:t>
      </w:r>
      <w:r w:rsidR="00997AFA" w:rsidRPr="00507F41">
        <w:rPr>
          <w:rFonts w:ascii="Times New Roman" w:hAnsi="Times New Roman"/>
          <w:noProof/>
          <w:sz w:val="24"/>
          <w:szCs w:val="24"/>
          <w:lang w:val="ro-RO"/>
        </w:rPr>
        <w:t xml:space="preserve"> </w:t>
      </w:r>
      <w:r w:rsidR="00571E0E" w:rsidRPr="00507F41">
        <w:rPr>
          <w:rFonts w:ascii="Times New Roman" w:hAnsi="Times New Roman"/>
          <w:iCs/>
          <w:noProof/>
          <w:sz w:val="24"/>
          <w:szCs w:val="24"/>
          <w:lang w:val="ro-RO"/>
        </w:rPr>
        <w:t xml:space="preserve">conform programelor din </w:t>
      </w:r>
      <w:r w:rsidR="0038155A" w:rsidRPr="00507F41">
        <w:rPr>
          <w:rFonts w:ascii="Times New Roman" w:hAnsi="Times New Roman"/>
          <w:iCs/>
          <w:noProof/>
          <w:sz w:val="24"/>
          <w:szCs w:val="24"/>
          <w:lang w:val="ro-RO"/>
        </w:rPr>
        <w:t xml:space="preserve">Anexele nr. </w:t>
      </w:r>
      <w:r w:rsidR="007B6B4D" w:rsidRPr="00507F41">
        <w:rPr>
          <w:rFonts w:ascii="Times New Roman" w:hAnsi="Times New Roman"/>
          <w:iCs/>
          <w:noProof/>
          <w:sz w:val="24"/>
          <w:szCs w:val="24"/>
          <w:lang w:val="ro-RO"/>
        </w:rPr>
        <w:t>3,</w:t>
      </w:r>
      <w:r w:rsidR="004E5FA0" w:rsidRPr="00507F41">
        <w:rPr>
          <w:rFonts w:ascii="Times New Roman" w:hAnsi="Times New Roman"/>
          <w:iCs/>
          <w:noProof/>
          <w:sz w:val="24"/>
          <w:szCs w:val="24"/>
          <w:lang w:val="ro-RO"/>
        </w:rPr>
        <w:t xml:space="preserve"> </w:t>
      </w:r>
      <w:r w:rsidR="007B6B4D" w:rsidRPr="00507F41">
        <w:rPr>
          <w:rFonts w:ascii="Times New Roman" w:hAnsi="Times New Roman"/>
          <w:iCs/>
          <w:noProof/>
          <w:sz w:val="24"/>
          <w:szCs w:val="24"/>
          <w:lang w:val="ro-RO"/>
        </w:rPr>
        <w:t>4,</w:t>
      </w:r>
      <w:r w:rsidR="004E5FA0" w:rsidRPr="00507F41">
        <w:rPr>
          <w:rFonts w:ascii="Times New Roman" w:hAnsi="Times New Roman"/>
          <w:iCs/>
          <w:noProof/>
          <w:sz w:val="24"/>
          <w:szCs w:val="24"/>
          <w:lang w:val="ro-RO"/>
        </w:rPr>
        <w:t xml:space="preserve"> </w:t>
      </w:r>
      <w:r w:rsidR="007B6B4D" w:rsidRPr="00507F41">
        <w:rPr>
          <w:rFonts w:ascii="Times New Roman" w:hAnsi="Times New Roman"/>
          <w:iCs/>
          <w:noProof/>
          <w:sz w:val="24"/>
          <w:szCs w:val="24"/>
          <w:lang w:val="ro-RO"/>
        </w:rPr>
        <w:t>5</w:t>
      </w:r>
      <w:r w:rsidR="004216E3" w:rsidRPr="00507F41">
        <w:rPr>
          <w:rFonts w:ascii="Times New Roman" w:hAnsi="Times New Roman"/>
          <w:iCs/>
          <w:noProof/>
          <w:sz w:val="24"/>
          <w:szCs w:val="24"/>
          <w:lang w:val="ro-RO"/>
        </w:rPr>
        <w:t>,</w:t>
      </w:r>
      <w:r w:rsidR="0064168D" w:rsidRPr="00507F41">
        <w:rPr>
          <w:rFonts w:ascii="Times New Roman" w:hAnsi="Times New Roman"/>
          <w:iCs/>
          <w:noProof/>
          <w:sz w:val="24"/>
          <w:szCs w:val="24"/>
          <w:lang w:val="ro-RO"/>
        </w:rPr>
        <w:t xml:space="preserve"> </w:t>
      </w:r>
      <w:r w:rsidR="004216E3" w:rsidRPr="00507F41">
        <w:rPr>
          <w:rFonts w:ascii="Times New Roman" w:hAnsi="Times New Roman"/>
          <w:iCs/>
          <w:noProof/>
          <w:sz w:val="24"/>
          <w:szCs w:val="24"/>
          <w:lang w:val="ro-RO"/>
        </w:rPr>
        <w:t>6</w:t>
      </w:r>
      <w:r w:rsidR="00DE50E9" w:rsidRPr="00507F41">
        <w:rPr>
          <w:rFonts w:ascii="Times New Roman" w:hAnsi="Times New Roman"/>
          <w:iCs/>
          <w:noProof/>
          <w:sz w:val="24"/>
          <w:szCs w:val="24"/>
          <w:lang w:val="ro-RO"/>
        </w:rPr>
        <w:t xml:space="preserve"> </w:t>
      </w:r>
      <w:r w:rsidR="00571E0E" w:rsidRPr="00507F41">
        <w:rPr>
          <w:rFonts w:ascii="Times New Roman" w:hAnsi="Times New Roman"/>
          <w:iCs/>
          <w:noProof/>
          <w:sz w:val="24"/>
          <w:szCs w:val="24"/>
          <w:lang w:val="ro-RO"/>
        </w:rPr>
        <w:t xml:space="preserve">la </w:t>
      </w:r>
      <w:r w:rsidR="004F404B" w:rsidRPr="00507F41">
        <w:rPr>
          <w:rFonts w:ascii="Times New Roman" w:hAnsi="Times New Roman"/>
          <w:iCs/>
          <w:noProof/>
          <w:sz w:val="24"/>
          <w:szCs w:val="24"/>
          <w:lang w:val="ro-RO"/>
        </w:rPr>
        <w:t>C</w:t>
      </w:r>
      <w:r w:rsidR="00571E0E" w:rsidRPr="00507F41">
        <w:rPr>
          <w:rFonts w:ascii="Times New Roman" w:hAnsi="Times New Roman"/>
          <w:iCs/>
          <w:noProof/>
          <w:sz w:val="24"/>
          <w:szCs w:val="24"/>
          <w:lang w:val="ro-RO"/>
        </w:rPr>
        <w:t>ontract.</w:t>
      </w:r>
    </w:p>
    <w:p w14:paraId="2075E577" w14:textId="7D28D2CF" w:rsidR="00571E0E" w:rsidRPr="00507F41" w:rsidRDefault="007E6B76" w:rsidP="00480ADD">
      <w:pPr>
        <w:pStyle w:val="a1"/>
        <w:numPr>
          <w:ilvl w:val="0"/>
          <w:numId w:val="3"/>
        </w:numPr>
        <w:tabs>
          <w:tab w:val="clear" w:pos="1702"/>
          <w:tab w:val="num" w:pos="1134"/>
        </w:tabs>
        <w:spacing w:after="0" w:line="259" w:lineRule="auto"/>
        <w:ind w:left="1134" w:hanging="850"/>
        <w:rPr>
          <w:rFonts w:ascii="Times New Roman" w:hAnsi="Times New Roman"/>
          <w:iCs/>
          <w:noProof/>
          <w:sz w:val="24"/>
          <w:szCs w:val="24"/>
          <w:lang w:val="ro-RO"/>
        </w:rPr>
      </w:pPr>
      <w:r w:rsidRPr="00507F41">
        <w:rPr>
          <w:rFonts w:ascii="Times New Roman" w:hAnsi="Times New Roman"/>
          <w:iCs/>
          <w:noProof/>
          <w:sz w:val="24"/>
          <w:szCs w:val="24"/>
          <w:lang w:val="ro-RO"/>
        </w:rPr>
        <w:t>Cantităţile</w:t>
      </w:r>
      <w:r w:rsidR="00571E0E" w:rsidRPr="00507F41">
        <w:rPr>
          <w:rFonts w:ascii="Times New Roman" w:hAnsi="Times New Roman"/>
          <w:iCs/>
          <w:noProof/>
          <w:sz w:val="24"/>
          <w:szCs w:val="24"/>
          <w:lang w:val="ro-RO"/>
        </w:rPr>
        <w:t xml:space="preserve"> contractate la </w:t>
      </w:r>
      <w:r w:rsidR="004E5FA0" w:rsidRPr="00507F41">
        <w:rPr>
          <w:rFonts w:ascii="Times New Roman" w:hAnsi="Times New Roman"/>
          <w:iCs/>
          <w:noProof/>
          <w:sz w:val="24"/>
          <w:szCs w:val="24"/>
          <w:lang w:val="ro-RO"/>
        </w:rPr>
        <w:t>Art</w:t>
      </w:r>
      <w:r w:rsidR="00C82987" w:rsidRPr="00507F41">
        <w:rPr>
          <w:rFonts w:ascii="Times New Roman" w:hAnsi="Times New Roman"/>
          <w:iCs/>
          <w:noProof/>
          <w:sz w:val="24"/>
          <w:szCs w:val="24"/>
          <w:lang w:val="ro-RO"/>
        </w:rPr>
        <w:t>.</w:t>
      </w:r>
      <w:r w:rsidR="00E03265" w:rsidRPr="00507F41">
        <w:rPr>
          <w:rFonts w:ascii="Times New Roman" w:hAnsi="Times New Roman"/>
          <w:iCs/>
          <w:noProof/>
          <w:sz w:val="24"/>
          <w:szCs w:val="24"/>
          <w:lang w:val="ro-RO"/>
        </w:rPr>
        <w:t xml:space="preserve"> </w:t>
      </w:r>
      <w:r w:rsidR="00C82987" w:rsidRPr="00507F41">
        <w:rPr>
          <w:rFonts w:ascii="Times New Roman" w:hAnsi="Times New Roman"/>
          <w:iCs/>
          <w:noProof/>
          <w:sz w:val="24"/>
          <w:szCs w:val="24"/>
          <w:lang w:val="ro-RO"/>
        </w:rPr>
        <w:t>5</w:t>
      </w:r>
      <w:r w:rsidR="00571E0E" w:rsidRPr="00507F41">
        <w:rPr>
          <w:rFonts w:ascii="Times New Roman" w:hAnsi="Times New Roman"/>
          <w:iCs/>
          <w:noProof/>
          <w:sz w:val="24"/>
          <w:szCs w:val="24"/>
          <w:lang w:val="ro-RO"/>
        </w:rPr>
        <w:t xml:space="preserve"> vor fi asigurate</w:t>
      </w:r>
      <w:r w:rsidR="001F15F3" w:rsidRPr="00507F41">
        <w:rPr>
          <w:rFonts w:ascii="Times New Roman" w:hAnsi="Times New Roman"/>
          <w:iCs/>
          <w:noProof/>
          <w:sz w:val="24"/>
          <w:szCs w:val="24"/>
          <w:lang w:val="ro-RO"/>
        </w:rPr>
        <w:t xml:space="preserve"> de </w:t>
      </w:r>
      <w:r w:rsidR="00A474D0" w:rsidRPr="00507F41">
        <w:rPr>
          <w:rFonts w:ascii="Times New Roman" w:hAnsi="Times New Roman"/>
          <w:iCs/>
          <w:noProof/>
          <w:sz w:val="24"/>
          <w:szCs w:val="24"/>
          <w:lang w:val="ro-RO"/>
        </w:rPr>
        <w:t>FSE</w:t>
      </w:r>
      <w:r w:rsidR="000570E5" w:rsidRPr="00507F41">
        <w:rPr>
          <w:rFonts w:ascii="Times New Roman" w:hAnsi="Times New Roman"/>
          <w:iCs/>
          <w:noProof/>
          <w:sz w:val="24"/>
          <w:szCs w:val="24"/>
          <w:lang w:val="ro-RO"/>
        </w:rPr>
        <w:t xml:space="preserve"> </w:t>
      </w:r>
      <w:r w:rsidR="00571E0E" w:rsidRPr="00507F41">
        <w:rPr>
          <w:rFonts w:ascii="Times New Roman" w:hAnsi="Times New Roman"/>
          <w:iCs/>
          <w:noProof/>
          <w:sz w:val="24"/>
          <w:szCs w:val="24"/>
          <w:lang w:val="ro-RO"/>
        </w:rPr>
        <w:t>prin portofoliul</w:t>
      </w:r>
      <w:r w:rsidR="00997AFA" w:rsidRPr="00507F41">
        <w:rPr>
          <w:rFonts w:ascii="Times New Roman" w:hAnsi="Times New Roman"/>
          <w:iCs/>
          <w:noProof/>
          <w:sz w:val="24"/>
          <w:szCs w:val="24"/>
          <w:lang w:val="ro-RO"/>
        </w:rPr>
        <w:t xml:space="preserve"> său</w:t>
      </w:r>
      <w:r w:rsidR="00571E0E" w:rsidRPr="00507F41">
        <w:rPr>
          <w:rFonts w:ascii="Times New Roman" w:hAnsi="Times New Roman"/>
          <w:iCs/>
          <w:noProof/>
          <w:sz w:val="24"/>
          <w:szCs w:val="24"/>
          <w:lang w:val="ro-RO"/>
        </w:rPr>
        <w:t xml:space="preserve"> de </w:t>
      </w:r>
      <w:r w:rsidR="002A009A" w:rsidRPr="00507F41">
        <w:rPr>
          <w:rFonts w:ascii="Times New Roman" w:hAnsi="Times New Roman"/>
          <w:sz w:val="24"/>
          <w:szCs w:val="24"/>
        </w:rPr>
        <w:t>UFR/GFR</w:t>
      </w:r>
      <w:r w:rsidR="001F15F3" w:rsidRPr="00507F41">
        <w:rPr>
          <w:rFonts w:ascii="Times New Roman" w:hAnsi="Times New Roman"/>
          <w:iCs/>
          <w:noProof/>
          <w:sz w:val="24"/>
          <w:szCs w:val="24"/>
          <w:lang w:val="ro-RO"/>
        </w:rPr>
        <w:t xml:space="preserve"> </w:t>
      </w:r>
      <w:r w:rsidR="00571E0E" w:rsidRPr="00507F41">
        <w:rPr>
          <w:rFonts w:ascii="Times New Roman" w:hAnsi="Times New Roman"/>
          <w:iCs/>
          <w:noProof/>
          <w:sz w:val="24"/>
          <w:szCs w:val="24"/>
          <w:lang w:val="ro-RO"/>
        </w:rPr>
        <w:t>calificate</w:t>
      </w:r>
      <w:r w:rsidR="001F15F3" w:rsidRPr="00507F41">
        <w:rPr>
          <w:rFonts w:ascii="Times New Roman" w:hAnsi="Times New Roman"/>
          <w:iCs/>
          <w:noProof/>
          <w:sz w:val="24"/>
          <w:szCs w:val="24"/>
          <w:lang w:val="ro-RO"/>
        </w:rPr>
        <w:t xml:space="preserve"> pentru furnizarea capacităţilor </w:t>
      </w:r>
      <w:r w:rsidR="00AF13A1" w:rsidRPr="00507F41">
        <w:rPr>
          <w:rFonts w:ascii="Times New Roman" w:hAnsi="Times New Roman"/>
          <w:iCs/>
          <w:noProof/>
          <w:sz w:val="24"/>
          <w:szCs w:val="24"/>
          <w:lang w:val="ro-RO"/>
        </w:rPr>
        <w:t>pentru</w:t>
      </w:r>
      <w:r w:rsidR="001F15F3" w:rsidRPr="00507F41">
        <w:rPr>
          <w:rFonts w:ascii="Times New Roman" w:hAnsi="Times New Roman"/>
          <w:iCs/>
          <w:noProof/>
          <w:sz w:val="24"/>
          <w:szCs w:val="24"/>
          <w:lang w:val="ro-RO"/>
        </w:rPr>
        <w:t xml:space="preserve"> echilibrare</w:t>
      </w:r>
      <w:r w:rsidR="00A2088F" w:rsidRPr="00507F41">
        <w:rPr>
          <w:rFonts w:ascii="Times New Roman" w:hAnsi="Times New Roman"/>
          <w:iCs/>
          <w:noProof/>
          <w:sz w:val="24"/>
          <w:szCs w:val="24"/>
          <w:lang w:val="ro-RO"/>
        </w:rPr>
        <w:t xml:space="preserve">. </w:t>
      </w:r>
    </w:p>
    <w:p w14:paraId="65F0D6A0" w14:textId="77777777" w:rsidR="00A474D0" w:rsidRPr="00507F41" w:rsidRDefault="00A474D0" w:rsidP="00480ADD">
      <w:pPr>
        <w:pStyle w:val="a1"/>
        <w:numPr>
          <w:ilvl w:val="0"/>
          <w:numId w:val="3"/>
        </w:numPr>
        <w:tabs>
          <w:tab w:val="clear" w:pos="1702"/>
          <w:tab w:val="num" w:pos="1134"/>
        </w:tabs>
        <w:spacing w:after="0" w:line="259" w:lineRule="auto"/>
        <w:ind w:left="1134" w:hanging="850"/>
        <w:rPr>
          <w:rFonts w:ascii="Times New Roman" w:hAnsi="Times New Roman"/>
          <w:iCs/>
          <w:noProof/>
          <w:sz w:val="24"/>
          <w:szCs w:val="24"/>
          <w:lang w:val="ro-RO"/>
        </w:rPr>
      </w:pPr>
      <w:bookmarkStart w:id="7" w:name="_Ref143510347"/>
      <w:r w:rsidRPr="00507F41">
        <w:rPr>
          <w:rFonts w:ascii="Times New Roman" w:hAnsi="Times New Roman"/>
          <w:iCs/>
          <w:noProof/>
          <w:sz w:val="24"/>
          <w:szCs w:val="24"/>
          <w:lang w:val="ro-RO"/>
        </w:rPr>
        <w:t>FSE</w:t>
      </w:r>
      <w:r w:rsidR="005B5430" w:rsidRPr="00507F41">
        <w:rPr>
          <w:rFonts w:ascii="Times New Roman" w:hAnsi="Times New Roman"/>
          <w:iCs/>
          <w:noProof/>
          <w:sz w:val="24"/>
          <w:szCs w:val="24"/>
          <w:lang w:val="ro-RO"/>
        </w:rPr>
        <w:t xml:space="preserve"> </w:t>
      </w:r>
      <w:r w:rsidR="00571E0E" w:rsidRPr="00507F41">
        <w:rPr>
          <w:rFonts w:ascii="Times New Roman" w:hAnsi="Times New Roman"/>
          <w:iCs/>
          <w:noProof/>
          <w:sz w:val="24"/>
          <w:szCs w:val="24"/>
          <w:lang w:val="ro-RO"/>
        </w:rPr>
        <w:t>va asigura</w:t>
      </w:r>
      <w:r w:rsidRPr="00507F41">
        <w:rPr>
          <w:rFonts w:ascii="Times New Roman" w:hAnsi="Times New Roman"/>
          <w:iCs/>
          <w:noProof/>
          <w:sz w:val="24"/>
          <w:szCs w:val="24"/>
          <w:lang w:val="ro-RO"/>
        </w:rPr>
        <w:t>:</w:t>
      </w:r>
      <w:r w:rsidR="00AF13A1" w:rsidRPr="00507F41">
        <w:rPr>
          <w:rFonts w:ascii="Times New Roman" w:hAnsi="Times New Roman"/>
          <w:iCs/>
          <w:noProof/>
          <w:sz w:val="24"/>
          <w:szCs w:val="24"/>
          <w:lang w:val="ro-RO"/>
        </w:rPr>
        <w:t xml:space="preserve"> </w:t>
      </w:r>
    </w:p>
    <w:p w14:paraId="6366B481" w14:textId="050EB6F4" w:rsidR="00571E0E" w:rsidRPr="00507F41" w:rsidRDefault="00AF13A1" w:rsidP="00957B04">
      <w:pPr>
        <w:pStyle w:val="a1"/>
        <w:numPr>
          <w:ilvl w:val="1"/>
          <w:numId w:val="3"/>
        </w:numPr>
        <w:tabs>
          <w:tab w:val="clear" w:pos="2196"/>
        </w:tabs>
        <w:spacing w:after="0" w:line="259" w:lineRule="auto"/>
        <w:ind w:left="1418" w:hanging="284"/>
        <w:rPr>
          <w:rFonts w:ascii="Times New Roman" w:hAnsi="Times New Roman"/>
          <w:iCs/>
          <w:noProof/>
          <w:sz w:val="24"/>
          <w:szCs w:val="24"/>
          <w:lang w:val="ro-RO"/>
        </w:rPr>
      </w:pPr>
      <w:r w:rsidRPr="00507F41">
        <w:rPr>
          <w:rFonts w:ascii="Times New Roman" w:hAnsi="Times New Roman"/>
          <w:iCs/>
          <w:noProof/>
          <w:sz w:val="24"/>
          <w:szCs w:val="24"/>
          <w:lang w:val="ro-RO"/>
        </w:rPr>
        <w:t xml:space="preserve">transmiterea </w:t>
      </w:r>
      <w:r w:rsidR="00571E0E" w:rsidRPr="00507F41">
        <w:rPr>
          <w:rFonts w:ascii="Times New Roman" w:hAnsi="Times New Roman"/>
          <w:iCs/>
          <w:noProof/>
          <w:sz w:val="24"/>
          <w:szCs w:val="24"/>
          <w:lang w:val="ro-RO"/>
        </w:rPr>
        <w:t xml:space="preserve">pe Piaţa </w:t>
      </w:r>
      <w:r w:rsidR="00A474D0" w:rsidRPr="00507F41">
        <w:rPr>
          <w:rFonts w:ascii="Times New Roman" w:hAnsi="Times New Roman"/>
          <w:iCs/>
          <w:noProof/>
          <w:sz w:val="24"/>
          <w:szCs w:val="24"/>
          <w:lang w:val="ro-RO"/>
        </w:rPr>
        <w:t xml:space="preserve">energiei </w:t>
      </w:r>
      <w:r w:rsidR="00571E0E" w:rsidRPr="00507F41">
        <w:rPr>
          <w:rFonts w:ascii="Times New Roman" w:hAnsi="Times New Roman"/>
          <w:iCs/>
          <w:noProof/>
          <w:sz w:val="24"/>
          <w:szCs w:val="24"/>
          <w:lang w:val="ro-RO"/>
        </w:rPr>
        <w:t>de Echilibrare</w:t>
      </w:r>
      <w:r w:rsidRPr="00507F41">
        <w:rPr>
          <w:rFonts w:ascii="Times New Roman" w:hAnsi="Times New Roman"/>
          <w:iCs/>
          <w:noProof/>
          <w:sz w:val="24"/>
          <w:szCs w:val="24"/>
          <w:lang w:val="ro-RO"/>
        </w:rPr>
        <w:t xml:space="preserve"> a ofertelor de energie de echilibrare core</w:t>
      </w:r>
      <w:r w:rsidR="00AB6FFB" w:rsidRPr="00507F41">
        <w:rPr>
          <w:rFonts w:ascii="Times New Roman" w:hAnsi="Times New Roman"/>
          <w:iCs/>
          <w:noProof/>
          <w:sz w:val="24"/>
          <w:szCs w:val="24"/>
          <w:lang w:val="ro-RO"/>
        </w:rPr>
        <w:t>s</w:t>
      </w:r>
      <w:r w:rsidRPr="00507F41">
        <w:rPr>
          <w:rFonts w:ascii="Times New Roman" w:hAnsi="Times New Roman"/>
          <w:iCs/>
          <w:noProof/>
          <w:sz w:val="24"/>
          <w:szCs w:val="24"/>
          <w:lang w:val="ro-RO"/>
        </w:rPr>
        <w:t>punzătoare volumelor capacităţilor pentru echilibrare contractate</w:t>
      </w:r>
      <w:r w:rsidR="003A2765" w:rsidRPr="00507F41">
        <w:rPr>
          <w:rFonts w:ascii="Times New Roman" w:hAnsi="Times New Roman"/>
          <w:iCs/>
          <w:noProof/>
          <w:sz w:val="24"/>
          <w:szCs w:val="24"/>
          <w:lang w:val="ro-RO"/>
        </w:rPr>
        <w:t>,</w:t>
      </w:r>
      <w:r w:rsidR="00571E0E" w:rsidRPr="00507F41">
        <w:rPr>
          <w:rFonts w:ascii="Times New Roman" w:hAnsi="Times New Roman"/>
          <w:iCs/>
          <w:noProof/>
          <w:sz w:val="24"/>
          <w:szCs w:val="24"/>
          <w:lang w:val="ro-RO"/>
        </w:rPr>
        <w:t xml:space="preserve"> </w:t>
      </w:r>
      <w:r w:rsidR="00390443" w:rsidRPr="00507F41">
        <w:rPr>
          <w:rFonts w:ascii="Times New Roman" w:hAnsi="Times New Roman"/>
          <w:iCs/>
          <w:noProof/>
          <w:sz w:val="24"/>
          <w:szCs w:val="24"/>
          <w:lang w:val="ro-RO"/>
        </w:rPr>
        <w:t>astfel</w:t>
      </w:r>
      <w:r w:rsidR="00571E0E" w:rsidRPr="00507F41">
        <w:rPr>
          <w:rFonts w:ascii="Times New Roman" w:hAnsi="Times New Roman"/>
          <w:iCs/>
          <w:noProof/>
          <w:sz w:val="24"/>
          <w:szCs w:val="24"/>
          <w:lang w:val="ro-RO"/>
        </w:rPr>
        <w:t>:</w:t>
      </w:r>
      <w:bookmarkEnd w:id="7"/>
    </w:p>
    <w:p w14:paraId="7627A6C8" w14:textId="77777777" w:rsidR="007D63BC" w:rsidRPr="00507F41" w:rsidRDefault="00073C1E" w:rsidP="00715375">
      <w:pPr>
        <w:pStyle w:val="a1"/>
        <w:numPr>
          <w:ilvl w:val="0"/>
          <w:numId w:val="34"/>
        </w:numPr>
        <w:spacing w:after="0" w:line="259" w:lineRule="auto"/>
        <w:ind w:left="1701" w:hanging="283"/>
        <w:rPr>
          <w:rFonts w:ascii="Times New Roman" w:hAnsi="Times New Roman"/>
          <w:iCs/>
          <w:noProof/>
          <w:sz w:val="24"/>
          <w:szCs w:val="24"/>
          <w:lang w:val="ro-RO"/>
        </w:rPr>
      </w:pPr>
      <w:bookmarkStart w:id="8" w:name="_Ref143510370"/>
      <w:r w:rsidRPr="00507F41">
        <w:rPr>
          <w:rFonts w:ascii="Times New Roman" w:hAnsi="Times New Roman"/>
          <w:iCs/>
          <w:noProof/>
          <w:sz w:val="24"/>
          <w:szCs w:val="24"/>
          <w:lang w:val="ro-RO"/>
        </w:rPr>
        <w:t>RRFa la creştere</w:t>
      </w:r>
      <w:r w:rsidR="007D63BC" w:rsidRPr="00507F41">
        <w:rPr>
          <w:rFonts w:ascii="Times New Roman" w:hAnsi="Times New Roman"/>
          <w:iCs/>
          <w:noProof/>
          <w:sz w:val="24"/>
          <w:szCs w:val="24"/>
          <w:lang w:val="ro-RO"/>
        </w:rPr>
        <w:t xml:space="preserve"> de putere</w:t>
      </w:r>
      <w:r w:rsidR="00571E0E" w:rsidRPr="00507F41">
        <w:rPr>
          <w:rFonts w:ascii="Times New Roman" w:hAnsi="Times New Roman"/>
          <w:iCs/>
          <w:noProof/>
          <w:sz w:val="24"/>
          <w:szCs w:val="24"/>
          <w:lang w:val="ro-RO"/>
        </w:rPr>
        <w:t>,</w:t>
      </w:r>
      <w:bookmarkEnd w:id="8"/>
      <w:r w:rsidR="003A2765" w:rsidRPr="00507F41">
        <w:rPr>
          <w:rFonts w:ascii="Times New Roman" w:hAnsi="Times New Roman"/>
          <w:iCs/>
          <w:noProof/>
          <w:sz w:val="24"/>
          <w:szCs w:val="24"/>
          <w:lang w:val="ro-RO"/>
        </w:rPr>
        <w:t xml:space="preserve"> pentru fiecare </w:t>
      </w:r>
      <w:r w:rsidR="005A68F8" w:rsidRPr="00507F41">
        <w:rPr>
          <w:rFonts w:ascii="Times New Roman" w:hAnsi="Times New Roman"/>
          <w:iCs/>
          <w:noProof/>
          <w:sz w:val="24"/>
          <w:szCs w:val="24"/>
          <w:lang w:val="ro-RO"/>
        </w:rPr>
        <w:t>I</w:t>
      </w:r>
      <w:r w:rsidR="00DE21C2" w:rsidRPr="00507F41">
        <w:rPr>
          <w:rFonts w:ascii="Times New Roman" w:hAnsi="Times New Roman"/>
          <w:iCs/>
          <w:noProof/>
          <w:sz w:val="24"/>
          <w:szCs w:val="24"/>
          <w:lang w:val="ro-RO"/>
        </w:rPr>
        <w:t>D</w:t>
      </w:r>
      <w:r w:rsidR="002F64A4" w:rsidRPr="00507F41">
        <w:rPr>
          <w:rFonts w:ascii="Times New Roman" w:hAnsi="Times New Roman"/>
          <w:iCs/>
          <w:noProof/>
          <w:sz w:val="24"/>
          <w:szCs w:val="24"/>
          <w:lang w:val="ro-RO"/>
        </w:rPr>
        <w:t>,</w:t>
      </w:r>
      <w:r w:rsidR="007D63BC" w:rsidRPr="00507F41">
        <w:rPr>
          <w:rFonts w:ascii="Times New Roman" w:hAnsi="Times New Roman"/>
          <w:iCs/>
          <w:noProof/>
          <w:sz w:val="24"/>
          <w:szCs w:val="24"/>
          <w:lang w:val="ro-RO"/>
        </w:rPr>
        <w:t xml:space="preserve"> RRFa la reducere de putere,</w:t>
      </w:r>
      <w:r w:rsidR="003A2765" w:rsidRPr="00507F41">
        <w:rPr>
          <w:rFonts w:ascii="Times New Roman" w:hAnsi="Times New Roman"/>
          <w:iCs/>
          <w:noProof/>
          <w:sz w:val="24"/>
          <w:szCs w:val="24"/>
          <w:lang w:val="ro-RO"/>
        </w:rPr>
        <w:t xml:space="preserve"> pentru fiecare </w:t>
      </w:r>
      <w:r w:rsidR="005A68F8" w:rsidRPr="00507F41">
        <w:rPr>
          <w:rFonts w:ascii="Times New Roman" w:hAnsi="Times New Roman"/>
          <w:iCs/>
          <w:noProof/>
          <w:sz w:val="24"/>
          <w:szCs w:val="24"/>
          <w:lang w:val="ro-RO"/>
        </w:rPr>
        <w:t>I</w:t>
      </w:r>
      <w:r w:rsidR="00DE21C2" w:rsidRPr="00507F41">
        <w:rPr>
          <w:rFonts w:ascii="Times New Roman" w:hAnsi="Times New Roman"/>
          <w:iCs/>
          <w:noProof/>
          <w:sz w:val="24"/>
          <w:szCs w:val="24"/>
          <w:lang w:val="ro-RO"/>
        </w:rPr>
        <w:t>D</w:t>
      </w:r>
      <w:r w:rsidR="002F64A4" w:rsidRPr="00507F41">
        <w:rPr>
          <w:rFonts w:ascii="Times New Roman" w:hAnsi="Times New Roman"/>
          <w:iCs/>
          <w:noProof/>
          <w:sz w:val="24"/>
          <w:szCs w:val="24"/>
          <w:lang w:val="ro-RO"/>
        </w:rPr>
        <w:t>, corespunzătoare anexei 3</w:t>
      </w:r>
      <w:r w:rsidR="0040063E" w:rsidRPr="00507F41">
        <w:rPr>
          <w:rFonts w:ascii="Times New Roman" w:hAnsi="Times New Roman"/>
          <w:iCs/>
          <w:noProof/>
          <w:sz w:val="24"/>
          <w:szCs w:val="24"/>
          <w:lang w:val="ro-RO"/>
        </w:rPr>
        <w:t xml:space="preserve"> </w:t>
      </w:r>
      <w:bookmarkStart w:id="9" w:name="_Hlk207282288"/>
      <w:r w:rsidR="0040063E" w:rsidRPr="00507F41">
        <w:rPr>
          <w:rFonts w:ascii="Times New Roman" w:hAnsi="Times New Roman"/>
          <w:iCs/>
          <w:noProof/>
          <w:sz w:val="24"/>
          <w:szCs w:val="24"/>
          <w:lang w:val="ro-RO"/>
        </w:rPr>
        <w:t>(lunar)</w:t>
      </w:r>
      <w:r w:rsidR="007D63BC" w:rsidRPr="00507F41">
        <w:rPr>
          <w:rFonts w:ascii="Times New Roman" w:hAnsi="Times New Roman"/>
          <w:iCs/>
          <w:noProof/>
          <w:sz w:val="24"/>
          <w:szCs w:val="24"/>
          <w:lang w:val="ro-RO"/>
        </w:rPr>
        <w:t>;</w:t>
      </w:r>
      <w:bookmarkEnd w:id="9"/>
    </w:p>
    <w:p w14:paraId="6A363267" w14:textId="63A26213" w:rsidR="00571E0E" w:rsidRPr="00507F41" w:rsidRDefault="007D63BC" w:rsidP="00715375">
      <w:pPr>
        <w:pStyle w:val="a1"/>
        <w:numPr>
          <w:ilvl w:val="0"/>
          <w:numId w:val="34"/>
        </w:numPr>
        <w:spacing w:after="0" w:line="259" w:lineRule="auto"/>
        <w:ind w:left="1701" w:hanging="284"/>
        <w:rPr>
          <w:rFonts w:ascii="Times New Roman" w:hAnsi="Times New Roman"/>
          <w:iCs/>
          <w:noProof/>
          <w:sz w:val="24"/>
          <w:szCs w:val="24"/>
          <w:lang w:val="ro-RO"/>
        </w:rPr>
      </w:pPr>
      <w:bookmarkStart w:id="10" w:name="_Ref143510375"/>
      <w:r w:rsidRPr="00507F41">
        <w:rPr>
          <w:rFonts w:ascii="Times New Roman" w:hAnsi="Times New Roman"/>
          <w:iCs/>
          <w:noProof/>
          <w:sz w:val="24"/>
          <w:szCs w:val="24"/>
          <w:lang w:val="ro-RO"/>
        </w:rPr>
        <w:t xml:space="preserve">RRFm </w:t>
      </w:r>
      <w:r w:rsidR="00575A75" w:rsidRPr="00507F41">
        <w:rPr>
          <w:rFonts w:ascii="Times New Roman" w:hAnsi="Times New Roman"/>
          <w:iCs/>
          <w:noProof/>
          <w:sz w:val="24"/>
          <w:szCs w:val="24"/>
          <w:lang w:val="ro-RO"/>
        </w:rPr>
        <w:t>la creștere</w:t>
      </w:r>
      <w:r w:rsidR="00EF4D44" w:rsidRPr="00507F41">
        <w:rPr>
          <w:rFonts w:ascii="Times New Roman" w:hAnsi="Times New Roman"/>
          <w:iCs/>
          <w:noProof/>
          <w:sz w:val="24"/>
          <w:szCs w:val="24"/>
          <w:lang w:val="ro-RO"/>
        </w:rPr>
        <w:t xml:space="preserve"> de putere</w:t>
      </w:r>
      <w:r w:rsidR="00E03265" w:rsidRPr="00507F41">
        <w:rPr>
          <w:rFonts w:ascii="Times New Roman" w:hAnsi="Times New Roman"/>
          <w:iCs/>
          <w:noProof/>
          <w:sz w:val="24"/>
          <w:szCs w:val="24"/>
          <w:lang w:val="ro-RO"/>
        </w:rPr>
        <w:t>,</w:t>
      </w:r>
      <w:r w:rsidR="00571E0E" w:rsidRPr="00507F41">
        <w:rPr>
          <w:rFonts w:ascii="Times New Roman" w:hAnsi="Times New Roman"/>
          <w:iCs/>
          <w:noProof/>
          <w:sz w:val="24"/>
          <w:szCs w:val="24"/>
          <w:lang w:val="ro-RO"/>
        </w:rPr>
        <w:t xml:space="preserve"> </w:t>
      </w:r>
      <w:r w:rsidR="003A2765" w:rsidRPr="00507F41">
        <w:rPr>
          <w:rFonts w:ascii="Times New Roman" w:hAnsi="Times New Roman"/>
          <w:iCs/>
          <w:noProof/>
          <w:sz w:val="24"/>
          <w:szCs w:val="24"/>
          <w:lang w:val="ro-RO"/>
        </w:rPr>
        <w:t xml:space="preserve">pentru fiecare </w:t>
      </w:r>
      <w:r w:rsidR="005A68F8" w:rsidRPr="00507F41">
        <w:rPr>
          <w:rFonts w:ascii="Times New Roman" w:hAnsi="Times New Roman"/>
          <w:iCs/>
          <w:noProof/>
          <w:sz w:val="24"/>
          <w:szCs w:val="24"/>
          <w:lang w:val="ro-RO"/>
        </w:rPr>
        <w:t>I</w:t>
      </w:r>
      <w:r w:rsidR="00DE21C2" w:rsidRPr="00507F41">
        <w:rPr>
          <w:rFonts w:ascii="Times New Roman" w:hAnsi="Times New Roman"/>
          <w:iCs/>
          <w:noProof/>
          <w:sz w:val="24"/>
          <w:szCs w:val="24"/>
          <w:lang w:val="ro-RO"/>
        </w:rPr>
        <w:t>D</w:t>
      </w:r>
      <w:r w:rsidR="00E03265" w:rsidRPr="00507F41">
        <w:rPr>
          <w:rFonts w:ascii="Times New Roman" w:hAnsi="Times New Roman"/>
          <w:iCs/>
          <w:noProof/>
          <w:sz w:val="24"/>
          <w:szCs w:val="24"/>
          <w:lang w:val="ro-RO"/>
        </w:rPr>
        <w:t>,</w:t>
      </w:r>
      <w:bookmarkEnd w:id="10"/>
      <w:r w:rsidR="003A54CC" w:rsidRPr="00507F41">
        <w:rPr>
          <w:rFonts w:ascii="Times New Roman" w:hAnsi="Times New Roman"/>
          <w:iCs/>
          <w:noProof/>
          <w:sz w:val="24"/>
          <w:szCs w:val="24"/>
          <w:lang w:val="ro-RO"/>
        </w:rPr>
        <w:t>;</w:t>
      </w:r>
      <w:r w:rsidR="00575A75" w:rsidRPr="00507F41">
        <w:rPr>
          <w:rFonts w:ascii="Times New Roman" w:hAnsi="Times New Roman"/>
          <w:iCs/>
          <w:noProof/>
          <w:sz w:val="24"/>
          <w:szCs w:val="24"/>
          <w:lang w:val="ro-RO"/>
        </w:rPr>
        <w:t xml:space="preserve"> </w:t>
      </w:r>
      <w:r w:rsidRPr="00507F41">
        <w:rPr>
          <w:rFonts w:ascii="Times New Roman" w:hAnsi="Times New Roman"/>
          <w:iCs/>
          <w:noProof/>
          <w:sz w:val="24"/>
          <w:szCs w:val="24"/>
          <w:lang w:val="ro-RO"/>
        </w:rPr>
        <w:t>RRFm</w:t>
      </w:r>
      <w:r w:rsidR="00575A75" w:rsidRPr="00507F41">
        <w:rPr>
          <w:rFonts w:ascii="Times New Roman" w:hAnsi="Times New Roman"/>
          <w:iCs/>
          <w:noProof/>
          <w:sz w:val="24"/>
          <w:szCs w:val="24"/>
          <w:lang w:val="ro-RO"/>
        </w:rPr>
        <w:t xml:space="preserve"> la </w:t>
      </w:r>
      <w:r w:rsidRPr="00507F41">
        <w:rPr>
          <w:rFonts w:ascii="Times New Roman" w:hAnsi="Times New Roman"/>
          <w:iCs/>
          <w:noProof/>
          <w:sz w:val="24"/>
          <w:szCs w:val="24"/>
          <w:lang w:val="ro-RO"/>
        </w:rPr>
        <w:t>reducere</w:t>
      </w:r>
      <w:r w:rsidR="00EF4D44" w:rsidRPr="00507F41">
        <w:rPr>
          <w:rFonts w:ascii="Times New Roman" w:hAnsi="Times New Roman"/>
          <w:iCs/>
          <w:noProof/>
          <w:sz w:val="24"/>
          <w:szCs w:val="24"/>
          <w:lang w:val="ro-RO"/>
        </w:rPr>
        <w:t xml:space="preserve"> de putere</w:t>
      </w:r>
      <w:r w:rsidR="00575A75" w:rsidRPr="00507F41">
        <w:rPr>
          <w:rFonts w:ascii="Times New Roman" w:hAnsi="Times New Roman"/>
          <w:iCs/>
          <w:noProof/>
          <w:sz w:val="24"/>
          <w:szCs w:val="24"/>
          <w:lang w:val="ro-RO"/>
        </w:rPr>
        <w:t>,</w:t>
      </w:r>
      <w:r w:rsidR="003A2765" w:rsidRPr="00507F41">
        <w:rPr>
          <w:rFonts w:ascii="Times New Roman" w:hAnsi="Times New Roman"/>
          <w:iCs/>
          <w:noProof/>
          <w:sz w:val="24"/>
          <w:szCs w:val="24"/>
          <w:lang w:val="ro-RO"/>
        </w:rPr>
        <w:t xml:space="preserve"> pentru fiecare </w:t>
      </w:r>
      <w:r w:rsidR="005A68F8" w:rsidRPr="00507F41">
        <w:rPr>
          <w:rFonts w:ascii="Times New Roman" w:hAnsi="Times New Roman"/>
          <w:iCs/>
          <w:noProof/>
          <w:sz w:val="24"/>
          <w:szCs w:val="24"/>
          <w:lang w:val="ro-RO"/>
        </w:rPr>
        <w:t>I</w:t>
      </w:r>
      <w:r w:rsidR="00DE21C2" w:rsidRPr="00507F41">
        <w:rPr>
          <w:rFonts w:ascii="Times New Roman" w:hAnsi="Times New Roman"/>
          <w:iCs/>
          <w:noProof/>
          <w:sz w:val="24"/>
          <w:szCs w:val="24"/>
          <w:lang w:val="ro-RO"/>
        </w:rPr>
        <w:t>D</w:t>
      </w:r>
      <w:r w:rsidR="00285985" w:rsidRPr="00507F41">
        <w:rPr>
          <w:rFonts w:ascii="Times New Roman" w:hAnsi="Times New Roman"/>
          <w:iCs/>
          <w:noProof/>
          <w:sz w:val="24"/>
          <w:szCs w:val="24"/>
          <w:lang w:val="ro-RO"/>
        </w:rPr>
        <w:t xml:space="preserve"> </w:t>
      </w:r>
      <w:r w:rsidR="00575A75" w:rsidRPr="00507F41">
        <w:rPr>
          <w:rFonts w:ascii="Times New Roman" w:hAnsi="Times New Roman"/>
          <w:iCs/>
          <w:noProof/>
          <w:sz w:val="24"/>
          <w:szCs w:val="24"/>
          <w:lang w:val="ro-RO"/>
        </w:rPr>
        <w:t xml:space="preserve">corespunzătoare </w:t>
      </w:r>
      <w:r w:rsidR="00DE50E9" w:rsidRPr="00507F41">
        <w:rPr>
          <w:rFonts w:ascii="Times New Roman" w:hAnsi="Times New Roman"/>
          <w:iCs/>
          <w:noProof/>
          <w:sz w:val="24"/>
          <w:szCs w:val="24"/>
          <w:lang w:val="ro-RO"/>
        </w:rPr>
        <w:t xml:space="preserve">anexei </w:t>
      </w:r>
      <w:r w:rsidR="002F64A4" w:rsidRPr="00507F41">
        <w:rPr>
          <w:rFonts w:ascii="Times New Roman" w:hAnsi="Times New Roman"/>
          <w:iCs/>
          <w:noProof/>
          <w:sz w:val="24"/>
          <w:szCs w:val="24"/>
          <w:lang w:val="ro-RO"/>
        </w:rPr>
        <w:t>3</w:t>
      </w:r>
      <w:r w:rsidR="0040063E" w:rsidRPr="00507F41">
        <w:rPr>
          <w:rFonts w:ascii="Times New Roman" w:hAnsi="Times New Roman"/>
          <w:iCs/>
          <w:noProof/>
          <w:sz w:val="24"/>
          <w:szCs w:val="24"/>
          <w:lang w:val="ro-RO"/>
        </w:rPr>
        <w:t xml:space="preserve"> (lunar);</w:t>
      </w:r>
    </w:p>
    <w:p w14:paraId="3C387B0D" w14:textId="6000332C" w:rsidR="00571E0E" w:rsidRPr="00507F41" w:rsidRDefault="007D63BC" w:rsidP="00715375">
      <w:pPr>
        <w:pStyle w:val="a1"/>
        <w:numPr>
          <w:ilvl w:val="0"/>
          <w:numId w:val="34"/>
        </w:numPr>
        <w:spacing w:after="0" w:line="259" w:lineRule="auto"/>
        <w:ind w:left="1701" w:hanging="284"/>
        <w:rPr>
          <w:rFonts w:ascii="Times New Roman" w:hAnsi="Times New Roman"/>
          <w:iCs/>
          <w:noProof/>
          <w:sz w:val="24"/>
          <w:szCs w:val="24"/>
          <w:lang w:val="ro-RO"/>
        </w:rPr>
      </w:pPr>
      <w:bookmarkStart w:id="11" w:name="_Ref143510377"/>
      <w:r w:rsidRPr="00507F41">
        <w:rPr>
          <w:rFonts w:ascii="Times New Roman" w:hAnsi="Times New Roman"/>
          <w:iCs/>
          <w:noProof/>
          <w:sz w:val="24"/>
          <w:szCs w:val="24"/>
          <w:lang w:val="ro-RO"/>
        </w:rPr>
        <w:t>RI</w:t>
      </w:r>
      <w:r w:rsidR="00575A75" w:rsidRPr="00507F41">
        <w:rPr>
          <w:rFonts w:ascii="Times New Roman" w:hAnsi="Times New Roman"/>
          <w:iCs/>
          <w:noProof/>
          <w:sz w:val="24"/>
          <w:szCs w:val="24"/>
          <w:lang w:val="ro-RO"/>
        </w:rPr>
        <w:t xml:space="preserve"> la creștere</w:t>
      </w:r>
      <w:r w:rsidR="00EF4D44" w:rsidRPr="00507F41">
        <w:rPr>
          <w:rFonts w:ascii="Times New Roman" w:hAnsi="Times New Roman"/>
          <w:iCs/>
          <w:noProof/>
          <w:sz w:val="24"/>
          <w:szCs w:val="24"/>
          <w:lang w:val="ro-RO"/>
        </w:rPr>
        <w:t xml:space="preserve"> de putere</w:t>
      </w:r>
      <w:r w:rsidR="00FC01DF" w:rsidRPr="00507F41">
        <w:rPr>
          <w:rFonts w:ascii="Times New Roman" w:hAnsi="Times New Roman"/>
          <w:iCs/>
          <w:noProof/>
          <w:sz w:val="24"/>
          <w:szCs w:val="24"/>
          <w:lang w:val="ro-RO"/>
        </w:rPr>
        <w:t>,</w:t>
      </w:r>
      <w:r w:rsidR="00D67315" w:rsidRPr="00507F41">
        <w:rPr>
          <w:rFonts w:ascii="Times New Roman" w:hAnsi="Times New Roman"/>
          <w:iCs/>
          <w:noProof/>
          <w:sz w:val="24"/>
          <w:szCs w:val="24"/>
          <w:lang w:val="ro-RO"/>
        </w:rPr>
        <w:t xml:space="preserve"> pentru fiecare </w:t>
      </w:r>
      <w:r w:rsidR="005A68F8" w:rsidRPr="00507F41">
        <w:rPr>
          <w:rFonts w:ascii="Times New Roman" w:hAnsi="Times New Roman"/>
          <w:iCs/>
          <w:noProof/>
          <w:sz w:val="24"/>
          <w:szCs w:val="24"/>
          <w:lang w:val="ro-RO"/>
        </w:rPr>
        <w:t>I</w:t>
      </w:r>
      <w:r w:rsidR="00DE21C2" w:rsidRPr="00507F41">
        <w:rPr>
          <w:rFonts w:ascii="Times New Roman" w:hAnsi="Times New Roman"/>
          <w:iCs/>
          <w:noProof/>
          <w:sz w:val="24"/>
          <w:szCs w:val="24"/>
          <w:lang w:val="ro-RO"/>
        </w:rPr>
        <w:t>D</w:t>
      </w:r>
      <w:r w:rsidR="00D67315" w:rsidRPr="00507F41">
        <w:rPr>
          <w:rFonts w:ascii="Times New Roman" w:hAnsi="Times New Roman"/>
          <w:iCs/>
          <w:noProof/>
          <w:sz w:val="24"/>
          <w:szCs w:val="24"/>
          <w:lang w:val="ro-RO"/>
        </w:rPr>
        <w:t xml:space="preserve"> </w:t>
      </w:r>
      <w:bookmarkStart w:id="12" w:name="_Ref143510425"/>
      <w:bookmarkEnd w:id="11"/>
      <w:r w:rsidR="00E62DEA" w:rsidRPr="00507F41">
        <w:rPr>
          <w:rFonts w:ascii="Times New Roman" w:hAnsi="Times New Roman"/>
          <w:iCs/>
          <w:noProof/>
          <w:sz w:val="24"/>
          <w:szCs w:val="24"/>
          <w:lang w:val="ro-RO"/>
        </w:rPr>
        <w:t>;</w:t>
      </w:r>
      <w:r w:rsidR="00575A75" w:rsidRPr="00507F41">
        <w:rPr>
          <w:rFonts w:ascii="Times New Roman" w:hAnsi="Times New Roman"/>
          <w:iCs/>
          <w:noProof/>
          <w:sz w:val="24"/>
          <w:szCs w:val="24"/>
          <w:lang w:val="ro-RO"/>
        </w:rPr>
        <w:t xml:space="preserve"> </w:t>
      </w:r>
      <w:r w:rsidRPr="00507F41">
        <w:rPr>
          <w:rFonts w:ascii="Times New Roman" w:hAnsi="Times New Roman"/>
          <w:iCs/>
          <w:noProof/>
          <w:sz w:val="24"/>
          <w:szCs w:val="24"/>
          <w:lang w:val="ro-RO"/>
        </w:rPr>
        <w:t xml:space="preserve">RI </w:t>
      </w:r>
      <w:r w:rsidR="00575A75" w:rsidRPr="00507F41">
        <w:rPr>
          <w:rFonts w:ascii="Times New Roman" w:hAnsi="Times New Roman"/>
          <w:iCs/>
          <w:noProof/>
          <w:sz w:val="24"/>
          <w:szCs w:val="24"/>
          <w:lang w:val="ro-RO"/>
        </w:rPr>
        <w:t xml:space="preserve">la </w:t>
      </w:r>
      <w:r w:rsidR="00F843DE" w:rsidRPr="00507F41">
        <w:rPr>
          <w:rFonts w:ascii="Times New Roman" w:hAnsi="Times New Roman"/>
          <w:iCs/>
          <w:noProof/>
          <w:sz w:val="24"/>
          <w:szCs w:val="24"/>
          <w:lang w:val="ro-RO"/>
        </w:rPr>
        <w:t>reducere</w:t>
      </w:r>
      <w:r w:rsidR="00EF4D44" w:rsidRPr="00507F41">
        <w:rPr>
          <w:rFonts w:ascii="Times New Roman" w:hAnsi="Times New Roman"/>
          <w:iCs/>
          <w:noProof/>
          <w:sz w:val="24"/>
          <w:szCs w:val="24"/>
          <w:lang w:val="ro-RO"/>
        </w:rPr>
        <w:t xml:space="preserve"> de putere</w:t>
      </w:r>
      <w:r w:rsidR="00575A75" w:rsidRPr="00507F41">
        <w:rPr>
          <w:rFonts w:ascii="Times New Roman" w:hAnsi="Times New Roman"/>
          <w:iCs/>
          <w:noProof/>
          <w:sz w:val="24"/>
          <w:szCs w:val="24"/>
          <w:lang w:val="ro-RO"/>
        </w:rPr>
        <w:t>,</w:t>
      </w:r>
      <w:r w:rsidR="00D67315" w:rsidRPr="00507F41">
        <w:rPr>
          <w:rFonts w:ascii="Times New Roman" w:hAnsi="Times New Roman"/>
          <w:iCs/>
          <w:noProof/>
          <w:sz w:val="24"/>
          <w:szCs w:val="24"/>
          <w:lang w:val="ro-RO"/>
        </w:rPr>
        <w:t xml:space="preserve"> pentru fiecare </w:t>
      </w:r>
      <w:r w:rsidR="005A68F8" w:rsidRPr="00507F41">
        <w:rPr>
          <w:rFonts w:ascii="Times New Roman" w:hAnsi="Times New Roman"/>
          <w:iCs/>
          <w:noProof/>
          <w:sz w:val="24"/>
          <w:szCs w:val="24"/>
          <w:lang w:val="ro-RO"/>
        </w:rPr>
        <w:t>I</w:t>
      </w:r>
      <w:r w:rsidR="00DE21C2" w:rsidRPr="00507F41">
        <w:rPr>
          <w:rFonts w:ascii="Times New Roman" w:hAnsi="Times New Roman"/>
          <w:iCs/>
          <w:noProof/>
          <w:sz w:val="24"/>
          <w:szCs w:val="24"/>
          <w:lang w:val="ro-RO"/>
        </w:rPr>
        <w:t>D</w:t>
      </w:r>
      <w:r w:rsidR="00285985" w:rsidRPr="00507F41">
        <w:rPr>
          <w:rFonts w:ascii="Times New Roman" w:hAnsi="Times New Roman"/>
          <w:iCs/>
          <w:noProof/>
          <w:sz w:val="24"/>
          <w:szCs w:val="24"/>
          <w:lang w:val="ro-RO"/>
        </w:rPr>
        <w:t xml:space="preserve"> </w:t>
      </w:r>
      <w:r w:rsidR="002F64A4" w:rsidRPr="00507F41">
        <w:rPr>
          <w:rFonts w:ascii="Times New Roman" w:hAnsi="Times New Roman"/>
          <w:iCs/>
          <w:noProof/>
          <w:sz w:val="24"/>
          <w:szCs w:val="24"/>
          <w:lang w:val="ro-RO"/>
        </w:rPr>
        <w:t xml:space="preserve">corespunzătoare </w:t>
      </w:r>
      <w:r w:rsidR="0068048C" w:rsidRPr="00507F41">
        <w:rPr>
          <w:rFonts w:ascii="Times New Roman" w:hAnsi="Times New Roman"/>
          <w:iCs/>
          <w:noProof/>
          <w:sz w:val="24"/>
          <w:szCs w:val="24"/>
          <w:lang w:val="ro-RO"/>
        </w:rPr>
        <w:t xml:space="preserve">Anexei nr. </w:t>
      </w:r>
      <w:r w:rsidR="002F64A4" w:rsidRPr="00507F41">
        <w:rPr>
          <w:rFonts w:ascii="Times New Roman" w:hAnsi="Times New Roman"/>
          <w:iCs/>
          <w:noProof/>
          <w:sz w:val="24"/>
          <w:szCs w:val="24"/>
          <w:lang w:val="ro-RO"/>
        </w:rPr>
        <w:t>3</w:t>
      </w:r>
      <w:r w:rsidR="0040063E" w:rsidRPr="00507F41">
        <w:rPr>
          <w:rFonts w:ascii="Times New Roman" w:hAnsi="Times New Roman"/>
          <w:iCs/>
          <w:noProof/>
          <w:sz w:val="24"/>
          <w:szCs w:val="24"/>
          <w:lang w:val="ro-RO"/>
        </w:rPr>
        <w:t xml:space="preserve"> (lunar)</w:t>
      </w:r>
      <w:r w:rsidR="00F843DE" w:rsidRPr="00507F41">
        <w:rPr>
          <w:rFonts w:ascii="Times New Roman" w:hAnsi="Times New Roman"/>
          <w:iCs/>
          <w:noProof/>
          <w:sz w:val="24"/>
          <w:szCs w:val="24"/>
          <w:lang w:val="ro-RO"/>
        </w:rPr>
        <w:t>.</w:t>
      </w:r>
    </w:p>
    <w:p w14:paraId="5DD56F32" w14:textId="1570FC50" w:rsidR="00A474D0" w:rsidRPr="00507F41" w:rsidRDefault="00A474D0" w:rsidP="00957B04">
      <w:pPr>
        <w:pStyle w:val="a1"/>
        <w:numPr>
          <w:ilvl w:val="1"/>
          <w:numId w:val="3"/>
        </w:numPr>
        <w:tabs>
          <w:tab w:val="clear" w:pos="2196"/>
        </w:tabs>
        <w:spacing w:after="0" w:line="259" w:lineRule="auto"/>
        <w:ind w:left="1418" w:hanging="284"/>
        <w:rPr>
          <w:rFonts w:ascii="Times New Roman" w:hAnsi="Times New Roman"/>
          <w:iCs/>
          <w:noProof/>
          <w:sz w:val="24"/>
          <w:szCs w:val="24"/>
          <w:lang w:val="ro-RO"/>
        </w:rPr>
      </w:pPr>
      <w:r w:rsidRPr="00507F41">
        <w:rPr>
          <w:rFonts w:ascii="Times New Roman" w:hAnsi="Times New Roman"/>
          <w:iCs/>
          <w:noProof/>
          <w:sz w:val="24"/>
          <w:szCs w:val="24"/>
          <w:lang w:val="ro-RO"/>
        </w:rPr>
        <w:t xml:space="preserve">funcționarea în reglaj de stabilizare a frecvenței conform cerințelor </w:t>
      </w:r>
      <w:r w:rsidR="00DE3A08" w:rsidRPr="00507F41">
        <w:rPr>
          <w:rFonts w:ascii="Times New Roman" w:hAnsi="Times New Roman"/>
          <w:noProof/>
          <w:sz w:val="24"/>
          <w:szCs w:val="24"/>
          <w:lang w:val="ro-RO"/>
        </w:rPr>
        <w:t>PG Calificare</w:t>
      </w:r>
      <w:r w:rsidR="002A009A" w:rsidRPr="00507F41">
        <w:rPr>
          <w:rFonts w:ascii="Times New Roman" w:hAnsi="Times New Roman"/>
          <w:iCs/>
          <w:noProof/>
          <w:sz w:val="24"/>
          <w:szCs w:val="24"/>
          <w:lang w:val="ro-RO"/>
        </w:rPr>
        <w:t xml:space="preserve">, </w:t>
      </w:r>
      <w:r w:rsidR="002A009A" w:rsidRPr="00507F41">
        <w:rPr>
          <w:rFonts w:ascii="Times New Roman" w:hAnsi="Times New Roman"/>
          <w:noProof/>
          <w:sz w:val="24"/>
          <w:szCs w:val="24"/>
          <w:lang w:val="ro-RO"/>
        </w:rPr>
        <w:t>PO Achiziţia LCE</w:t>
      </w:r>
      <w:r w:rsidRPr="00507F41">
        <w:rPr>
          <w:rFonts w:ascii="Times New Roman" w:hAnsi="Times New Roman"/>
          <w:iCs/>
          <w:noProof/>
          <w:sz w:val="24"/>
          <w:szCs w:val="24"/>
          <w:lang w:val="ro-RO"/>
        </w:rPr>
        <w:t xml:space="preserve">, cu volumele capacităţilor </w:t>
      </w:r>
      <w:r w:rsidR="00DE3A08" w:rsidRPr="00507F41">
        <w:rPr>
          <w:rFonts w:ascii="Times New Roman" w:hAnsi="Times New Roman"/>
          <w:iCs/>
          <w:noProof/>
          <w:sz w:val="24"/>
          <w:szCs w:val="24"/>
          <w:lang w:val="ro-RO"/>
        </w:rPr>
        <w:t xml:space="preserve">RSF </w:t>
      </w:r>
      <w:r w:rsidRPr="00507F41">
        <w:rPr>
          <w:rFonts w:ascii="Times New Roman" w:hAnsi="Times New Roman"/>
          <w:iCs/>
          <w:noProof/>
          <w:sz w:val="24"/>
          <w:szCs w:val="24"/>
          <w:lang w:val="ro-RO"/>
        </w:rPr>
        <w:t>pentru fiec</w:t>
      </w:r>
      <w:r w:rsidR="00745413" w:rsidRPr="00507F41">
        <w:rPr>
          <w:rFonts w:ascii="Times New Roman" w:hAnsi="Times New Roman"/>
          <w:iCs/>
          <w:noProof/>
          <w:sz w:val="24"/>
          <w:szCs w:val="24"/>
          <w:lang w:val="ro-RO"/>
        </w:rPr>
        <w:t>ar</w:t>
      </w:r>
      <w:r w:rsidRPr="00507F41">
        <w:rPr>
          <w:rFonts w:ascii="Times New Roman" w:hAnsi="Times New Roman"/>
          <w:iCs/>
          <w:noProof/>
          <w:sz w:val="24"/>
          <w:szCs w:val="24"/>
          <w:lang w:val="ro-RO"/>
        </w:rPr>
        <w:t xml:space="preserve">e ID, corespunzătoare </w:t>
      </w:r>
      <w:r w:rsidR="002A009A" w:rsidRPr="00507F41">
        <w:rPr>
          <w:rFonts w:ascii="Times New Roman" w:hAnsi="Times New Roman"/>
          <w:iCs/>
          <w:noProof/>
          <w:sz w:val="24"/>
          <w:szCs w:val="24"/>
          <w:lang w:val="ro-RO"/>
        </w:rPr>
        <w:t xml:space="preserve">Anexei nr. </w:t>
      </w:r>
      <w:r w:rsidR="00745413" w:rsidRPr="00507F41">
        <w:rPr>
          <w:rFonts w:ascii="Times New Roman" w:hAnsi="Times New Roman"/>
          <w:iCs/>
          <w:noProof/>
          <w:sz w:val="24"/>
          <w:szCs w:val="24"/>
          <w:lang w:val="ro-RO"/>
        </w:rPr>
        <w:t>3</w:t>
      </w:r>
      <w:r w:rsidRPr="00507F41">
        <w:rPr>
          <w:rFonts w:ascii="Times New Roman" w:hAnsi="Times New Roman"/>
          <w:iCs/>
          <w:noProof/>
          <w:sz w:val="24"/>
          <w:szCs w:val="24"/>
          <w:lang w:val="ro-RO"/>
        </w:rPr>
        <w:t>.</w:t>
      </w:r>
    </w:p>
    <w:p w14:paraId="6017CA52" w14:textId="3577D375" w:rsidR="008C3C09" w:rsidRPr="00507F41" w:rsidRDefault="00925709" w:rsidP="00480ADD">
      <w:pPr>
        <w:pStyle w:val="a1"/>
        <w:numPr>
          <w:ilvl w:val="0"/>
          <w:numId w:val="15"/>
        </w:numPr>
        <w:tabs>
          <w:tab w:val="clear" w:pos="1560"/>
          <w:tab w:val="num" w:pos="1134"/>
        </w:tabs>
        <w:spacing w:after="0" w:line="259" w:lineRule="auto"/>
        <w:ind w:left="1134" w:hanging="850"/>
        <w:rPr>
          <w:rFonts w:ascii="Times New Roman" w:hAnsi="Times New Roman"/>
          <w:noProof/>
          <w:sz w:val="24"/>
          <w:szCs w:val="24"/>
          <w:lang w:val="ro-RO"/>
        </w:rPr>
      </w:pPr>
      <w:bookmarkStart w:id="13" w:name="_Ref143572762"/>
      <w:bookmarkEnd w:id="12"/>
      <w:r w:rsidRPr="00507F41">
        <w:rPr>
          <w:rFonts w:ascii="Times New Roman" w:hAnsi="Times New Roman"/>
          <w:noProof/>
          <w:sz w:val="24"/>
          <w:szCs w:val="24"/>
          <w:lang w:val="ro-RO"/>
        </w:rPr>
        <w:lastRenderedPageBreak/>
        <w:t xml:space="preserve">Cantităţile de </w:t>
      </w:r>
      <w:r w:rsidR="007D63BC" w:rsidRPr="00507F41">
        <w:rPr>
          <w:rFonts w:ascii="Times New Roman" w:hAnsi="Times New Roman"/>
          <w:noProof/>
          <w:sz w:val="24"/>
          <w:szCs w:val="24"/>
          <w:lang w:val="ro-RO"/>
        </w:rPr>
        <w:t xml:space="preserve">capacităţi </w:t>
      </w:r>
      <w:r w:rsidR="00AF13A1" w:rsidRPr="00507F41">
        <w:rPr>
          <w:rFonts w:ascii="Times New Roman" w:hAnsi="Times New Roman"/>
          <w:noProof/>
          <w:sz w:val="24"/>
          <w:szCs w:val="24"/>
          <w:lang w:val="ro-RO"/>
        </w:rPr>
        <w:t>pentru</w:t>
      </w:r>
      <w:r w:rsidR="007D63BC" w:rsidRPr="00507F41">
        <w:rPr>
          <w:rFonts w:ascii="Times New Roman" w:hAnsi="Times New Roman"/>
          <w:noProof/>
          <w:sz w:val="24"/>
          <w:szCs w:val="24"/>
          <w:lang w:val="ro-RO"/>
        </w:rPr>
        <w:t xml:space="preserve"> echilibrare</w:t>
      </w:r>
      <w:r w:rsidR="008C3C09" w:rsidRPr="00507F41">
        <w:rPr>
          <w:rFonts w:ascii="Times New Roman" w:hAnsi="Times New Roman"/>
          <w:noProof/>
          <w:sz w:val="24"/>
          <w:szCs w:val="24"/>
          <w:lang w:val="ro-RO"/>
        </w:rPr>
        <w:t xml:space="preserve"> realizate fa</w:t>
      </w:r>
      <w:r w:rsidR="00722F0D" w:rsidRPr="00507F41">
        <w:rPr>
          <w:rFonts w:ascii="Times New Roman" w:hAnsi="Times New Roman"/>
          <w:noProof/>
          <w:sz w:val="24"/>
          <w:szCs w:val="24"/>
          <w:lang w:val="ro-RO"/>
        </w:rPr>
        <w:t>ţă</w:t>
      </w:r>
      <w:r w:rsidR="008C3C09" w:rsidRPr="00507F41">
        <w:rPr>
          <w:rFonts w:ascii="Times New Roman" w:hAnsi="Times New Roman"/>
          <w:noProof/>
          <w:sz w:val="24"/>
          <w:szCs w:val="24"/>
          <w:lang w:val="ro-RO"/>
        </w:rPr>
        <w:t xml:space="preserve"> de cele contractate se determin</w:t>
      </w:r>
      <w:r w:rsidR="000C328A" w:rsidRPr="00507F41">
        <w:rPr>
          <w:rFonts w:ascii="Times New Roman" w:hAnsi="Times New Roman"/>
          <w:noProof/>
          <w:sz w:val="24"/>
          <w:szCs w:val="24"/>
          <w:lang w:val="ro-RO"/>
        </w:rPr>
        <w:t>ă</w:t>
      </w:r>
      <w:r w:rsidR="008C3C09" w:rsidRPr="00507F41">
        <w:rPr>
          <w:rFonts w:ascii="Times New Roman" w:hAnsi="Times New Roman"/>
          <w:noProof/>
          <w:sz w:val="24"/>
          <w:szCs w:val="24"/>
          <w:lang w:val="ro-RO"/>
        </w:rPr>
        <w:t xml:space="preserve"> conform Procedurii Operaţionale „Determinarea</w:t>
      </w:r>
      <w:r w:rsidRPr="00507F41">
        <w:rPr>
          <w:rFonts w:ascii="Times New Roman" w:hAnsi="Times New Roman"/>
          <w:noProof/>
          <w:sz w:val="24"/>
          <w:szCs w:val="24"/>
          <w:lang w:val="ro-RO"/>
        </w:rPr>
        <w:t xml:space="preserve"> volumului de capa</w:t>
      </w:r>
      <w:r w:rsidR="0090570B" w:rsidRPr="00507F41">
        <w:rPr>
          <w:rFonts w:ascii="Times New Roman" w:hAnsi="Times New Roman"/>
          <w:noProof/>
          <w:sz w:val="24"/>
          <w:szCs w:val="24"/>
          <w:lang w:val="ro-RO"/>
        </w:rPr>
        <w:t>cităţi</w:t>
      </w:r>
      <w:r w:rsidRPr="00507F41">
        <w:rPr>
          <w:rFonts w:ascii="Times New Roman" w:hAnsi="Times New Roman"/>
          <w:noProof/>
          <w:sz w:val="24"/>
          <w:szCs w:val="24"/>
          <w:lang w:val="ro-RO"/>
        </w:rPr>
        <w:t xml:space="preserve"> </w:t>
      </w:r>
      <w:r w:rsidR="00AF13A1" w:rsidRPr="00507F41">
        <w:rPr>
          <w:rFonts w:ascii="Times New Roman" w:hAnsi="Times New Roman"/>
          <w:noProof/>
          <w:sz w:val="24"/>
          <w:szCs w:val="24"/>
          <w:lang w:val="ro-RO"/>
        </w:rPr>
        <w:t>pentru</w:t>
      </w:r>
      <w:r w:rsidRPr="00507F41">
        <w:rPr>
          <w:rFonts w:ascii="Times New Roman" w:hAnsi="Times New Roman"/>
          <w:noProof/>
          <w:sz w:val="24"/>
          <w:szCs w:val="24"/>
          <w:lang w:val="ro-RO"/>
        </w:rPr>
        <w:t xml:space="preserve"> echilibrare realizate faţă de cele contractate</w:t>
      </w:r>
      <w:r w:rsidR="008C3C09" w:rsidRPr="00507F41">
        <w:rPr>
          <w:rFonts w:ascii="Times New Roman" w:hAnsi="Times New Roman"/>
          <w:noProof/>
          <w:sz w:val="24"/>
          <w:szCs w:val="24"/>
          <w:lang w:val="ro-RO"/>
        </w:rPr>
        <w:t>” prev</w:t>
      </w:r>
      <w:r w:rsidR="00722F0D" w:rsidRPr="00507F41">
        <w:rPr>
          <w:rFonts w:ascii="Times New Roman" w:hAnsi="Times New Roman"/>
          <w:noProof/>
          <w:sz w:val="24"/>
          <w:szCs w:val="24"/>
          <w:lang w:val="ro-RO"/>
        </w:rPr>
        <w:t>ă</w:t>
      </w:r>
      <w:r w:rsidR="008C3C09" w:rsidRPr="00507F41">
        <w:rPr>
          <w:rFonts w:ascii="Times New Roman" w:hAnsi="Times New Roman"/>
          <w:noProof/>
          <w:sz w:val="24"/>
          <w:szCs w:val="24"/>
          <w:lang w:val="ro-RO"/>
        </w:rPr>
        <w:t>zut</w:t>
      </w:r>
      <w:r w:rsidR="00722F0D" w:rsidRPr="00507F41">
        <w:rPr>
          <w:rFonts w:ascii="Times New Roman" w:hAnsi="Times New Roman"/>
          <w:noProof/>
          <w:sz w:val="24"/>
          <w:szCs w:val="24"/>
          <w:lang w:val="ro-RO"/>
        </w:rPr>
        <w:t>ă</w:t>
      </w:r>
      <w:r w:rsidR="008C3C09" w:rsidRPr="00507F41">
        <w:rPr>
          <w:rFonts w:ascii="Times New Roman" w:hAnsi="Times New Roman"/>
          <w:noProof/>
          <w:sz w:val="24"/>
          <w:szCs w:val="24"/>
          <w:lang w:val="ro-RO"/>
        </w:rPr>
        <w:t xml:space="preserve"> </w:t>
      </w:r>
      <w:r w:rsidR="00997AFA" w:rsidRPr="00507F41">
        <w:rPr>
          <w:rFonts w:ascii="Times New Roman" w:hAnsi="Times New Roman"/>
          <w:noProof/>
          <w:sz w:val="24"/>
          <w:szCs w:val="24"/>
          <w:lang w:val="ro-RO"/>
        </w:rPr>
        <w:t xml:space="preserve">în </w:t>
      </w:r>
      <w:r w:rsidR="002A009A" w:rsidRPr="00507F41">
        <w:rPr>
          <w:rFonts w:ascii="Times New Roman" w:hAnsi="Times New Roman"/>
          <w:noProof/>
          <w:sz w:val="24"/>
          <w:szCs w:val="24"/>
          <w:lang w:val="ro-RO"/>
        </w:rPr>
        <w:t xml:space="preserve">Anexa nr. </w:t>
      </w:r>
      <w:r w:rsidR="008C3C09" w:rsidRPr="00507F41">
        <w:rPr>
          <w:rFonts w:ascii="Times New Roman" w:hAnsi="Times New Roman"/>
          <w:noProof/>
          <w:sz w:val="24"/>
          <w:szCs w:val="24"/>
          <w:lang w:val="ro-RO"/>
        </w:rPr>
        <w:t>1</w:t>
      </w:r>
      <w:r w:rsidR="00EF4D44" w:rsidRPr="00507F41">
        <w:rPr>
          <w:rFonts w:ascii="Times New Roman" w:hAnsi="Times New Roman"/>
          <w:noProof/>
          <w:sz w:val="24"/>
          <w:szCs w:val="24"/>
          <w:lang w:val="ro-RO"/>
        </w:rPr>
        <w:t xml:space="preserve"> a Contractului</w:t>
      </w:r>
      <w:r w:rsidR="008C3C09" w:rsidRPr="00507F41">
        <w:rPr>
          <w:rFonts w:ascii="Times New Roman" w:hAnsi="Times New Roman"/>
          <w:noProof/>
          <w:sz w:val="24"/>
          <w:szCs w:val="24"/>
          <w:lang w:val="ro-RO"/>
        </w:rPr>
        <w:t>.</w:t>
      </w:r>
    </w:p>
    <w:p w14:paraId="0BB9A0FB" w14:textId="39262367" w:rsidR="00E41533" w:rsidRPr="00507F41" w:rsidRDefault="005F6BA4" w:rsidP="00480ADD">
      <w:pPr>
        <w:pStyle w:val="a1"/>
        <w:numPr>
          <w:ilvl w:val="0"/>
          <w:numId w:val="15"/>
        </w:numPr>
        <w:tabs>
          <w:tab w:val="clear" w:pos="1560"/>
          <w:tab w:val="num" w:pos="1134"/>
        </w:tabs>
        <w:spacing w:after="0" w:line="259" w:lineRule="auto"/>
        <w:ind w:left="1134" w:hanging="850"/>
        <w:rPr>
          <w:rFonts w:ascii="Times New Roman" w:hAnsi="Times New Roman"/>
          <w:noProof/>
          <w:sz w:val="24"/>
          <w:szCs w:val="24"/>
          <w:lang w:val="ro-RO"/>
        </w:rPr>
      </w:pPr>
      <w:r w:rsidRPr="00507F41">
        <w:rPr>
          <w:rFonts w:ascii="Times New Roman" w:hAnsi="Times New Roman"/>
          <w:noProof/>
          <w:sz w:val="24"/>
          <w:szCs w:val="24"/>
          <w:lang w:val="ro-RO"/>
        </w:rPr>
        <w:t xml:space="preserve">Pentru </w:t>
      </w:r>
      <w:r w:rsidR="00AF13A1" w:rsidRPr="00507F41">
        <w:rPr>
          <w:rFonts w:ascii="Times New Roman" w:hAnsi="Times New Roman"/>
          <w:noProof/>
          <w:sz w:val="24"/>
          <w:szCs w:val="24"/>
          <w:lang w:val="ro-RO"/>
        </w:rPr>
        <w:t>capacităţile de echilibrare contractate şi</w:t>
      </w:r>
      <w:r w:rsidR="00715BFA" w:rsidRPr="00507F41">
        <w:rPr>
          <w:rFonts w:ascii="Times New Roman" w:hAnsi="Times New Roman"/>
          <w:noProof/>
          <w:sz w:val="24"/>
          <w:szCs w:val="24"/>
          <w:lang w:val="ro-RO"/>
        </w:rPr>
        <w:t xml:space="preserve"> indisponibile pe </w:t>
      </w:r>
      <w:r w:rsidR="00F908B1" w:rsidRPr="00507F41">
        <w:rPr>
          <w:rFonts w:ascii="Times New Roman" w:hAnsi="Times New Roman"/>
          <w:noProof/>
          <w:sz w:val="24"/>
          <w:szCs w:val="24"/>
          <w:lang w:val="ro-RO"/>
        </w:rPr>
        <w:t>PEE</w:t>
      </w:r>
      <w:r w:rsidR="00715BFA" w:rsidRPr="00507F41">
        <w:rPr>
          <w:rFonts w:ascii="Times New Roman" w:hAnsi="Times New Roman"/>
          <w:noProof/>
          <w:sz w:val="24"/>
          <w:szCs w:val="24"/>
          <w:lang w:val="ro-RO"/>
        </w:rPr>
        <w:t>, i</w:t>
      </w:r>
      <w:r w:rsidR="00F10F32" w:rsidRPr="00507F41">
        <w:rPr>
          <w:rFonts w:ascii="Times New Roman" w:hAnsi="Times New Roman"/>
          <w:noProof/>
          <w:sz w:val="24"/>
          <w:szCs w:val="24"/>
          <w:lang w:val="ro-RO"/>
        </w:rPr>
        <w:t>n</w:t>
      </w:r>
      <w:r w:rsidR="00715BFA" w:rsidRPr="00507F41">
        <w:rPr>
          <w:rFonts w:ascii="Times New Roman" w:hAnsi="Times New Roman"/>
          <w:noProof/>
          <w:sz w:val="24"/>
          <w:szCs w:val="24"/>
          <w:lang w:val="ro-RO"/>
        </w:rPr>
        <w:t>c</w:t>
      </w:r>
      <w:r w:rsidR="004216E3" w:rsidRPr="00507F41">
        <w:rPr>
          <w:rFonts w:ascii="Times New Roman" w:hAnsi="Times New Roman"/>
          <w:noProof/>
          <w:sz w:val="24"/>
          <w:szCs w:val="24"/>
          <w:lang w:val="ro-RO"/>
        </w:rPr>
        <w:t>l</w:t>
      </w:r>
      <w:r w:rsidR="00715BFA" w:rsidRPr="00507F41">
        <w:rPr>
          <w:rFonts w:ascii="Times New Roman" w:hAnsi="Times New Roman"/>
          <w:noProof/>
          <w:sz w:val="24"/>
          <w:szCs w:val="24"/>
          <w:lang w:val="ro-RO"/>
        </w:rPr>
        <w:t xml:space="preserve">uzând lipsa ofertelor de preţ pe </w:t>
      </w:r>
      <w:r w:rsidR="00F908B1" w:rsidRPr="00507F41">
        <w:rPr>
          <w:rFonts w:ascii="Times New Roman" w:hAnsi="Times New Roman"/>
          <w:noProof/>
          <w:sz w:val="24"/>
          <w:szCs w:val="24"/>
          <w:lang w:val="ro-RO"/>
        </w:rPr>
        <w:t>PEE</w:t>
      </w:r>
      <w:r w:rsidR="00715BFA" w:rsidRPr="00507F41">
        <w:rPr>
          <w:rFonts w:ascii="Times New Roman" w:hAnsi="Times New Roman"/>
          <w:noProof/>
          <w:sz w:val="24"/>
          <w:szCs w:val="24"/>
          <w:lang w:val="ro-RO"/>
        </w:rPr>
        <w:t xml:space="preserve">, pentru capacităţile </w:t>
      </w:r>
      <w:r w:rsidR="004216E3" w:rsidRPr="00507F41">
        <w:rPr>
          <w:rFonts w:ascii="Times New Roman" w:hAnsi="Times New Roman"/>
          <w:noProof/>
          <w:sz w:val="24"/>
          <w:szCs w:val="24"/>
          <w:lang w:val="ro-RO"/>
        </w:rPr>
        <w:t xml:space="preserve">pentru echilibrare </w:t>
      </w:r>
      <w:r w:rsidRPr="00507F41">
        <w:rPr>
          <w:rFonts w:ascii="Times New Roman" w:hAnsi="Times New Roman"/>
          <w:noProof/>
          <w:sz w:val="24"/>
          <w:szCs w:val="24"/>
          <w:lang w:val="ro-RO"/>
        </w:rPr>
        <w:t>prevăzute la art.</w:t>
      </w:r>
      <w:r w:rsidR="00997AFA" w:rsidRPr="00507F41">
        <w:rPr>
          <w:rFonts w:ascii="Times New Roman" w:hAnsi="Times New Roman"/>
          <w:noProof/>
          <w:sz w:val="24"/>
          <w:szCs w:val="24"/>
          <w:lang w:val="ro-RO"/>
        </w:rPr>
        <w:t xml:space="preserve"> </w:t>
      </w:r>
      <w:r w:rsidR="004216E3" w:rsidRPr="00507F41">
        <w:rPr>
          <w:rFonts w:ascii="Times New Roman" w:hAnsi="Times New Roman"/>
          <w:noProof/>
          <w:sz w:val="24"/>
          <w:szCs w:val="24"/>
          <w:lang w:val="ro-RO"/>
        </w:rPr>
        <w:t>8</w:t>
      </w:r>
      <w:r w:rsidR="0090570B" w:rsidRPr="00507F41">
        <w:rPr>
          <w:rFonts w:ascii="Times New Roman" w:hAnsi="Times New Roman"/>
          <w:noProof/>
          <w:sz w:val="24"/>
          <w:szCs w:val="24"/>
          <w:lang w:val="ro-RO"/>
        </w:rPr>
        <w:t xml:space="preserve">, </w:t>
      </w:r>
      <w:r w:rsidR="002B0194" w:rsidRPr="00507F41">
        <w:rPr>
          <w:rFonts w:ascii="Times New Roman" w:hAnsi="Times New Roman"/>
          <w:noProof/>
          <w:sz w:val="24"/>
          <w:szCs w:val="24"/>
          <w:lang w:val="ro-RO"/>
        </w:rPr>
        <w:t>FSE</w:t>
      </w:r>
      <w:r w:rsidR="00217993" w:rsidRPr="00507F41">
        <w:rPr>
          <w:rFonts w:ascii="Times New Roman" w:hAnsi="Times New Roman"/>
          <w:noProof/>
          <w:sz w:val="24"/>
          <w:szCs w:val="24"/>
          <w:lang w:val="ro-RO"/>
        </w:rPr>
        <w:t xml:space="preserve"> </w:t>
      </w:r>
      <w:r w:rsidRPr="00507F41">
        <w:rPr>
          <w:rFonts w:ascii="Times New Roman" w:hAnsi="Times New Roman"/>
          <w:noProof/>
          <w:sz w:val="24"/>
          <w:szCs w:val="24"/>
          <w:lang w:val="ro-RO"/>
        </w:rPr>
        <w:t xml:space="preserve">se obligă să plătească </w:t>
      </w:r>
      <w:r w:rsidR="000570E5" w:rsidRPr="00507F41">
        <w:rPr>
          <w:rFonts w:ascii="Times New Roman" w:hAnsi="Times New Roman"/>
          <w:noProof/>
          <w:sz w:val="24"/>
          <w:szCs w:val="24"/>
          <w:lang w:val="ro-RO"/>
        </w:rPr>
        <w:t>către</w:t>
      </w:r>
      <w:r w:rsidR="0049768A" w:rsidRPr="00507F41">
        <w:rPr>
          <w:rFonts w:ascii="Times New Roman" w:hAnsi="Times New Roman"/>
          <w:noProof/>
          <w:sz w:val="24"/>
          <w:szCs w:val="24"/>
          <w:lang w:val="ro-RO"/>
        </w:rPr>
        <w:t xml:space="preserve"> </w:t>
      </w:r>
      <w:r w:rsidR="00217993" w:rsidRPr="00507F41">
        <w:rPr>
          <w:rFonts w:ascii="Times New Roman" w:hAnsi="Times New Roman"/>
          <w:noProof/>
          <w:sz w:val="24"/>
          <w:szCs w:val="24"/>
          <w:lang w:val="ro-RO"/>
        </w:rPr>
        <w:t xml:space="preserve">OST </w:t>
      </w:r>
      <w:r w:rsidRPr="00507F41">
        <w:rPr>
          <w:rFonts w:ascii="Times New Roman" w:hAnsi="Times New Roman"/>
          <w:noProof/>
          <w:sz w:val="24"/>
          <w:szCs w:val="24"/>
          <w:lang w:val="ro-RO"/>
        </w:rPr>
        <w:t>o penali</w:t>
      </w:r>
      <w:r w:rsidR="007376A1" w:rsidRPr="00507F41">
        <w:rPr>
          <w:rFonts w:ascii="Times New Roman" w:hAnsi="Times New Roman"/>
          <w:noProof/>
          <w:sz w:val="24"/>
          <w:szCs w:val="24"/>
          <w:lang w:val="ro-RO"/>
        </w:rPr>
        <w:t>t</w:t>
      </w:r>
      <w:r w:rsidRPr="00507F41">
        <w:rPr>
          <w:rFonts w:ascii="Times New Roman" w:hAnsi="Times New Roman"/>
          <w:noProof/>
          <w:sz w:val="24"/>
          <w:szCs w:val="24"/>
          <w:lang w:val="ro-RO"/>
        </w:rPr>
        <w:t>a</w:t>
      </w:r>
      <w:r w:rsidR="007376A1" w:rsidRPr="00507F41">
        <w:rPr>
          <w:rFonts w:ascii="Times New Roman" w:hAnsi="Times New Roman"/>
          <w:noProof/>
          <w:sz w:val="24"/>
          <w:szCs w:val="24"/>
          <w:lang w:val="ro-RO"/>
        </w:rPr>
        <w:t>t</w:t>
      </w:r>
      <w:r w:rsidRPr="00507F41">
        <w:rPr>
          <w:rFonts w:ascii="Times New Roman" w:hAnsi="Times New Roman"/>
          <w:noProof/>
          <w:sz w:val="24"/>
          <w:szCs w:val="24"/>
          <w:lang w:val="ro-RO"/>
        </w:rPr>
        <w:t>e corespunz</w:t>
      </w:r>
      <w:r w:rsidR="0007533C" w:rsidRPr="00507F41">
        <w:rPr>
          <w:rFonts w:ascii="Times New Roman" w:hAnsi="Times New Roman"/>
          <w:noProof/>
          <w:sz w:val="24"/>
          <w:szCs w:val="24"/>
          <w:lang w:val="ro-RO"/>
        </w:rPr>
        <w:t>ă</w:t>
      </w:r>
      <w:r w:rsidRPr="00507F41">
        <w:rPr>
          <w:rFonts w:ascii="Times New Roman" w:hAnsi="Times New Roman"/>
          <w:noProof/>
          <w:sz w:val="24"/>
          <w:szCs w:val="24"/>
          <w:lang w:val="ro-RO"/>
        </w:rPr>
        <w:t xml:space="preserve">toare unei valori de 100% din prețul de contract </w:t>
      </w:r>
      <w:r w:rsidR="00F75E35" w:rsidRPr="00507F41">
        <w:rPr>
          <w:rFonts w:ascii="Times New Roman" w:hAnsi="Times New Roman"/>
          <w:noProof/>
          <w:sz w:val="24"/>
          <w:szCs w:val="24"/>
          <w:lang w:val="ro-RO"/>
        </w:rPr>
        <w:t xml:space="preserve">pentru </w:t>
      </w:r>
      <w:r w:rsidRPr="00507F41">
        <w:rPr>
          <w:rFonts w:ascii="Times New Roman" w:hAnsi="Times New Roman"/>
          <w:noProof/>
          <w:sz w:val="24"/>
          <w:szCs w:val="24"/>
          <w:lang w:val="ro-RO"/>
        </w:rPr>
        <w:t>cantitățil</w:t>
      </w:r>
      <w:r w:rsidR="00F75E35" w:rsidRPr="00507F41">
        <w:rPr>
          <w:rFonts w:ascii="Times New Roman" w:hAnsi="Times New Roman"/>
          <w:noProof/>
          <w:sz w:val="24"/>
          <w:szCs w:val="24"/>
          <w:lang w:val="ro-RO"/>
        </w:rPr>
        <w:t>e</w:t>
      </w:r>
      <w:r w:rsidRPr="00507F41">
        <w:rPr>
          <w:rFonts w:ascii="Times New Roman" w:hAnsi="Times New Roman"/>
          <w:noProof/>
          <w:sz w:val="24"/>
          <w:szCs w:val="24"/>
          <w:lang w:val="ro-RO"/>
        </w:rPr>
        <w:t xml:space="preserve"> </w:t>
      </w:r>
      <w:r w:rsidR="00F75E35" w:rsidRPr="00507F41">
        <w:rPr>
          <w:rFonts w:ascii="Times New Roman" w:hAnsi="Times New Roman"/>
          <w:noProof/>
          <w:sz w:val="24"/>
          <w:szCs w:val="24"/>
          <w:lang w:val="ro-RO"/>
        </w:rPr>
        <w:t>de capacități nerealizate</w:t>
      </w:r>
      <w:r w:rsidRPr="00507F41">
        <w:rPr>
          <w:rFonts w:ascii="Times New Roman" w:hAnsi="Times New Roman"/>
          <w:noProof/>
          <w:sz w:val="24"/>
          <w:szCs w:val="24"/>
          <w:lang w:val="ro-RO"/>
        </w:rPr>
        <w:t xml:space="preserve"> </w:t>
      </w:r>
      <w:r w:rsidR="00F75E35" w:rsidRPr="00507F41">
        <w:rPr>
          <w:rFonts w:ascii="Times New Roman" w:hAnsi="Times New Roman"/>
          <w:noProof/>
          <w:sz w:val="24"/>
          <w:szCs w:val="24"/>
          <w:lang w:val="ro-RO"/>
        </w:rPr>
        <w:t xml:space="preserve"> </w:t>
      </w:r>
      <w:r w:rsidRPr="00507F41">
        <w:rPr>
          <w:rFonts w:ascii="Times New Roman" w:hAnsi="Times New Roman"/>
          <w:noProof/>
          <w:sz w:val="24"/>
          <w:szCs w:val="24"/>
          <w:lang w:val="ro-RO"/>
        </w:rPr>
        <w:t>după aplicarea prevederilor Art. 9</w:t>
      </w:r>
      <w:r w:rsidR="0054203E" w:rsidRPr="00507F41">
        <w:rPr>
          <w:rFonts w:ascii="Times New Roman" w:hAnsi="Times New Roman"/>
          <w:noProof/>
          <w:sz w:val="24"/>
          <w:szCs w:val="24"/>
          <w:lang w:val="ro-RO"/>
        </w:rPr>
        <w:t>.</w:t>
      </w:r>
      <w:r w:rsidR="002B0194" w:rsidRPr="00507F41">
        <w:rPr>
          <w:rFonts w:ascii="Times New Roman" w:hAnsi="Times New Roman"/>
          <w:noProof/>
          <w:sz w:val="24"/>
          <w:szCs w:val="24"/>
          <w:lang w:val="ro-RO"/>
        </w:rPr>
        <w:t xml:space="preserve"> În cazul mai mult</w:t>
      </w:r>
      <w:r w:rsidR="007376A1" w:rsidRPr="00507F41">
        <w:rPr>
          <w:rFonts w:ascii="Times New Roman" w:hAnsi="Times New Roman"/>
          <w:noProof/>
          <w:sz w:val="24"/>
          <w:szCs w:val="24"/>
          <w:lang w:val="ro-RO"/>
        </w:rPr>
        <w:t>or</w:t>
      </w:r>
      <w:r w:rsidR="002B0194" w:rsidRPr="00507F41">
        <w:rPr>
          <w:rFonts w:ascii="Times New Roman" w:hAnsi="Times New Roman"/>
          <w:noProof/>
          <w:sz w:val="24"/>
          <w:szCs w:val="24"/>
          <w:lang w:val="ro-RO"/>
        </w:rPr>
        <w:t xml:space="preserve"> prețuri de contract pentru același tip de rezervă și direcție, penalitatea se va calcula în ordinea descrescătoare a prețurilor</w:t>
      </w:r>
      <w:r w:rsidR="00F75E35" w:rsidRPr="00507F41">
        <w:rPr>
          <w:rFonts w:ascii="Times New Roman" w:hAnsi="Times New Roman"/>
          <w:noProof/>
          <w:sz w:val="24"/>
          <w:szCs w:val="24"/>
          <w:lang w:val="ro-RO"/>
        </w:rPr>
        <w:t>.</w:t>
      </w:r>
    </w:p>
    <w:p w14:paraId="256191F6" w14:textId="77777777" w:rsidR="00851A86" w:rsidRPr="00507F41" w:rsidRDefault="00851A86" w:rsidP="00851A86">
      <w:pPr>
        <w:pStyle w:val="a1"/>
        <w:spacing w:after="0" w:line="259" w:lineRule="auto"/>
        <w:ind w:left="1134"/>
        <w:rPr>
          <w:rFonts w:ascii="Times New Roman" w:hAnsi="Times New Roman"/>
          <w:noProof/>
          <w:sz w:val="24"/>
          <w:szCs w:val="24"/>
          <w:lang w:val="ro-RO"/>
        </w:rPr>
      </w:pPr>
    </w:p>
    <w:p w14:paraId="6B6173F4" w14:textId="77777777" w:rsidR="00571E0E" w:rsidRPr="00507F41" w:rsidRDefault="00571E0E" w:rsidP="00480ADD">
      <w:pPr>
        <w:pStyle w:val="a1"/>
        <w:numPr>
          <w:ilvl w:val="0"/>
          <w:numId w:val="2"/>
        </w:numPr>
        <w:spacing w:after="0" w:line="259" w:lineRule="auto"/>
        <w:rPr>
          <w:rFonts w:ascii="Times New Roman" w:hAnsi="Times New Roman"/>
          <w:b/>
          <w:noProof/>
          <w:sz w:val="24"/>
          <w:szCs w:val="24"/>
          <w:lang w:val="ro-RO"/>
        </w:rPr>
      </w:pPr>
      <w:bookmarkStart w:id="14" w:name="_Ref85884533"/>
      <w:bookmarkStart w:id="15" w:name="_Toc90967050"/>
      <w:bookmarkStart w:id="16" w:name="_Ref100737071"/>
      <w:bookmarkEnd w:id="13"/>
      <w:r w:rsidRPr="00507F41">
        <w:rPr>
          <w:rFonts w:ascii="Times New Roman" w:hAnsi="Times New Roman"/>
          <w:b/>
          <w:noProof/>
          <w:sz w:val="24"/>
          <w:szCs w:val="24"/>
          <w:lang w:val="ro-RO"/>
        </w:rPr>
        <w:t xml:space="preserve">Obligaţiile </w:t>
      </w:r>
      <w:bookmarkEnd w:id="14"/>
      <w:bookmarkEnd w:id="15"/>
      <w:bookmarkEnd w:id="16"/>
      <w:r w:rsidR="009E208E" w:rsidRPr="00507F41">
        <w:rPr>
          <w:rFonts w:ascii="Times New Roman" w:hAnsi="Times New Roman"/>
          <w:b/>
          <w:noProof/>
          <w:sz w:val="24"/>
          <w:szCs w:val="24"/>
          <w:lang w:val="ro-RO"/>
        </w:rPr>
        <w:t>Furizorului</w:t>
      </w:r>
      <w:r w:rsidR="000570E5" w:rsidRPr="00507F41">
        <w:rPr>
          <w:rFonts w:ascii="Times New Roman" w:hAnsi="Times New Roman"/>
          <w:b/>
          <w:noProof/>
          <w:sz w:val="24"/>
          <w:szCs w:val="24"/>
          <w:lang w:val="ro-RO"/>
        </w:rPr>
        <w:t xml:space="preserve"> </w:t>
      </w:r>
      <w:r w:rsidR="000570E5" w:rsidRPr="00507F41">
        <w:rPr>
          <w:rFonts w:ascii="Times New Roman" w:hAnsi="Times New Roman"/>
          <w:b/>
          <w:iCs/>
          <w:noProof/>
          <w:sz w:val="24"/>
          <w:szCs w:val="24"/>
          <w:lang w:val="ro-RO"/>
        </w:rPr>
        <w:t>serviciilor de echilibrare</w:t>
      </w:r>
      <w:r w:rsidR="009E208E" w:rsidRPr="00507F41">
        <w:rPr>
          <w:rFonts w:ascii="Times New Roman" w:hAnsi="Times New Roman"/>
          <w:b/>
          <w:noProof/>
          <w:sz w:val="24"/>
          <w:szCs w:val="24"/>
          <w:lang w:val="ro-RO"/>
        </w:rPr>
        <w:t>:</w:t>
      </w:r>
    </w:p>
    <w:p w14:paraId="14AA4F61" w14:textId="77777777" w:rsidR="00571E0E" w:rsidRPr="00507F41" w:rsidRDefault="00F75E35" w:rsidP="00480ADD">
      <w:pPr>
        <w:pStyle w:val="a1"/>
        <w:numPr>
          <w:ilvl w:val="0"/>
          <w:numId w:val="15"/>
        </w:numPr>
        <w:tabs>
          <w:tab w:val="clear" w:pos="1560"/>
          <w:tab w:val="num" w:pos="1134"/>
        </w:tabs>
        <w:spacing w:after="0" w:line="259" w:lineRule="auto"/>
        <w:rPr>
          <w:rFonts w:ascii="Times New Roman" w:hAnsi="Times New Roman"/>
          <w:noProof/>
          <w:sz w:val="24"/>
          <w:szCs w:val="24"/>
          <w:lang w:val="ro-RO"/>
        </w:rPr>
      </w:pPr>
      <w:r w:rsidRPr="00507F41">
        <w:rPr>
          <w:rFonts w:ascii="Times New Roman" w:hAnsi="Times New Roman"/>
          <w:noProof/>
          <w:sz w:val="24"/>
          <w:szCs w:val="24"/>
          <w:lang w:val="ro-RO"/>
        </w:rPr>
        <w:t>FSE</w:t>
      </w:r>
      <w:r w:rsidR="000570E5" w:rsidRPr="00507F41">
        <w:rPr>
          <w:rFonts w:ascii="Times New Roman" w:hAnsi="Times New Roman"/>
          <w:iCs/>
          <w:noProof/>
          <w:sz w:val="24"/>
          <w:szCs w:val="24"/>
          <w:lang w:val="ro-RO"/>
        </w:rPr>
        <w:t xml:space="preserve"> </w:t>
      </w:r>
      <w:r w:rsidR="00571E0E" w:rsidRPr="00507F41">
        <w:rPr>
          <w:rFonts w:ascii="Times New Roman" w:hAnsi="Times New Roman"/>
          <w:iCs/>
          <w:noProof/>
          <w:sz w:val="24"/>
          <w:szCs w:val="24"/>
          <w:lang w:val="ro-RO"/>
        </w:rPr>
        <w:t xml:space="preserve">are </w:t>
      </w:r>
      <w:r w:rsidR="00571E0E" w:rsidRPr="00507F41">
        <w:rPr>
          <w:rFonts w:ascii="Times New Roman" w:hAnsi="Times New Roman"/>
          <w:noProof/>
          <w:sz w:val="24"/>
          <w:szCs w:val="24"/>
          <w:lang w:val="ro-RO"/>
        </w:rPr>
        <w:t>următoarele</w:t>
      </w:r>
      <w:r w:rsidR="00571E0E" w:rsidRPr="00507F41">
        <w:rPr>
          <w:rFonts w:ascii="Times New Roman" w:hAnsi="Times New Roman"/>
          <w:iCs/>
          <w:noProof/>
          <w:sz w:val="24"/>
          <w:szCs w:val="24"/>
          <w:lang w:val="ro-RO"/>
        </w:rPr>
        <w:t xml:space="preserve"> obligaţii</w:t>
      </w:r>
      <w:r w:rsidR="00571E0E" w:rsidRPr="00507F41">
        <w:rPr>
          <w:rFonts w:ascii="Times New Roman" w:hAnsi="Times New Roman"/>
          <w:i/>
          <w:iCs/>
          <w:noProof/>
          <w:sz w:val="24"/>
          <w:szCs w:val="24"/>
          <w:lang w:val="ro-RO"/>
        </w:rPr>
        <w:t>:</w:t>
      </w:r>
    </w:p>
    <w:p w14:paraId="64B3F9E7" w14:textId="568866C5" w:rsidR="00571E0E" w:rsidRPr="00507F41" w:rsidRDefault="00571E0E" w:rsidP="00480ADD">
      <w:pPr>
        <w:pStyle w:val="a1"/>
        <w:numPr>
          <w:ilvl w:val="1"/>
          <w:numId w:val="15"/>
        </w:numPr>
        <w:spacing w:after="0" w:line="259" w:lineRule="auto"/>
        <w:rPr>
          <w:rFonts w:ascii="Times New Roman" w:hAnsi="Times New Roman"/>
          <w:noProof/>
          <w:sz w:val="24"/>
          <w:szCs w:val="24"/>
          <w:lang w:val="ro-RO"/>
        </w:rPr>
      </w:pPr>
      <w:r w:rsidRPr="00507F41">
        <w:rPr>
          <w:rFonts w:ascii="Times New Roman" w:hAnsi="Times New Roman"/>
          <w:noProof/>
          <w:sz w:val="24"/>
          <w:szCs w:val="24"/>
          <w:lang w:val="ro-RO"/>
        </w:rPr>
        <w:t xml:space="preserve">să respecte reglementările ANRE privind achiziţia în regim </w:t>
      </w:r>
      <w:r w:rsidR="003A2765" w:rsidRPr="00507F41">
        <w:rPr>
          <w:rFonts w:ascii="Times New Roman" w:hAnsi="Times New Roman"/>
          <w:noProof/>
          <w:sz w:val="24"/>
          <w:szCs w:val="24"/>
          <w:lang w:val="ro-RO"/>
        </w:rPr>
        <w:t>concurenţial conform</w:t>
      </w:r>
      <w:r w:rsidRPr="00507F41">
        <w:rPr>
          <w:rFonts w:ascii="Times New Roman" w:hAnsi="Times New Roman"/>
          <w:noProof/>
          <w:sz w:val="24"/>
          <w:szCs w:val="24"/>
          <w:lang w:val="ro-RO"/>
        </w:rPr>
        <w:t xml:space="preserve"> </w:t>
      </w:r>
      <w:r w:rsidR="001B1D39" w:rsidRPr="00507F41">
        <w:rPr>
          <w:rFonts w:ascii="Times New Roman" w:hAnsi="Times New Roman"/>
          <w:noProof/>
          <w:sz w:val="24"/>
          <w:szCs w:val="24"/>
          <w:lang w:val="ro-RO"/>
        </w:rPr>
        <w:t xml:space="preserve">prevederilor </w:t>
      </w:r>
      <w:r w:rsidR="002A009A" w:rsidRPr="00507F41">
        <w:rPr>
          <w:rFonts w:ascii="Times New Roman" w:hAnsi="Times New Roman"/>
          <w:noProof/>
          <w:sz w:val="24"/>
          <w:szCs w:val="24"/>
          <w:lang w:val="ro-RO"/>
        </w:rPr>
        <w:t>PO Achiziţia LCE</w:t>
      </w:r>
      <w:r w:rsidRPr="00507F41">
        <w:rPr>
          <w:rFonts w:ascii="Times New Roman" w:hAnsi="Times New Roman"/>
          <w:noProof/>
          <w:sz w:val="24"/>
          <w:szCs w:val="24"/>
          <w:lang w:val="ro-RO"/>
        </w:rPr>
        <w:t>;</w:t>
      </w:r>
    </w:p>
    <w:p w14:paraId="6786FF90" w14:textId="5550A671" w:rsidR="00571E0E" w:rsidRPr="00507F41" w:rsidRDefault="00571E0E" w:rsidP="00480ADD">
      <w:pPr>
        <w:pStyle w:val="a1"/>
        <w:numPr>
          <w:ilvl w:val="1"/>
          <w:numId w:val="15"/>
        </w:numPr>
        <w:spacing w:after="0" w:line="259" w:lineRule="auto"/>
        <w:rPr>
          <w:rFonts w:ascii="Times New Roman" w:hAnsi="Times New Roman"/>
          <w:noProof/>
          <w:sz w:val="24"/>
          <w:szCs w:val="24"/>
          <w:lang w:val="ro-RO"/>
        </w:rPr>
      </w:pPr>
      <w:r w:rsidRPr="00507F41">
        <w:rPr>
          <w:rFonts w:ascii="Times New Roman" w:hAnsi="Times New Roman"/>
          <w:noProof/>
          <w:sz w:val="24"/>
          <w:szCs w:val="24"/>
          <w:lang w:val="ro-RO"/>
        </w:rPr>
        <w:t xml:space="preserve">să </w:t>
      </w:r>
      <w:r w:rsidR="00A130B3" w:rsidRPr="00507F41">
        <w:rPr>
          <w:rFonts w:ascii="Times New Roman" w:hAnsi="Times New Roman"/>
          <w:noProof/>
          <w:sz w:val="24"/>
          <w:szCs w:val="24"/>
          <w:lang w:val="ro-RO"/>
        </w:rPr>
        <w:t xml:space="preserve">oferteze </w:t>
      </w:r>
      <w:r w:rsidR="007A4C6F" w:rsidRPr="00507F41">
        <w:rPr>
          <w:rFonts w:ascii="Times New Roman" w:hAnsi="Times New Roman"/>
          <w:noProof/>
          <w:sz w:val="24"/>
          <w:szCs w:val="24"/>
          <w:lang w:val="ro-RO"/>
        </w:rPr>
        <w:t>pe Pia</w:t>
      </w:r>
      <w:r w:rsidR="0007533C" w:rsidRPr="00507F41">
        <w:rPr>
          <w:rFonts w:ascii="Times New Roman" w:hAnsi="Times New Roman"/>
          <w:noProof/>
          <w:sz w:val="24"/>
          <w:szCs w:val="24"/>
          <w:lang w:val="ro-RO"/>
        </w:rPr>
        <w:t>ț</w:t>
      </w:r>
      <w:r w:rsidR="007A4C6F" w:rsidRPr="00507F41">
        <w:rPr>
          <w:rFonts w:ascii="Times New Roman" w:hAnsi="Times New Roman"/>
          <w:noProof/>
          <w:sz w:val="24"/>
          <w:szCs w:val="24"/>
          <w:lang w:val="ro-RO"/>
        </w:rPr>
        <w:t xml:space="preserve">a de </w:t>
      </w:r>
      <w:r w:rsidR="008B052F" w:rsidRPr="00507F41">
        <w:rPr>
          <w:rFonts w:ascii="Times New Roman" w:hAnsi="Times New Roman"/>
          <w:noProof/>
          <w:sz w:val="24"/>
          <w:szCs w:val="24"/>
          <w:lang w:val="ro-RO"/>
        </w:rPr>
        <w:t>E</w:t>
      </w:r>
      <w:r w:rsidR="007A4C6F" w:rsidRPr="00507F41">
        <w:rPr>
          <w:rFonts w:ascii="Times New Roman" w:hAnsi="Times New Roman"/>
          <w:noProof/>
          <w:sz w:val="24"/>
          <w:szCs w:val="24"/>
          <w:lang w:val="ro-RO"/>
        </w:rPr>
        <w:t xml:space="preserve">chilibrare </w:t>
      </w:r>
      <w:r w:rsidR="00A130B3" w:rsidRPr="00507F41">
        <w:rPr>
          <w:rFonts w:ascii="Times New Roman" w:hAnsi="Times New Roman"/>
          <w:noProof/>
          <w:sz w:val="24"/>
          <w:szCs w:val="24"/>
          <w:lang w:val="ro-RO"/>
        </w:rPr>
        <w:t>energia</w:t>
      </w:r>
      <w:r w:rsidR="007A4C6F" w:rsidRPr="00507F41">
        <w:rPr>
          <w:rFonts w:ascii="Times New Roman" w:hAnsi="Times New Roman"/>
          <w:noProof/>
          <w:sz w:val="24"/>
          <w:szCs w:val="24"/>
          <w:lang w:val="ro-RO"/>
        </w:rPr>
        <w:t xml:space="preserve"> de echilibrare </w:t>
      </w:r>
      <w:r w:rsidR="00210AC7" w:rsidRPr="00507F41">
        <w:rPr>
          <w:rFonts w:ascii="Times New Roman" w:hAnsi="Times New Roman"/>
          <w:noProof/>
          <w:sz w:val="24"/>
          <w:szCs w:val="24"/>
          <w:lang w:val="ro-RO"/>
        </w:rPr>
        <w:t xml:space="preserve">și să asigure funcționarea în reglajul de stabilizare a frecvenței, </w:t>
      </w:r>
      <w:r w:rsidR="007A4C6F" w:rsidRPr="00507F41">
        <w:rPr>
          <w:rFonts w:ascii="Times New Roman" w:hAnsi="Times New Roman"/>
          <w:noProof/>
          <w:sz w:val="24"/>
          <w:szCs w:val="24"/>
          <w:lang w:val="ro-RO"/>
        </w:rPr>
        <w:t>corespunz</w:t>
      </w:r>
      <w:r w:rsidR="002D58B5" w:rsidRPr="00507F41">
        <w:rPr>
          <w:rFonts w:ascii="Times New Roman" w:hAnsi="Times New Roman"/>
          <w:noProof/>
          <w:sz w:val="24"/>
          <w:szCs w:val="24"/>
          <w:lang w:val="ro-RO"/>
        </w:rPr>
        <w:t>ă</w:t>
      </w:r>
      <w:r w:rsidR="007A4C6F" w:rsidRPr="00507F41">
        <w:rPr>
          <w:rFonts w:ascii="Times New Roman" w:hAnsi="Times New Roman"/>
          <w:noProof/>
          <w:sz w:val="24"/>
          <w:szCs w:val="24"/>
          <w:lang w:val="ro-RO"/>
        </w:rPr>
        <w:t>to</w:t>
      </w:r>
      <w:r w:rsidR="00210AC7" w:rsidRPr="00507F41">
        <w:rPr>
          <w:rFonts w:ascii="Times New Roman" w:hAnsi="Times New Roman"/>
          <w:noProof/>
          <w:sz w:val="24"/>
          <w:szCs w:val="24"/>
          <w:lang w:val="ro-RO"/>
        </w:rPr>
        <w:t>r</w:t>
      </w:r>
      <w:r w:rsidR="007A4C6F" w:rsidRPr="00507F41">
        <w:rPr>
          <w:rFonts w:ascii="Times New Roman" w:hAnsi="Times New Roman"/>
          <w:noProof/>
          <w:sz w:val="24"/>
          <w:szCs w:val="24"/>
          <w:lang w:val="ro-RO"/>
        </w:rPr>
        <w:t xml:space="preserve"> </w:t>
      </w:r>
      <w:r w:rsidR="00210AC7" w:rsidRPr="00507F41">
        <w:rPr>
          <w:rFonts w:ascii="Times New Roman" w:hAnsi="Times New Roman"/>
          <w:noProof/>
          <w:sz w:val="24"/>
          <w:szCs w:val="24"/>
          <w:lang w:val="ro-RO"/>
        </w:rPr>
        <w:t xml:space="preserve">capacităţilor de </w:t>
      </w:r>
      <w:r w:rsidR="003A2765" w:rsidRPr="00507F41">
        <w:rPr>
          <w:rFonts w:ascii="Times New Roman" w:hAnsi="Times New Roman"/>
          <w:noProof/>
          <w:sz w:val="24"/>
          <w:szCs w:val="24"/>
          <w:lang w:val="ro-RO"/>
        </w:rPr>
        <w:t xml:space="preserve">echilibrare </w:t>
      </w:r>
      <w:r w:rsidR="007A4C6F" w:rsidRPr="00507F41">
        <w:rPr>
          <w:rFonts w:ascii="Times New Roman" w:hAnsi="Times New Roman"/>
          <w:noProof/>
          <w:sz w:val="24"/>
          <w:szCs w:val="24"/>
          <w:lang w:val="ro-RO"/>
        </w:rPr>
        <w:t>contractate</w:t>
      </w:r>
      <w:r w:rsidRPr="00507F41">
        <w:rPr>
          <w:rFonts w:ascii="Times New Roman" w:hAnsi="Times New Roman"/>
          <w:noProof/>
          <w:sz w:val="24"/>
          <w:szCs w:val="24"/>
          <w:lang w:val="ro-RO"/>
        </w:rPr>
        <w:t>;</w:t>
      </w:r>
    </w:p>
    <w:p w14:paraId="41071FB0" w14:textId="49DB7114" w:rsidR="00571E0E" w:rsidRPr="00507F41" w:rsidRDefault="00571E0E" w:rsidP="00480ADD">
      <w:pPr>
        <w:pStyle w:val="a1"/>
        <w:numPr>
          <w:ilvl w:val="1"/>
          <w:numId w:val="15"/>
        </w:numPr>
        <w:spacing w:after="0" w:line="259" w:lineRule="auto"/>
        <w:rPr>
          <w:rFonts w:ascii="Times New Roman" w:hAnsi="Times New Roman"/>
          <w:noProof/>
          <w:sz w:val="24"/>
          <w:szCs w:val="24"/>
          <w:lang w:val="ro-RO"/>
        </w:rPr>
      </w:pPr>
      <w:r w:rsidRPr="00507F41">
        <w:rPr>
          <w:rFonts w:ascii="Times New Roman" w:hAnsi="Times New Roman"/>
          <w:noProof/>
          <w:sz w:val="24"/>
          <w:szCs w:val="24"/>
          <w:lang w:val="ro-RO"/>
        </w:rPr>
        <w:t>să obţină şi să menţină</w:t>
      </w:r>
      <w:r w:rsidR="00B03ED9" w:rsidRPr="00507F41">
        <w:rPr>
          <w:rFonts w:ascii="Times New Roman" w:hAnsi="Times New Roman"/>
          <w:noProof/>
          <w:sz w:val="24"/>
          <w:szCs w:val="24"/>
          <w:lang w:val="ro-RO"/>
        </w:rPr>
        <w:t xml:space="preserve"> deţinerea </w:t>
      </w:r>
      <w:r w:rsidR="00DE21C2" w:rsidRPr="00507F41">
        <w:rPr>
          <w:rFonts w:ascii="Times New Roman" w:hAnsi="Times New Roman"/>
          <w:noProof/>
          <w:sz w:val="24"/>
          <w:szCs w:val="24"/>
          <w:lang w:val="ro-RO"/>
        </w:rPr>
        <w:t>confirmării privind calitatea</w:t>
      </w:r>
      <w:r w:rsidR="00DE21C2" w:rsidRPr="00507F41">
        <w:rPr>
          <w:rFonts w:ascii="Times New Roman" w:hAnsi="Times New Roman"/>
          <w:sz w:val="24"/>
          <w:szCs w:val="24"/>
          <w:lang w:val="ro-RO"/>
        </w:rPr>
        <w:t xml:space="preserve"> </w:t>
      </w:r>
      <w:r w:rsidR="00B03ED9" w:rsidRPr="00507F41">
        <w:rPr>
          <w:rFonts w:ascii="Times New Roman" w:hAnsi="Times New Roman"/>
          <w:sz w:val="24"/>
          <w:szCs w:val="24"/>
          <w:lang w:val="ro-RO"/>
        </w:rPr>
        <w:t xml:space="preserve">de furnizor de </w:t>
      </w:r>
      <w:r w:rsidR="00261063" w:rsidRPr="00507F41">
        <w:rPr>
          <w:rFonts w:ascii="Times New Roman" w:hAnsi="Times New Roman"/>
          <w:sz w:val="24"/>
          <w:szCs w:val="24"/>
          <w:lang w:val="ro-RO"/>
        </w:rPr>
        <w:t>capacități</w:t>
      </w:r>
      <w:r w:rsidR="00B03ED9" w:rsidRPr="00507F41">
        <w:rPr>
          <w:rFonts w:ascii="Times New Roman" w:hAnsi="Times New Roman"/>
          <w:sz w:val="24"/>
          <w:szCs w:val="24"/>
          <w:lang w:val="ro-RO"/>
        </w:rPr>
        <w:t xml:space="preserve"> de echilibrare</w:t>
      </w:r>
      <w:r w:rsidR="00316B4C" w:rsidRPr="00507F41">
        <w:rPr>
          <w:rFonts w:ascii="Times New Roman" w:hAnsi="Times New Roman"/>
          <w:sz w:val="24"/>
          <w:szCs w:val="24"/>
          <w:lang w:val="ro-RO"/>
        </w:rPr>
        <w:t xml:space="preserve"> şi</w:t>
      </w:r>
      <w:r w:rsidRPr="00507F41">
        <w:rPr>
          <w:rFonts w:ascii="Times New Roman" w:hAnsi="Times New Roman"/>
          <w:noProof/>
          <w:sz w:val="24"/>
          <w:szCs w:val="24"/>
          <w:lang w:val="ro-RO"/>
        </w:rPr>
        <w:t xml:space="preserve"> toate autorizaţiile, licenţele şi/sau aprobările necesar</w:t>
      </w:r>
      <w:r w:rsidR="00261063" w:rsidRPr="00507F41">
        <w:rPr>
          <w:rFonts w:ascii="Times New Roman" w:hAnsi="Times New Roman"/>
          <w:noProof/>
          <w:sz w:val="24"/>
          <w:szCs w:val="24"/>
          <w:lang w:val="ro-RO"/>
        </w:rPr>
        <w:t>e</w:t>
      </w:r>
      <w:r w:rsidRPr="00507F41">
        <w:rPr>
          <w:rFonts w:ascii="Times New Roman" w:hAnsi="Times New Roman"/>
          <w:noProof/>
          <w:sz w:val="24"/>
          <w:szCs w:val="24"/>
          <w:lang w:val="ro-RO"/>
        </w:rPr>
        <w:t xml:space="preserve"> îndeplinirii obligaţiilor proprii;</w:t>
      </w:r>
    </w:p>
    <w:p w14:paraId="49577DC0" w14:textId="16F5802D" w:rsidR="00571E0E" w:rsidRPr="00507F41" w:rsidRDefault="00571E0E" w:rsidP="00480ADD">
      <w:pPr>
        <w:pStyle w:val="a1"/>
        <w:numPr>
          <w:ilvl w:val="1"/>
          <w:numId w:val="15"/>
        </w:numPr>
        <w:spacing w:after="0" w:line="259" w:lineRule="auto"/>
        <w:rPr>
          <w:rFonts w:ascii="Times New Roman" w:hAnsi="Times New Roman"/>
          <w:noProof/>
          <w:sz w:val="24"/>
          <w:szCs w:val="24"/>
          <w:lang w:val="ro-RO"/>
        </w:rPr>
      </w:pPr>
      <w:r w:rsidRPr="00507F41">
        <w:rPr>
          <w:rFonts w:ascii="Times New Roman" w:hAnsi="Times New Roman"/>
          <w:noProof/>
          <w:sz w:val="24"/>
          <w:szCs w:val="24"/>
          <w:lang w:val="ro-RO"/>
        </w:rPr>
        <w:t xml:space="preserve">să informeze </w:t>
      </w:r>
      <w:r w:rsidR="00F75E35" w:rsidRPr="00507F41">
        <w:rPr>
          <w:rFonts w:ascii="Times New Roman" w:hAnsi="Times New Roman"/>
          <w:noProof/>
          <w:sz w:val="24"/>
          <w:szCs w:val="24"/>
          <w:lang w:val="ro-RO"/>
        </w:rPr>
        <w:t>d</w:t>
      </w:r>
      <w:r w:rsidR="00FB4A6F" w:rsidRPr="00507F41">
        <w:rPr>
          <w:rFonts w:ascii="Times New Roman" w:hAnsi="Times New Roman"/>
          <w:noProof/>
          <w:sz w:val="24"/>
          <w:szCs w:val="24"/>
          <w:lang w:val="ro-RO"/>
        </w:rPr>
        <w:t>ispeceratul</w:t>
      </w:r>
      <w:r w:rsidRPr="00507F41">
        <w:rPr>
          <w:rFonts w:ascii="Times New Roman" w:hAnsi="Times New Roman"/>
          <w:noProof/>
          <w:sz w:val="24"/>
          <w:szCs w:val="24"/>
          <w:lang w:val="ro-RO"/>
        </w:rPr>
        <w:t xml:space="preserve"> </w:t>
      </w:r>
      <w:r w:rsidR="00F75E35" w:rsidRPr="00507F41">
        <w:rPr>
          <w:rFonts w:ascii="Times New Roman" w:hAnsi="Times New Roman"/>
          <w:noProof/>
          <w:sz w:val="24"/>
          <w:szCs w:val="24"/>
          <w:lang w:val="ro-RO"/>
        </w:rPr>
        <w:t xml:space="preserve">OST </w:t>
      </w:r>
      <w:r w:rsidR="00B50534" w:rsidRPr="00507F41">
        <w:rPr>
          <w:rFonts w:ascii="Times New Roman" w:hAnsi="Times New Roman"/>
          <w:noProof/>
          <w:sz w:val="24"/>
          <w:szCs w:val="24"/>
          <w:lang w:val="ro-RO"/>
        </w:rPr>
        <w:t xml:space="preserve">cu </w:t>
      </w:r>
      <w:r w:rsidR="00261063" w:rsidRPr="00507F41">
        <w:rPr>
          <w:rFonts w:ascii="Times New Roman" w:hAnsi="Times New Roman"/>
          <w:noProof/>
          <w:sz w:val="24"/>
          <w:szCs w:val="24"/>
          <w:lang w:val="ro-RO"/>
        </w:rPr>
        <w:t>privi</w:t>
      </w:r>
      <w:r w:rsidR="00B50534" w:rsidRPr="00507F41">
        <w:rPr>
          <w:rFonts w:ascii="Times New Roman" w:hAnsi="Times New Roman"/>
          <w:noProof/>
          <w:sz w:val="24"/>
          <w:szCs w:val="24"/>
          <w:lang w:val="ro-RO"/>
        </w:rPr>
        <w:t>re</w:t>
      </w:r>
      <w:r w:rsidR="00261063" w:rsidRPr="00507F41">
        <w:rPr>
          <w:rFonts w:ascii="Times New Roman" w:hAnsi="Times New Roman"/>
          <w:noProof/>
          <w:sz w:val="24"/>
          <w:szCs w:val="24"/>
          <w:lang w:val="ro-RO"/>
        </w:rPr>
        <w:t xml:space="preserve"> la </w:t>
      </w:r>
      <w:r w:rsidRPr="00507F41">
        <w:rPr>
          <w:rFonts w:ascii="Times New Roman" w:hAnsi="Times New Roman"/>
          <w:noProof/>
          <w:sz w:val="24"/>
          <w:szCs w:val="24"/>
          <w:lang w:val="ro-RO"/>
        </w:rPr>
        <w:t>orice eveniment produs în instalaţiile proprii care are consecinţe asupra siguranţei în funcţionare</w:t>
      </w:r>
      <w:r w:rsidR="00261063" w:rsidRPr="00507F41">
        <w:rPr>
          <w:rFonts w:ascii="Times New Roman" w:hAnsi="Times New Roman"/>
          <w:noProof/>
          <w:sz w:val="24"/>
          <w:szCs w:val="24"/>
          <w:lang w:val="ro-RO"/>
        </w:rPr>
        <w:t xml:space="preserve"> </w:t>
      </w:r>
      <w:r w:rsidRPr="00507F41">
        <w:rPr>
          <w:rFonts w:ascii="Times New Roman" w:hAnsi="Times New Roman"/>
          <w:noProof/>
          <w:sz w:val="24"/>
          <w:szCs w:val="24"/>
          <w:lang w:val="ro-RO"/>
        </w:rPr>
        <w:t>a SEN;</w:t>
      </w:r>
    </w:p>
    <w:p w14:paraId="3C800E49" w14:textId="77777777" w:rsidR="00571E0E" w:rsidRPr="00507F41" w:rsidRDefault="00571E0E" w:rsidP="00480ADD">
      <w:pPr>
        <w:pStyle w:val="a1"/>
        <w:numPr>
          <w:ilvl w:val="1"/>
          <w:numId w:val="15"/>
        </w:numPr>
        <w:spacing w:after="0" w:line="259" w:lineRule="auto"/>
        <w:rPr>
          <w:rFonts w:ascii="Times New Roman" w:hAnsi="Times New Roman"/>
          <w:noProof/>
          <w:sz w:val="24"/>
          <w:szCs w:val="24"/>
          <w:lang w:val="ro-RO"/>
        </w:rPr>
      </w:pPr>
      <w:r w:rsidRPr="00507F41">
        <w:rPr>
          <w:rFonts w:ascii="Times New Roman" w:hAnsi="Times New Roman"/>
          <w:noProof/>
          <w:sz w:val="24"/>
          <w:szCs w:val="24"/>
          <w:lang w:val="ro-RO"/>
        </w:rPr>
        <w:t>să asigure menţinerea în funcţiune a echipamentelor proprii necesare legăturilor de telecomunicaţii operative directe ale treptelor de dispecer;</w:t>
      </w:r>
    </w:p>
    <w:p w14:paraId="17B0D0B4" w14:textId="1D745499" w:rsidR="00571E0E" w:rsidRPr="00507F41" w:rsidRDefault="00571E0E" w:rsidP="00480ADD">
      <w:pPr>
        <w:pStyle w:val="a1"/>
        <w:numPr>
          <w:ilvl w:val="1"/>
          <w:numId w:val="15"/>
        </w:numPr>
        <w:spacing w:after="0" w:line="259" w:lineRule="auto"/>
        <w:rPr>
          <w:rFonts w:ascii="Times New Roman" w:hAnsi="Times New Roman"/>
          <w:noProof/>
          <w:sz w:val="24"/>
          <w:szCs w:val="24"/>
          <w:lang w:val="ro-RO"/>
        </w:rPr>
      </w:pPr>
      <w:r w:rsidRPr="00507F41">
        <w:rPr>
          <w:rFonts w:ascii="Times New Roman" w:hAnsi="Times New Roman"/>
          <w:noProof/>
          <w:sz w:val="24"/>
          <w:szCs w:val="24"/>
          <w:lang w:val="ro-RO"/>
        </w:rPr>
        <w:t xml:space="preserve">să efectueze lucrările </w:t>
      </w:r>
      <w:r w:rsidR="00261063" w:rsidRPr="00507F41">
        <w:rPr>
          <w:rFonts w:ascii="Times New Roman" w:hAnsi="Times New Roman"/>
          <w:noProof/>
          <w:sz w:val="24"/>
          <w:szCs w:val="24"/>
          <w:lang w:val="ro-RO"/>
        </w:rPr>
        <w:t xml:space="preserve">necesare </w:t>
      </w:r>
      <w:r w:rsidRPr="00507F41">
        <w:rPr>
          <w:rFonts w:ascii="Times New Roman" w:hAnsi="Times New Roman"/>
          <w:noProof/>
          <w:sz w:val="24"/>
          <w:szCs w:val="24"/>
          <w:lang w:val="ro-RO"/>
        </w:rPr>
        <w:t>de exploatare şi întreţinere pentru instalaţiile proprii şi staţiile de transformare, aflate în gestiunea proprie;</w:t>
      </w:r>
    </w:p>
    <w:p w14:paraId="7543361F" w14:textId="12DE35B2" w:rsidR="00571E0E" w:rsidRPr="00507F41" w:rsidRDefault="00571E0E" w:rsidP="00480ADD">
      <w:pPr>
        <w:pStyle w:val="a1"/>
        <w:numPr>
          <w:ilvl w:val="1"/>
          <w:numId w:val="15"/>
        </w:numPr>
        <w:spacing w:after="0" w:line="259" w:lineRule="auto"/>
        <w:rPr>
          <w:rFonts w:ascii="Times New Roman" w:hAnsi="Times New Roman"/>
          <w:noProof/>
          <w:sz w:val="24"/>
          <w:szCs w:val="24"/>
          <w:lang w:val="ro-RO"/>
        </w:rPr>
      </w:pPr>
      <w:r w:rsidRPr="00507F41">
        <w:rPr>
          <w:rFonts w:ascii="Times New Roman" w:hAnsi="Times New Roman"/>
          <w:noProof/>
          <w:sz w:val="24"/>
          <w:szCs w:val="24"/>
          <w:lang w:val="ro-RO"/>
        </w:rPr>
        <w:t xml:space="preserve">să plătească </w:t>
      </w:r>
      <w:r w:rsidR="000570E5" w:rsidRPr="00507F41">
        <w:rPr>
          <w:rFonts w:ascii="Times New Roman" w:hAnsi="Times New Roman"/>
          <w:noProof/>
          <w:sz w:val="24"/>
          <w:szCs w:val="24"/>
          <w:lang w:val="ro-RO"/>
        </w:rPr>
        <w:t xml:space="preserve">OST </w:t>
      </w:r>
      <w:r w:rsidRPr="00507F41">
        <w:rPr>
          <w:rFonts w:ascii="Times New Roman" w:hAnsi="Times New Roman"/>
          <w:noProof/>
          <w:sz w:val="24"/>
          <w:szCs w:val="24"/>
          <w:lang w:val="ro-RO"/>
        </w:rPr>
        <w:t>penali</w:t>
      </w:r>
      <w:r w:rsidR="007376A1" w:rsidRPr="00507F41">
        <w:rPr>
          <w:rFonts w:ascii="Times New Roman" w:hAnsi="Times New Roman"/>
          <w:noProof/>
          <w:sz w:val="24"/>
          <w:szCs w:val="24"/>
          <w:lang w:val="ro-RO"/>
        </w:rPr>
        <w:t>t</w:t>
      </w:r>
      <w:r w:rsidRPr="00507F41">
        <w:rPr>
          <w:rFonts w:ascii="Times New Roman" w:hAnsi="Times New Roman"/>
          <w:noProof/>
          <w:sz w:val="24"/>
          <w:szCs w:val="24"/>
          <w:lang w:val="ro-RO"/>
        </w:rPr>
        <w:t>a</w:t>
      </w:r>
      <w:r w:rsidR="007376A1" w:rsidRPr="00507F41">
        <w:rPr>
          <w:rFonts w:ascii="Times New Roman" w:hAnsi="Times New Roman"/>
          <w:noProof/>
          <w:sz w:val="24"/>
          <w:szCs w:val="24"/>
          <w:lang w:val="ro-RO"/>
        </w:rPr>
        <w:t>t</w:t>
      </w:r>
      <w:r w:rsidRPr="00507F41">
        <w:rPr>
          <w:rFonts w:ascii="Times New Roman" w:hAnsi="Times New Roman"/>
          <w:noProof/>
          <w:sz w:val="24"/>
          <w:szCs w:val="24"/>
          <w:lang w:val="ro-RO"/>
        </w:rPr>
        <w:t xml:space="preserve">ea specificată în </w:t>
      </w:r>
      <w:r w:rsidR="001B1D39" w:rsidRPr="00507F41">
        <w:rPr>
          <w:rFonts w:ascii="Times New Roman" w:hAnsi="Times New Roman"/>
          <w:noProof/>
          <w:sz w:val="24"/>
          <w:szCs w:val="24"/>
          <w:lang w:val="ro-RO"/>
        </w:rPr>
        <w:t>Art</w:t>
      </w:r>
      <w:r w:rsidR="00861ED1" w:rsidRPr="00507F41">
        <w:rPr>
          <w:rFonts w:ascii="Times New Roman" w:hAnsi="Times New Roman"/>
          <w:noProof/>
          <w:sz w:val="24"/>
          <w:szCs w:val="24"/>
          <w:lang w:val="ro-RO"/>
        </w:rPr>
        <w:t>.</w:t>
      </w:r>
      <w:r w:rsidR="00261063" w:rsidRPr="00507F41">
        <w:rPr>
          <w:rFonts w:ascii="Times New Roman" w:hAnsi="Times New Roman"/>
          <w:noProof/>
          <w:sz w:val="24"/>
          <w:szCs w:val="24"/>
          <w:lang w:val="ro-RO"/>
        </w:rPr>
        <w:t xml:space="preserve"> </w:t>
      </w:r>
      <w:r w:rsidR="00861ED1" w:rsidRPr="00507F41">
        <w:rPr>
          <w:rFonts w:ascii="Times New Roman" w:hAnsi="Times New Roman"/>
          <w:noProof/>
          <w:sz w:val="24"/>
          <w:szCs w:val="24"/>
          <w:lang w:val="ro-RO"/>
        </w:rPr>
        <w:t>1</w:t>
      </w:r>
      <w:r w:rsidR="00065ACD" w:rsidRPr="00507F41">
        <w:rPr>
          <w:rFonts w:ascii="Times New Roman" w:hAnsi="Times New Roman"/>
          <w:noProof/>
          <w:sz w:val="24"/>
          <w:szCs w:val="24"/>
          <w:lang w:val="ro-RO"/>
        </w:rPr>
        <w:t>0</w:t>
      </w:r>
      <w:r w:rsidR="00861ED1" w:rsidRPr="00507F41">
        <w:rPr>
          <w:rFonts w:ascii="Times New Roman" w:hAnsi="Times New Roman"/>
          <w:noProof/>
          <w:sz w:val="24"/>
          <w:szCs w:val="24"/>
          <w:lang w:val="ro-RO"/>
        </w:rPr>
        <w:t xml:space="preserve"> </w:t>
      </w:r>
      <w:r w:rsidRPr="00507F41">
        <w:rPr>
          <w:rFonts w:ascii="Times New Roman" w:hAnsi="Times New Roman"/>
          <w:noProof/>
          <w:sz w:val="24"/>
          <w:szCs w:val="24"/>
          <w:lang w:val="ro-RO"/>
        </w:rPr>
        <w:t xml:space="preserve">pentru cantităţile de </w:t>
      </w:r>
      <w:r w:rsidR="003A2765" w:rsidRPr="00507F41">
        <w:rPr>
          <w:rFonts w:ascii="Times New Roman" w:hAnsi="Times New Roman"/>
          <w:noProof/>
          <w:sz w:val="24"/>
          <w:szCs w:val="24"/>
          <w:lang w:val="ro-RO"/>
        </w:rPr>
        <w:t>capacităţi pentru echilibrare</w:t>
      </w:r>
      <w:r w:rsidRPr="00507F41">
        <w:rPr>
          <w:rFonts w:ascii="Times New Roman" w:hAnsi="Times New Roman"/>
          <w:noProof/>
          <w:sz w:val="24"/>
          <w:szCs w:val="24"/>
          <w:lang w:val="ro-RO"/>
        </w:rPr>
        <w:t xml:space="preserve"> contractate şi nerealizate.</w:t>
      </w:r>
    </w:p>
    <w:p w14:paraId="5AFBD98C" w14:textId="77777777" w:rsidR="00851A86" w:rsidRPr="00507F41" w:rsidRDefault="00851A86" w:rsidP="00851A86">
      <w:pPr>
        <w:pStyle w:val="a1"/>
        <w:spacing w:after="0" w:line="259" w:lineRule="auto"/>
        <w:ind w:left="1814"/>
        <w:rPr>
          <w:rFonts w:ascii="Times New Roman" w:hAnsi="Times New Roman"/>
          <w:noProof/>
          <w:sz w:val="24"/>
          <w:szCs w:val="24"/>
          <w:lang w:val="ro-RO"/>
        </w:rPr>
      </w:pPr>
    </w:p>
    <w:p w14:paraId="2E802DF6" w14:textId="77777777" w:rsidR="00571E0E" w:rsidRPr="00507F41" w:rsidRDefault="00571E0E" w:rsidP="00480ADD">
      <w:pPr>
        <w:pStyle w:val="a1"/>
        <w:numPr>
          <w:ilvl w:val="0"/>
          <w:numId w:val="2"/>
        </w:numPr>
        <w:spacing w:after="0" w:line="259" w:lineRule="auto"/>
        <w:rPr>
          <w:rFonts w:ascii="Times New Roman" w:hAnsi="Times New Roman"/>
          <w:b/>
          <w:noProof/>
          <w:sz w:val="24"/>
          <w:szCs w:val="24"/>
          <w:lang w:val="ro-RO"/>
        </w:rPr>
      </w:pPr>
      <w:bookmarkStart w:id="17" w:name="_Toc90967057"/>
      <w:r w:rsidRPr="00507F41">
        <w:rPr>
          <w:rFonts w:ascii="Times New Roman" w:hAnsi="Times New Roman"/>
          <w:b/>
          <w:noProof/>
          <w:sz w:val="24"/>
          <w:szCs w:val="24"/>
          <w:lang w:val="ro-RO"/>
        </w:rPr>
        <w:t xml:space="preserve">Drepturile </w:t>
      </w:r>
      <w:r w:rsidR="000570E5" w:rsidRPr="00507F41">
        <w:rPr>
          <w:rFonts w:ascii="Times New Roman" w:hAnsi="Times New Roman"/>
          <w:b/>
          <w:noProof/>
          <w:sz w:val="24"/>
          <w:szCs w:val="24"/>
          <w:lang w:val="ro-RO"/>
        </w:rPr>
        <w:t xml:space="preserve">Furnizorului </w:t>
      </w:r>
      <w:r w:rsidR="000570E5" w:rsidRPr="00507F41">
        <w:rPr>
          <w:rFonts w:ascii="Times New Roman" w:hAnsi="Times New Roman"/>
          <w:b/>
          <w:iCs/>
          <w:noProof/>
          <w:sz w:val="24"/>
          <w:szCs w:val="24"/>
          <w:lang w:val="ro-RO"/>
        </w:rPr>
        <w:t>serviciilor de echilibrare</w:t>
      </w:r>
      <w:r w:rsidR="000570E5" w:rsidRPr="00507F41">
        <w:rPr>
          <w:rFonts w:ascii="Times New Roman" w:hAnsi="Times New Roman"/>
          <w:b/>
          <w:noProof/>
          <w:sz w:val="24"/>
          <w:szCs w:val="24"/>
          <w:lang w:val="ro-RO"/>
        </w:rPr>
        <w:t>:</w:t>
      </w:r>
    </w:p>
    <w:p w14:paraId="06700306" w14:textId="77777777" w:rsidR="00571E0E" w:rsidRPr="00507F41" w:rsidRDefault="00E82195" w:rsidP="00480ADD">
      <w:pPr>
        <w:pStyle w:val="a1"/>
        <w:numPr>
          <w:ilvl w:val="0"/>
          <w:numId w:val="15"/>
        </w:numPr>
        <w:tabs>
          <w:tab w:val="clear" w:pos="1560"/>
          <w:tab w:val="num" w:pos="1134"/>
          <w:tab w:val="num" w:pos="1800"/>
        </w:tabs>
        <w:spacing w:after="0" w:line="259" w:lineRule="auto"/>
        <w:rPr>
          <w:rFonts w:ascii="Times New Roman" w:hAnsi="Times New Roman"/>
          <w:iCs/>
          <w:noProof/>
          <w:sz w:val="24"/>
          <w:szCs w:val="24"/>
          <w:lang w:val="ro-RO"/>
        </w:rPr>
      </w:pPr>
      <w:r w:rsidRPr="00507F41">
        <w:rPr>
          <w:rFonts w:ascii="Times New Roman" w:hAnsi="Times New Roman"/>
          <w:noProof/>
          <w:sz w:val="24"/>
          <w:szCs w:val="24"/>
          <w:lang w:val="ro-RO"/>
        </w:rPr>
        <w:t>FSE</w:t>
      </w:r>
      <w:r w:rsidR="000570E5" w:rsidRPr="00507F41">
        <w:rPr>
          <w:rFonts w:ascii="Times New Roman" w:hAnsi="Times New Roman"/>
          <w:iCs/>
          <w:noProof/>
          <w:sz w:val="24"/>
          <w:szCs w:val="24"/>
          <w:lang w:val="ro-RO"/>
        </w:rPr>
        <w:t xml:space="preserve"> </w:t>
      </w:r>
      <w:r w:rsidR="00571E0E" w:rsidRPr="00507F41">
        <w:rPr>
          <w:rFonts w:ascii="Times New Roman" w:hAnsi="Times New Roman"/>
          <w:iCs/>
          <w:noProof/>
          <w:sz w:val="24"/>
          <w:szCs w:val="24"/>
          <w:lang w:val="ro-RO"/>
        </w:rPr>
        <w:t xml:space="preserve">are </w:t>
      </w:r>
      <w:r w:rsidR="00571E0E" w:rsidRPr="00507F41">
        <w:rPr>
          <w:rFonts w:ascii="Times New Roman" w:hAnsi="Times New Roman"/>
          <w:noProof/>
          <w:sz w:val="24"/>
          <w:szCs w:val="24"/>
          <w:lang w:val="ro-RO"/>
        </w:rPr>
        <w:t>următoarele</w:t>
      </w:r>
      <w:r w:rsidR="00571E0E" w:rsidRPr="00507F41">
        <w:rPr>
          <w:rFonts w:ascii="Times New Roman" w:hAnsi="Times New Roman"/>
          <w:i/>
          <w:iCs/>
          <w:noProof/>
          <w:sz w:val="24"/>
          <w:szCs w:val="24"/>
          <w:lang w:val="ro-RO"/>
        </w:rPr>
        <w:t xml:space="preserve"> </w:t>
      </w:r>
      <w:r w:rsidR="00571E0E" w:rsidRPr="00507F41">
        <w:rPr>
          <w:rFonts w:ascii="Times New Roman" w:hAnsi="Times New Roman"/>
          <w:iCs/>
          <w:noProof/>
          <w:sz w:val="24"/>
          <w:szCs w:val="24"/>
          <w:lang w:val="ro-RO"/>
        </w:rPr>
        <w:t>drepturi:</w:t>
      </w:r>
    </w:p>
    <w:p w14:paraId="1230A9B1" w14:textId="7E082202" w:rsidR="009467D7" w:rsidRPr="00507F41" w:rsidRDefault="009467D7" w:rsidP="00480ADD">
      <w:pPr>
        <w:pStyle w:val="a1"/>
        <w:numPr>
          <w:ilvl w:val="1"/>
          <w:numId w:val="15"/>
        </w:numPr>
        <w:spacing w:after="0" w:line="259" w:lineRule="auto"/>
        <w:rPr>
          <w:rFonts w:ascii="Times New Roman" w:hAnsi="Times New Roman"/>
          <w:iCs/>
          <w:noProof/>
          <w:sz w:val="24"/>
          <w:szCs w:val="24"/>
          <w:lang w:val="ro-RO"/>
        </w:rPr>
      </w:pPr>
      <w:r w:rsidRPr="00507F41">
        <w:rPr>
          <w:rFonts w:ascii="Times New Roman" w:hAnsi="Times New Roman"/>
          <w:iCs/>
          <w:noProof/>
          <w:sz w:val="24"/>
          <w:szCs w:val="24"/>
          <w:lang w:val="ro-RO"/>
        </w:rPr>
        <w:t xml:space="preserve">să factureze contravaloarea </w:t>
      </w:r>
      <w:r w:rsidR="003A2765" w:rsidRPr="00507F41">
        <w:rPr>
          <w:rFonts w:ascii="Times New Roman" w:hAnsi="Times New Roman"/>
          <w:iCs/>
          <w:noProof/>
          <w:sz w:val="24"/>
          <w:szCs w:val="24"/>
          <w:lang w:val="ro-RO"/>
        </w:rPr>
        <w:t>capacităţilor pentru echilibrare</w:t>
      </w:r>
      <w:r w:rsidRPr="00507F41">
        <w:rPr>
          <w:rFonts w:ascii="Times New Roman" w:hAnsi="Times New Roman"/>
          <w:iCs/>
          <w:noProof/>
          <w:sz w:val="24"/>
          <w:szCs w:val="24"/>
          <w:lang w:val="ro-RO"/>
        </w:rPr>
        <w:t xml:space="preserve"> realizate </w:t>
      </w:r>
      <w:r w:rsidR="005F6BA4" w:rsidRPr="00507F41">
        <w:rPr>
          <w:rFonts w:ascii="Times New Roman" w:hAnsi="Times New Roman"/>
          <w:iCs/>
          <w:noProof/>
          <w:sz w:val="24"/>
          <w:szCs w:val="24"/>
          <w:lang w:val="ro-RO"/>
        </w:rPr>
        <w:t xml:space="preserve">la prețurile prevăzute în </w:t>
      </w:r>
      <w:r w:rsidR="002A009A" w:rsidRPr="00507F41">
        <w:rPr>
          <w:rFonts w:ascii="Times New Roman" w:hAnsi="Times New Roman"/>
          <w:iCs/>
          <w:noProof/>
          <w:sz w:val="24"/>
          <w:szCs w:val="24"/>
          <w:lang w:val="ro-RO"/>
        </w:rPr>
        <w:t xml:space="preserve">Anexele nr. </w:t>
      </w:r>
      <w:r w:rsidR="005F6BA4" w:rsidRPr="00507F41">
        <w:rPr>
          <w:rFonts w:ascii="Times New Roman" w:hAnsi="Times New Roman"/>
          <w:iCs/>
          <w:noProof/>
          <w:sz w:val="24"/>
          <w:szCs w:val="24"/>
          <w:lang w:val="ro-RO"/>
        </w:rPr>
        <w:t>4,</w:t>
      </w:r>
      <w:r w:rsidR="000F3489" w:rsidRPr="00507F41">
        <w:rPr>
          <w:rFonts w:ascii="Times New Roman" w:hAnsi="Times New Roman"/>
          <w:iCs/>
          <w:noProof/>
          <w:sz w:val="24"/>
          <w:szCs w:val="24"/>
          <w:lang w:val="ro-RO"/>
        </w:rPr>
        <w:t xml:space="preserve"> </w:t>
      </w:r>
      <w:r w:rsidR="007B6B4D" w:rsidRPr="00507F41">
        <w:rPr>
          <w:rFonts w:ascii="Times New Roman" w:hAnsi="Times New Roman"/>
          <w:iCs/>
          <w:noProof/>
          <w:sz w:val="24"/>
          <w:szCs w:val="24"/>
          <w:lang w:val="ro-RO"/>
        </w:rPr>
        <w:t>6</w:t>
      </w:r>
      <w:r w:rsidR="005F6BA4" w:rsidRPr="00507F41">
        <w:rPr>
          <w:rFonts w:ascii="Times New Roman" w:hAnsi="Times New Roman"/>
          <w:iCs/>
          <w:noProof/>
          <w:sz w:val="24"/>
          <w:szCs w:val="24"/>
          <w:lang w:val="ro-RO"/>
        </w:rPr>
        <w:t xml:space="preserve"> </w:t>
      </w:r>
      <w:r w:rsidRPr="00507F41">
        <w:rPr>
          <w:rFonts w:ascii="Times New Roman" w:hAnsi="Times New Roman"/>
          <w:iCs/>
          <w:noProof/>
          <w:sz w:val="24"/>
          <w:szCs w:val="24"/>
          <w:lang w:val="ro-RO"/>
        </w:rPr>
        <w:t xml:space="preserve">şi majorări de întârziere conform </w:t>
      </w:r>
      <w:r w:rsidR="000F3489" w:rsidRPr="00507F41">
        <w:rPr>
          <w:rFonts w:ascii="Times New Roman" w:hAnsi="Times New Roman"/>
          <w:iCs/>
          <w:noProof/>
          <w:sz w:val="24"/>
          <w:szCs w:val="24"/>
          <w:lang w:val="ro-RO"/>
        </w:rPr>
        <w:t>Art</w:t>
      </w:r>
      <w:r w:rsidRPr="00507F41">
        <w:rPr>
          <w:rFonts w:ascii="Times New Roman" w:hAnsi="Times New Roman"/>
          <w:iCs/>
          <w:noProof/>
          <w:sz w:val="24"/>
          <w:szCs w:val="24"/>
          <w:lang w:val="ro-RO"/>
        </w:rPr>
        <w:t>.</w:t>
      </w:r>
      <w:r w:rsidR="004E3027" w:rsidRPr="00507F41">
        <w:rPr>
          <w:rFonts w:ascii="Times New Roman" w:hAnsi="Times New Roman"/>
          <w:iCs/>
          <w:noProof/>
          <w:sz w:val="24"/>
          <w:szCs w:val="24"/>
          <w:lang w:val="ro-RO"/>
        </w:rPr>
        <w:t xml:space="preserve"> </w:t>
      </w:r>
      <w:r w:rsidRPr="00507F41">
        <w:rPr>
          <w:rFonts w:ascii="Times New Roman" w:hAnsi="Times New Roman"/>
          <w:iCs/>
          <w:noProof/>
          <w:sz w:val="24"/>
          <w:szCs w:val="24"/>
          <w:lang w:val="ro-RO"/>
        </w:rPr>
        <w:t>2</w:t>
      </w:r>
      <w:r w:rsidR="00EC3037" w:rsidRPr="00507F41">
        <w:rPr>
          <w:rFonts w:ascii="Times New Roman" w:hAnsi="Times New Roman"/>
          <w:iCs/>
          <w:noProof/>
          <w:sz w:val="24"/>
          <w:szCs w:val="24"/>
          <w:lang w:val="ro-RO"/>
        </w:rPr>
        <w:t>1</w:t>
      </w:r>
      <w:r w:rsidR="007B6B4D" w:rsidRPr="00507F41">
        <w:rPr>
          <w:rFonts w:ascii="Times New Roman" w:hAnsi="Times New Roman"/>
          <w:iCs/>
          <w:noProof/>
          <w:sz w:val="24"/>
          <w:szCs w:val="24"/>
          <w:lang w:val="ro-RO"/>
        </w:rPr>
        <w:t xml:space="preserve"> </w:t>
      </w:r>
      <w:r w:rsidRPr="00507F41">
        <w:rPr>
          <w:rFonts w:ascii="Times New Roman" w:hAnsi="Times New Roman"/>
          <w:iCs/>
          <w:noProof/>
          <w:sz w:val="24"/>
          <w:szCs w:val="24"/>
          <w:lang w:val="ro-RO"/>
        </w:rPr>
        <w:t>dacă este cazul;</w:t>
      </w:r>
    </w:p>
    <w:p w14:paraId="6FEA9ABA" w14:textId="77777777" w:rsidR="009467D7" w:rsidRPr="00507F41" w:rsidRDefault="009467D7" w:rsidP="00480ADD">
      <w:pPr>
        <w:pStyle w:val="a1"/>
        <w:numPr>
          <w:ilvl w:val="1"/>
          <w:numId w:val="15"/>
        </w:numPr>
        <w:spacing w:after="0" w:line="259" w:lineRule="auto"/>
        <w:rPr>
          <w:rFonts w:ascii="Times New Roman" w:hAnsi="Times New Roman"/>
          <w:iCs/>
          <w:noProof/>
          <w:sz w:val="24"/>
          <w:szCs w:val="24"/>
          <w:lang w:val="ro-RO"/>
        </w:rPr>
      </w:pPr>
      <w:r w:rsidRPr="00507F41">
        <w:rPr>
          <w:rFonts w:ascii="Times New Roman" w:hAnsi="Times New Roman"/>
          <w:iCs/>
          <w:noProof/>
          <w:sz w:val="24"/>
          <w:szCs w:val="24"/>
          <w:lang w:val="ro-RO"/>
        </w:rPr>
        <w:t>să încaseze la termenul stabilit contravaloarea facturilor emise conform lit. a);</w:t>
      </w:r>
    </w:p>
    <w:p w14:paraId="02E2CC07" w14:textId="4E37866B" w:rsidR="009467D7" w:rsidRPr="00507F41" w:rsidRDefault="009467D7" w:rsidP="00480ADD">
      <w:pPr>
        <w:pStyle w:val="a1"/>
        <w:numPr>
          <w:ilvl w:val="1"/>
          <w:numId w:val="15"/>
        </w:numPr>
        <w:spacing w:after="0" w:line="259" w:lineRule="auto"/>
        <w:rPr>
          <w:rFonts w:ascii="Times New Roman" w:hAnsi="Times New Roman"/>
          <w:iCs/>
          <w:noProof/>
          <w:sz w:val="24"/>
          <w:szCs w:val="24"/>
          <w:lang w:val="ro-RO"/>
        </w:rPr>
      </w:pPr>
      <w:r w:rsidRPr="00507F41">
        <w:rPr>
          <w:rFonts w:ascii="Times New Roman" w:hAnsi="Times New Roman"/>
          <w:iCs/>
          <w:noProof/>
          <w:sz w:val="24"/>
          <w:szCs w:val="24"/>
          <w:lang w:val="ro-RO"/>
        </w:rPr>
        <w:t xml:space="preserve">în situaţii justificate, notificate de </w:t>
      </w:r>
      <w:r w:rsidR="00E82195" w:rsidRPr="00507F41">
        <w:rPr>
          <w:rFonts w:ascii="Times New Roman" w:hAnsi="Times New Roman"/>
          <w:iCs/>
          <w:noProof/>
          <w:sz w:val="24"/>
          <w:szCs w:val="24"/>
          <w:lang w:val="ro-RO"/>
        </w:rPr>
        <w:t>FSE</w:t>
      </w:r>
      <w:r w:rsidR="005F6BA4" w:rsidRPr="00507F41">
        <w:rPr>
          <w:rFonts w:ascii="Times New Roman" w:hAnsi="Times New Roman"/>
          <w:iCs/>
          <w:noProof/>
          <w:sz w:val="24"/>
          <w:szCs w:val="24"/>
          <w:lang w:val="ro-RO"/>
        </w:rPr>
        <w:t xml:space="preserve">, acesta are dreptul </w:t>
      </w:r>
      <w:r w:rsidR="00C17B0B" w:rsidRPr="00507F41">
        <w:rPr>
          <w:rFonts w:ascii="Times New Roman" w:hAnsi="Times New Roman"/>
          <w:iCs/>
          <w:noProof/>
          <w:sz w:val="24"/>
          <w:szCs w:val="24"/>
          <w:lang w:val="ro-RO"/>
        </w:rPr>
        <w:t xml:space="preserve">să </w:t>
      </w:r>
      <w:r w:rsidRPr="00507F41">
        <w:rPr>
          <w:rFonts w:ascii="Times New Roman" w:hAnsi="Times New Roman"/>
          <w:iCs/>
          <w:noProof/>
          <w:sz w:val="24"/>
          <w:szCs w:val="24"/>
          <w:lang w:val="ro-RO"/>
        </w:rPr>
        <w:t xml:space="preserve">cesioneze drepturile şi obligaţiile </w:t>
      </w:r>
      <w:r w:rsidR="00495CA3" w:rsidRPr="00507F41">
        <w:rPr>
          <w:rFonts w:ascii="Times New Roman" w:hAnsi="Times New Roman"/>
          <w:iCs/>
          <w:noProof/>
          <w:sz w:val="24"/>
          <w:szCs w:val="24"/>
          <w:lang w:val="ro-RO"/>
        </w:rPr>
        <w:t xml:space="preserve">rezultate din prezentul </w:t>
      </w:r>
      <w:r w:rsidR="00C17B0B" w:rsidRPr="00507F41">
        <w:rPr>
          <w:rFonts w:ascii="Times New Roman" w:hAnsi="Times New Roman"/>
          <w:iCs/>
          <w:noProof/>
          <w:sz w:val="24"/>
          <w:szCs w:val="24"/>
          <w:lang w:val="ro-RO"/>
        </w:rPr>
        <w:t>Contract</w:t>
      </w:r>
      <w:r w:rsidR="000F3489" w:rsidRPr="00507F41">
        <w:rPr>
          <w:rFonts w:ascii="Times New Roman" w:hAnsi="Times New Roman"/>
          <w:iCs/>
          <w:noProof/>
          <w:sz w:val="24"/>
          <w:szCs w:val="24"/>
          <w:lang w:val="ro-RO"/>
        </w:rPr>
        <w:t xml:space="preserve"> </w:t>
      </w:r>
      <w:r w:rsidR="009C6CAA" w:rsidRPr="00507F41">
        <w:rPr>
          <w:rFonts w:ascii="Times New Roman" w:hAnsi="Times New Roman"/>
          <w:iCs/>
          <w:noProof/>
          <w:sz w:val="24"/>
          <w:szCs w:val="24"/>
          <w:lang w:val="ro-RO"/>
        </w:rPr>
        <w:t xml:space="preserve">către </w:t>
      </w:r>
      <w:r w:rsidRPr="00507F41">
        <w:rPr>
          <w:rFonts w:ascii="Times New Roman" w:hAnsi="Times New Roman"/>
          <w:iCs/>
          <w:noProof/>
          <w:sz w:val="24"/>
          <w:szCs w:val="24"/>
          <w:lang w:val="ro-RO"/>
        </w:rPr>
        <w:t>un alt furnizor</w:t>
      </w:r>
      <w:r w:rsidR="000570E5" w:rsidRPr="00507F41">
        <w:rPr>
          <w:rFonts w:ascii="Times New Roman" w:hAnsi="Times New Roman"/>
          <w:iCs/>
          <w:noProof/>
          <w:sz w:val="24"/>
          <w:szCs w:val="24"/>
          <w:lang w:val="ro-RO"/>
        </w:rPr>
        <w:t xml:space="preserve"> al</w:t>
      </w:r>
      <w:r w:rsidRPr="00507F41">
        <w:rPr>
          <w:rFonts w:ascii="Times New Roman" w:hAnsi="Times New Roman"/>
          <w:iCs/>
          <w:noProof/>
          <w:sz w:val="24"/>
          <w:szCs w:val="24"/>
          <w:lang w:val="ro-RO"/>
        </w:rPr>
        <w:t xml:space="preserve"> </w:t>
      </w:r>
      <w:r w:rsidR="000570E5" w:rsidRPr="00507F41">
        <w:rPr>
          <w:rFonts w:ascii="Times New Roman" w:hAnsi="Times New Roman"/>
          <w:iCs/>
          <w:noProof/>
          <w:sz w:val="24"/>
          <w:szCs w:val="24"/>
          <w:lang w:val="ro-RO"/>
        </w:rPr>
        <w:t xml:space="preserve">serviciilor de </w:t>
      </w:r>
      <w:r w:rsidR="007D5DFA" w:rsidRPr="00507F41">
        <w:rPr>
          <w:rFonts w:ascii="Times New Roman" w:hAnsi="Times New Roman"/>
          <w:iCs/>
          <w:noProof/>
          <w:sz w:val="24"/>
          <w:szCs w:val="24"/>
          <w:lang w:val="ro-RO"/>
        </w:rPr>
        <w:t>echilibrare</w:t>
      </w:r>
      <w:r w:rsidR="00495CA3" w:rsidRPr="00507F41">
        <w:rPr>
          <w:rFonts w:ascii="Times New Roman" w:hAnsi="Times New Roman"/>
          <w:iCs/>
          <w:noProof/>
          <w:sz w:val="24"/>
          <w:szCs w:val="24"/>
          <w:lang w:val="ro-RO"/>
        </w:rPr>
        <w:t>,</w:t>
      </w:r>
      <w:r w:rsidR="007D5DFA" w:rsidRPr="00507F41">
        <w:rPr>
          <w:rFonts w:ascii="Times New Roman" w:hAnsi="Times New Roman"/>
          <w:iCs/>
          <w:noProof/>
          <w:sz w:val="24"/>
          <w:szCs w:val="24"/>
          <w:lang w:val="ro-RO"/>
        </w:rPr>
        <w:t xml:space="preserve"> </w:t>
      </w:r>
      <w:r w:rsidRPr="00507F41">
        <w:rPr>
          <w:rFonts w:ascii="Times New Roman" w:hAnsi="Times New Roman"/>
          <w:iCs/>
          <w:noProof/>
          <w:sz w:val="24"/>
          <w:szCs w:val="24"/>
          <w:lang w:val="ro-RO"/>
        </w:rPr>
        <w:t xml:space="preserve">semnatar </w:t>
      </w:r>
      <w:r w:rsidR="00495CA3" w:rsidRPr="00507F41">
        <w:rPr>
          <w:rFonts w:ascii="Times New Roman" w:hAnsi="Times New Roman"/>
          <w:iCs/>
          <w:noProof/>
          <w:sz w:val="24"/>
          <w:szCs w:val="24"/>
          <w:lang w:val="ro-RO"/>
        </w:rPr>
        <w:t xml:space="preserve">al unui </w:t>
      </w:r>
      <w:r w:rsidR="004238C7" w:rsidRPr="00507F41">
        <w:rPr>
          <w:rFonts w:ascii="Times New Roman" w:hAnsi="Times New Roman"/>
          <w:iCs/>
          <w:noProof/>
          <w:sz w:val="24"/>
          <w:szCs w:val="24"/>
          <w:lang w:val="ro-RO"/>
        </w:rPr>
        <w:t xml:space="preserve">Contract </w:t>
      </w:r>
      <w:r w:rsidRPr="00507F41">
        <w:rPr>
          <w:rFonts w:ascii="Times New Roman" w:hAnsi="Times New Roman"/>
          <w:iCs/>
          <w:noProof/>
          <w:sz w:val="24"/>
          <w:szCs w:val="24"/>
          <w:lang w:val="ro-RO"/>
        </w:rPr>
        <w:t>de</w:t>
      </w:r>
      <w:r w:rsidR="005F6BA4" w:rsidRPr="00507F41">
        <w:rPr>
          <w:rFonts w:ascii="Times New Roman" w:hAnsi="Times New Roman"/>
          <w:iCs/>
          <w:noProof/>
          <w:sz w:val="24"/>
          <w:szCs w:val="24"/>
          <w:lang w:val="ro-RO"/>
        </w:rPr>
        <w:t xml:space="preserve"> </w:t>
      </w:r>
      <w:r w:rsidR="000B3C96" w:rsidRPr="00507F41">
        <w:rPr>
          <w:rFonts w:ascii="Times New Roman" w:hAnsi="Times New Roman"/>
          <w:iCs/>
          <w:noProof/>
          <w:sz w:val="24"/>
          <w:szCs w:val="24"/>
          <w:lang w:val="ro-RO"/>
        </w:rPr>
        <w:t>furnizare de capacităţi pentru echilibrare</w:t>
      </w:r>
      <w:r w:rsidR="005F6BA4" w:rsidRPr="00507F41">
        <w:rPr>
          <w:rFonts w:ascii="Times New Roman" w:hAnsi="Times New Roman"/>
          <w:iCs/>
          <w:noProof/>
          <w:sz w:val="24"/>
          <w:szCs w:val="24"/>
          <w:lang w:val="ro-RO"/>
        </w:rPr>
        <w:t>;</w:t>
      </w:r>
    </w:p>
    <w:p w14:paraId="51B9E289" w14:textId="46EE369C" w:rsidR="009467D7" w:rsidRPr="00507F41" w:rsidRDefault="009467D7" w:rsidP="00480ADD">
      <w:pPr>
        <w:pStyle w:val="a1"/>
        <w:numPr>
          <w:ilvl w:val="1"/>
          <w:numId w:val="15"/>
        </w:numPr>
        <w:spacing w:after="0" w:line="259" w:lineRule="auto"/>
        <w:rPr>
          <w:rFonts w:ascii="Times New Roman" w:hAnsi="Times New Roman"/>
          <w:iCs/>
          <w:noProof/>
          <w:sz w:val="24"/>
          <w:szCs w:val="24"/>
          <w:lang w:val="ro-RO"/>
        </w:rPr>
      </w:pPr>
      <w:r w:rsidRPr="00507F41">
        <w:rPr>
          <w:rFonts w:ascii="Times New Roman" w:hAnsi="Times New Roman"/>
          <w:iCs/>
          <w:noProof/>
          <w:sz w:val="24"/>
          <w:szCs w:val="24"/>
          <w:lang w:val="ro-RO"/>
        </w:rPr>
        <w:t>notificarea prev</w:t>
      </w:r>
      <w:r w:rsidR="00AE084D" w:rsidRPr="00507F41">
        <w:rPr>
          <w:rFonts w:ascii="Times New Roman" w:hAnsi="Times New Roman"/>
          <w:iCs/>
          <w:noProof/>
          <w:sz w:val="24"/>
          <w:szCs w:val="24"/>
          <w:lang w:val="ro-RO"/>
        </w:rPr>
        <w:t>ă</w:t>
      </w:r>
      <w:r w:rsidRPr="00507F41">
        <w:rPr>
          <w:rFonts w:ascii="Times New Roman" w:hAnsi="Times New Roman"/>
          <w:iCs/>
          <w:noProof/>
          <w:sz w:val="24"/>
          <w:szCs w:val="24"/>
          <w:lang w:val="ro-RO"/>
        </w:rPr>
        <w:t>zut</w:t>
      </w:r>
      <w:r w:rsidR="00AE084D" w:rsidRPr="00507F41">
        <w:rPr>
          <w:rFonts w:ascii="Times New Roman" w:hAnsi="Times New Roman"/>
          <w:iCs/>
          <w:noProof/>
          <w:sz w:val="24"/>
          <w:szCs w:val="24"/>
          <w:lang w:val="ro-RO"/>
        </w:rPr>
        <w:t>ă</w:t>
      </w:r>
      <w:r w:rsidRPr="00507F41">
        <w:rPr>
          <w:rFonts w:ascii="Times New Roman" w:hAnsi="Times New Roman"/>
          <w:iCs/>
          <w:noProof/>
          <w:sz w:val="24"/>
          <w:szCs w:val="24"/>
          <w:lang w:val="ro-RO"/>
        </w:rPr>
        <w:t xml:space="preserve"> la li</w:t>
      </w:r>
      <w:r w:rsidR="005F6BA4" w:rsidRPr="00507F41">
        <w:rPr>
          <w:rFonts w:ascii="Times New Roman" w:hAnsi="Times New Roman"/>
          <w:iCs/>
          <w:noProof/>
          <w:sz w:val="24"/>
          <w:szCs w:val="24"/>
          <w:lang w:val="ro-RO"/>
        </w:rPr>
        <w:t>t. d) conţine prevederi privind</w:t>
      </w:r>
      <w:r w:rsidR="007376A1" w:rsidRPr="00507F41">
        <w:rPr>
          <w:rFonts w:ascii="Times New Roman" w:hAnsi="Times New Roman"/>
          <w:iCs/>
          <w:noProof/>
          <w:sz w:val="24"/>
          <w:szCs w:val="24"/>
          <w:lang w:val="ro-RO"/>
        </w:rPr>
        <w:t>:</w:t>
      </w:r>
    </w:p>
    <w:p w14:paraId="6334923D" w14:textId="77777777" w:rsidR="009467D7" w:rsidRPr="00507F41" w:rsidRDefault="009467D7" w:rsidP="00480ADD">
      <w:pPr>
        <w:pStyle w:val="a1"/>
        <w:numPr>
          <w:ilvl w:val="2"/>
          <w:numId w:val="12"/>
        </w:numPr>
        <w:spacing w:after="0" w:line="259" w:lineRule="auto"/>
        <w:ind w:firstLine="66"/>
        <w:rPr>
          <w:rFonts w:ascii="Times New Roman" w:hAnsi="Times New Roman"/>
          <w:iCs/>
          <w:noProof/>
          <w:sz w:val="24"/>
          <w:szCs w:val="24"/>
          <w:lang w:val="ro-RO"/>
        </w:rPr>
      </w:pPr>
      <w:r w:rsidRPr="00507F41">
        <w:rPr>
          <w:rFonts w:ascii="Times New Roman" w:hAnsi="Times New Roman"/>
          <w:iCs/>
          <w:noProof/>
          <w:sz w:val="24"/>
          <w:szCs w:val="24"/>
          <w:lang w:val="ro-RO"/>
        </w:rPr>
        <w:t>motivul cesiunii;</w:t>
      </w:r>
    </w:p>
    <w:p w14:paraId="72DB114A" w14:textId="432C9535" w:rsidR="009467D7" w:rsidRPr="00507F41" w:rsidRDefault="009467D7" w:rsidP="00480ADD">
      <w:pPr>
        <w:pStyle w:val="a1"/>
        <w:numPr>
          <w:ilvl w:val="2"/>
          <w:numId w:val="12"/>
        </w:numPr>
        <w:spacing w:after="0" w:line="259" w:lineRule="auto"/>
        <w:ind w:firstLine="66"/>
        <w:rPr>
          <w:rFonts w:ascii="Times New Roman" w:hAnsi="Times New Roman"/>
          <w:iCs/>
          <w:noProof/>
          <w:sz w:val="24"/>
          <w:szCs w:val="24"/>
          <w:lang w:val="ro-RO"/>
        </w:rPr>
      </w:pPr>
      <w:r w:rsidRPr="00507F41">
        <w:rPr>
          <w:rFonts w:ascii="Times New Roman" w:hAnsi="Times New Roman"/>
          <w:iCs/>
          <w:noProof/>
          <w:sz w:val="24"/>
          <w:szCs w:val="24"/>
          <w:lang w:val="ro-RO"/>
        </w:rPr>
        <w:t xml:space="preserve">perioada de timp </w:t>
      </w:r>
      <w:r w:rsidR="00445766" w:rsidRPr="00507F41">
        <w:rPr>
          <w:rFonts w:ascii="Times New Roman" w:hAnsi="Times New Roman"/>
          <w:iCs/>
          <w:noProof/>
          <w:sz w:val="24"/>
          <w:szCs w:val="24"/>
          <w:lang w:val="ro-RO"/>
        </w:rPr>
        <w:t xml:space="preserve">în </w:t>
      </w:r>
      <w:r w:rsidRPr="00507F41">
        <w:rPr>
          <w:rFonts w:ascii="Times New Roman" w:hAnsi="Times New Roman"/>
          <w:iCs/>
          <w:noProof/>
          <w:sz w:val="24"/>
          <w:szCs w:val="24"/>
          <w:lang w:val="ro-RO"/>
        </w:rPr>
        <w:t xml:space="preserve">care se </w:t>
      </w:r>
      <w:r w:rsidR="00C17B0B" w:rsidRPr="00507F41">
        <w:rPr>
          <w:rFonts w:ascii="Times New Roman" w:hAnsi="Times New Roman"/>
          <w:iCs/>
          <w:noProof/>
          <w:sz w:val="24"/>
          <w:szCs w:val="24"/>
          <w:lang w:val="ro-RO"/>
        </w:rPr>
        <w:t xml:space="preserve">realizează </w:t>
      </w:r>
      <w:r w:rsidRPr="00507F41">
        <w:rPr>
          <w:rFonts w:ascii="Times New Roman" w:hAnsi="Times New Roman"/>
          <w:iCs/>
          <w:noProof/>
          <w:sz w:val="24"/>
          <w:szCs w:val="24"/>
          <w:lang w:val="ro-RO"/>
        </w:rPr>
        <w:t>cesiunea</w:t>
      </w:r>
      <w:r w:rsidR="007376A1" w:rsidRPr="00507F41">
        <w:rPr>
          <w:rFonts w:ascii="Times New Roman" w:hAnsi="Times New Roman"/>
          <w:iCs/>
          <w:noProof/>
          <w:sz w:val="24"/>
          <w:szCs w:val="24"/>
          <w:lang w:val="ro-RO"/>
        </w:rPr>
        <w:t>.</w:t>
      </w:r>
    </w:p>
    <w:p w14:paraId="593329A2" w14:textId="2D94758D" w:rsidR="009467D7" w:rsidRPr="00507F41" w:rsidRDefault="009467D7" w:rsidP="00480ADD">
      <w:pPr>
        <w:pStyle w:val="a1"/>
        <w:numPr>
          <w:ilvl w:val="1"/>
          <w:numId w:val="12"/>
        </w:numPr>
        <w:spacing w:after="0" w:line="259" w:lineRule="auto"/>
        <w:rPr>
          <w:rFonts w:ascii="Times New Roman" w:hAnsi="Times New Roman"/>
          <w:iCs/>
          <w:noProof/>
          <w:sz w:val="24"/>
          <w:szCs w:val="24"/>
          <w:lang w:val="ro-RO"/>
        </w:rPr>
      </w:pPr>
      <w:r w:rsidRPr="00507F41">
        <w:rPr>
          <w:rFonts w:ascii="Times New Roman" w:hAnsi="Times New Roman"/>
          <w:iCs/>
          <w:noProof/>
          <w:sz w:val="24"/>
          <w:szCs w:val="24"/>
          <w:lang w:val="ro-RO"/>
        </w:rPr>
        <w:t xml:space="preserve">cantitatea de </w:t>
      </w:r>
      <w:r w:rsidR="000B3C96" w:rsidRPr="00507F41">
        <w:rPr>
          <w:rFonts w:ascii="Times New Roman" w:hAnsi="Times New Roman"/>
          <w:iCs/>
          <w:noProof/>
          <w:sz w:val="24"/>
          <w:szCs w:val="24"/>
          <w:lang w:val="ro-RO"/>
        </w:rPr>
        <w:t>capacităţi</w:t>
      </w:r>
      <w:r w:rsidR="000F3489" w:rsidRPr="00507F41">
        <w:rPr>
          <w:rFonts w:ascii="Times New Roman" w:hAnsi="Times New Roman"/>
          <w:iCs/>
          <w:noProof/>
          <w:sz w:val="24"/>
          <w:szCs w:val="24"/>
          <w:lang w:val="ro-RO"/>
        </w:rPr>
        <w:t xml:space="preserve"> </w:t>
      </w:r>
      <w:r w:rsidR="000B3C96" w:rsidRPr="00507F41">
        <w:rPr>
          <w:rFonts w:ascii="Times New Roman" w:hAnsi="Times New Roman"/>
          <w:iCs/>
          <w:noProof/>
          <w:sz w:val="24"/>
          <w:szCs w:val="24"/>
          <w:lang w:val="ro-RO"/>
        </w:rPr>
        <w:t xml:space="preserve">pentru echilibrare </w:t>
      </w:r>
      <w:r w:rsidR="00C17B0B" w:rsidRPr="00507F41">
        <w:rPr>
          <w:rFonts w:ascii="Times New Roman" w:hAnsi="Times New Roman"/>
          <w:iCs/>
          <w:noProof/>
          <w:sz w:val="24"/>
          <w:szCs w:val="24"/>
          <w:lang w:val="ro-RO"/>
        </w:rPr>
        <w:t xml:space="preserve">cesionată corespunzătoare </w:t>
      </w:r>
      <w:r w:rsidRPr="00507F41">
        <w:rPr>
          <w:rFonts w:ascii="Times New Roman" w:hAnsi="Times New Roman"/>
          <w:iCs/>
          <w:noProof/>
          <w:sz w:val="24"/>
          <w:szCs w:val="24"/>
          <w:lang w:val="ro-RO"/>
        </w:rPr>
        <w:t>fiec</w:t>
      </w:r>
      <w:r w:rsidR="00AE084D" w:rsidRPr="00507F41">
        <w:rPr>
          <w:rFonts w:ascii="Times New Roman" w:hAnsi="Times New Roman"/>
          <w:iCs/>
          <w:noProof/>
          <w:sz w:val="24"/>
          <w:szCs w:val="24"/>
          <w:lang w:val="ro-RO"/>
        </w:rPr>
        <w:t>ă</w:t>
      </w:r>
      <w:r w:rsidRPr="00507F41">
        <w:rPr>
          <w:rFonts w:ascii="Times New Roman" w:hAnsi="Times New Roman"/>
          <w:iCs/>
          <w:noProof/>
          <w:sz w:val="24"/>
          <w:szCs w:val="24"/>
          <w:lang w:val="ro-RO"/>
        </w:rPr>
        <w:t xml:space="preserve">rui tip de </w:t>
      </w:r>
      <w:r w:rsidR="000B3C96" w:rsidRPr="00507F41">
        <w:rPr>
          <w:rFonts w:ascii="Times New Roman" w:hAnsi="Times New Roman"/>
          <w:iCs/>
          <w:noProof/>
          <w:sz w:val="24"/>
          <w:szCs w:val="24"/>
          <w:lang w:val="ro-RO"/>
        </w:rPr>
        <w:t>capacitate</w:t>
      </w:r>
      <w:r w:rsidR="009C6CAA" w:rsidRPr="00507F41">
        <w:rPr>
          <w:rFonts w:ascii="Times New Roman" w:hAnsi="Times New Roman"/>
          <w:iCs/>
          <w:noProof/>
          <w:sz w:val="24"/>
          <w:szCs w:val="24"/>
          <w:lang w:val="ro-RO"/>
        </w:rPr>
        <w:t xml:space="preserve"> și </w:t>
      </w:r>
      <w:r w:rsidR="00485509" w:rsidRPr="00507F41">
        <w:rPr>
          <w:rFonts w:ascii="Times New Roman" w:hAnsi="Times New Roman"/>
          <w:iCs/>
          <w:noProof/>
          <w:sz w:val="24"/>
          <w:szCs w:val="24"/>
          <w:lang w:val="ro-RO"/>
        </w:rPr>
        <w:t>sens</w:t>
      </w:r>
      <w:r w:rsidRPr="00507F41">
        <w:rPr>
          <w:rFonts w:ascii="Times New Roman" w:hAnsi="Times New Roman"/>
          <w:iCs/>
          <w:noProof/>
          <w:sz w:val="24"/>
          <w:szCs w:val="24"/>
          <w:lang w:val="ro-RO"/>
        </w:rPr>
        <w:t xml:space="preserve">, pentru fiecare zi şi </w:t>
      </w:r>
      <w:r w:rsidR="005A68F8" w:rsidRPr="00507F41">
        <w:rPr>
          <w:rFonts w:ascii="Times New Roman" w:hAnsi="Times New Roman"/>
          <w:iCs/>
          <w:noProof/>
          <w:sz w:val="24"/>
          <w:szCs w:val="24"/>
          <w:lang w:val="ro-RO"/>
        </w:rPr>
        <w:t>I</w:t>
      </w:r>
      <w:r w:rsidR="007101C6" w:rsidRPr="00507F41">
        <w:rPr>
          <w:rFonts w:ascii="Times New Roman" w:hAnsi="Times New Roman"/>
          <w:iCs/>
          <w:noProof/>
          <w:sz w:val="24"/>
          <w:szCs w:val="24"/>
          <w:lang w:val="ro-RO"/>
        </w:rPr>
        <w:t>D</w:t>
      </w:r>
      <w:r w:rsidRPr="00507F41">
        <w:rPr>
          <w:rFonts w:ascii="Times New Roman" w:hAnsi="Times New Roman"/>
          <w:iCs/>
          <w:noProof/>
          <w:sz w:val="24"/>
          <w:szCs w:val="24"/>
          <w:lang w:val="ro-RO"/>
        </w:rPr>
        <w:t xml:space="preserve"> din perioada de timp pentru care se </w:t>
      </w:r>
      <w:r w:rsidR="00C17B0B" w:rsidRPr="00507F41">
        <w:rPr>
          <w:rFonts w:ascii="Times New Roman" w:hAnsi="Times New Roman"/>
          <w:iCs/>
          <w:noProof/>
          <w:sz w:val="24"/>
          <w:szCs w:val="24"/>
          <w:lang w:val="ro-RO"/>
        </w:rPr>
        <w:t xml:space="preserve">realizează </w:t>
      </w:r>
      <w:r w:rsidRPr="00507F41">
        <w:rPr>
          <w:rFonts w:ascii="Times New Roman" w:hAnsi="Times New Roman"/>
          <w:iCs/>
          <w:noProof/>
          <w:sz w:val="24"/>
          <w:szCs w:val="24"/>
          <w:lang w:val="ro-RO"/>
        </w:rPr>
        <w:t>cesiunea;</w:t>
      </w:r>
      <w:r w:rsidR="00445766" w:rsidRPr="00507F41">
        <w:rPr>
          <w:rFonts w:ascii="Times New Roman" w:hAnsi="Times New Roman"/>
          <w:iCs/>
          <w:noProof/>
          <w:sz w:val="24"/>
          <w:szCs w:val="24"/>
          <w:lang w:val="ro-RO"/>
        </w:rPr>
        <w:t xml:space="preserve"> </w:t>
      </w:r>
      <w:r w:rsidRPr="00507F41">
        <w:rPr>
          <w:rFonts w:ascii="Times New Roman" w:hAnsi="Times New Roman"/>
          <w:iCs/>
          <w:noProof/>
          <w:sz w:val="24"/>
          <w:szCs w:val="24"/>
          <w:lang w:val="ro-RO"/>
        </w:rPr>
        <w:t xml:space="preserve">cesiunea drepturilor şi obligaţiilor privind </w:t>
      </w:r>
      <w:r w:rsidR="009C6CAA" w:rsidRPr="00507F41">
        <w:rPr>
          <w:rFonts w:ascii="Times New Roman" w:hAnsi="Times New Roman"/>
          <w:iCs/>
          <w:noProof/>
          <w:sz w:val="24"/>
          <w:szCs w:val="24"/>
          <w:lang w:val="ro-RO"/>
        </w:rPr>
        <w:t xml:space="preserve">cantităţile </w:t>
      </w:r>
      <w:r w:rsidRPr="00507F41">
        <w:rPr>
          <w:rFonts w:ascii="Times New Roman" w:hAnsi="Times New Roman"/>
          <w:iCs/>
          <w:noProof/>
          <w:sz w:val="24"/>
          <w:szCs w:val="24"/>
          <w:lang w:val="ro-RO"/>
        </w:rPr>
        <w:lastRenderedPageBreak/>
        <w:t xml:space="preserve">contractate de </w:t>
      </w:r>
      <w:r w:rsidR="000B3C96" w:rsidRPr="00507F41">
        <w:rPr>
          <w:rFonts w:ascii="Times New Roman" w:hAnsi="Times New Roman"/>
          <w:iCs/>
          <w:noProof/>
          <w:sz w:val="24"/>
          <w:szCs w:val="24"/>
          <w:lang w:val="ro-RO"/>
        </w:rPr>
        <w:t>capacităţi pentru echilibrare</w:t>
      </w:r>
      <w:r w:rsidR="000F3489" w:rsidRPr="00507F41">
        <w:rPr>
          <w:rFonts w:ascii="Times New Roman" w:hAnsi="Times New Roman"/>
          <w:iCs/>
          <w:noProof/>
          <w:sz w:val="24"/>
          <w:szCs w:val="24"/>
          <w:lang w:val="ro-RO"/>
        </w:rPr>
        <w:t>,</w:t>
      </w:r>
      <w:r w:rsidR="000B3C96" w:rsidRPr="00507F41">
        <w:rPr>
          <w:rFonts w:ascii="Times New Roman" w:hAnsi="Times New Roman"/>
          <w:iCs/>
          <w:noProof/>
          <w:sz w:val="24"/>
          <w:szCs w:val="24"/>
          <w:lang w:val="ro-RO"/>
        </w:rPr>
        <w:t xml:space="preserve"> </w:t>
      </w:r>
      <w:r w:rsidRPr="00507F41">
        <w:rPr>
          <w:rFonts w:ascii="Times New Roman" w:hAnsi="Times New Roman"/>
          <w:iCs/>
          <w:noProof/>
          <w:sz w:val="24"/>
          <w:szCs w:val="24"/>
          <w:lang w:val="ro-RO"/>
        </w:rPr>
        <w:t>conform Procedurii</w:t>
      </w:r>
      <w:r w:rsidR="000F3489" w:rsidRPr="00507F41">
        <w:rPr>
          <w:rFonts w:ascii="Times New Roman" w:hAnsi="Times New Roman"/>
          <w:iCs/>
          <w:noProof/>
          <w:sz w:val="24"/>
          <w:szCs w:val="24"/>
          <w:lang w:val="ro-RO"/>
        </w:rPr>
        <w:t>,</w:t>
      </w:r>
      <w:r w:rsidRPr="00507F41">
        <w:rPr>
          <w:rFonts w:ascii="Times New Roman" w:hAnsi="Times New Roman"/>
          <w:iCs/>
          <w:noProof/>
          <w:sz w:val="24"/>
          <w:szCs w:val="24"/>
          <w:lang w:val="ro-RO"/>
        </w:rPr>
        <w:t xml:space="preserve"> se realizeazã prin semnarea anexelor de cesionare de c</w:t>
      </w:r>
      <w:r w:rsidR="0046656B" w:rsidRPr="00507F41">
        <w:rPr>
          <w:rFonts w:ascii="Times New Roman" w:hAnsi="Times New Roman"/>
          <w:iCs/>
          <w:noProof/>
          <w:sz w:val="24"/>
          <w:szCs w:val="24"/>
          <w:lang w:val="ro-RO"/>
        </w:rPr>
        <w:t>ă</w:t>
      </w:r>
      <w:r w:rsidRPr="00507F41">
        <w:rPr>
          <w:rFonts w:ascii="Times New Roman" w:hAnsi="Times New Roman"/>
          <w:iCs/>
          <w:noProof/>
          <w:sz w:val="24"/>
          <w:szCs w:val="24"/>
          <w:lang w:val="ro-RO"/>
        </w:rPr>
        <w:t>tre cedent</w:t>
      </w:r>
      <w:r w:rsidR="00C65EAD" w:rsidRPr="00507F41">
        <w:rPr>
          <w:rFonts w:ascii="Times New Roman" w:hAnsi="Times New Roman"/>
          <w:iCs/>
          <w:noProof/>
          <w:sz w:val="24"/>
          <w:szCs w:val="24"/>
          <w:lang w:val="ro-RO"/>
        </w:rPr>
        <w:t xml:space="preserve"> și</w:t>
      </w:r>
      <w:r w:rsidRPr="00507F41">
        <w:rPr>
          <w:rFonts w:ascii="Times New Roman" w:hAnsi="Times New Roman"/>
          <w:iCs/>
          <w:noProof/>
          <w:sz w:val="24"/>
          <w:szCs w:val="24"/>
          <w:lang w:val="ro-RO"/>
        </w:rPr>
        <w:t xml:space="preserve"> cesionar prin mijloace electronice (fi</w:t>
      </w:r>
      <w:r w:rsidR="0046656B" w:rsidRPr="00507F41">
        <w:rPr>
          <w:rFonts w:ascii="Times New Roman" w:hAnsi="Times New Roman"/>
          <w:iCs/>
          <w:noProof/>
          <w:sz w:val="24"/>
          <w:szCs w:val="24"/>
          <w:lang w:val="ro-RO"/>
        </w:rPr>
        <w:t>ș</w:t>
      </w:r>
      <w:r w:rsidRPr="00507F41">
        <w:rPr>
          <w:rFonts w:ascii="Times New Roman" w:hAnsi="Times New Roman"/>
          <w:iCs/>
          <w:noProof/>
          <w:sz w:val="24"/>
          <w:szCs w:val="24"/>
          <w:lang w:val="ro-RO"/>
        </w:rPr>
        <w:t xml:space="preserve">ier tip pdf), în care preţul </w:t>
      </w:r>
      <w:r w:rsidR="000B3C96" w:rsidRPr="00507F41">
        <w:rPr>
          <w:rFonts w:ascii="Times New Roman" w:hAnsi="Times New Roman"/>
          <w:iCs/>
          <w:noProof/>
          <w:sz w:val="24"/>
          <w:szCs w:val="24"/>
          <w:lang w:val="ro-RO"/>
        </w:rPr>
        <w:t xml:space="preserve">capacităţii pentru echilibrare </w:t>
      </w:r>
      <w:r w:rsidRPr="00507F41">
        <w:rPr>
          <w:rFonts w:ascii="Times New Roman" w:hAnsi="Times New Roman"/>
          <w:iCs/>
          <w:noProof/>
          <w:sz w:val="24"/>
          <w:szCs w:val="24"/>
          <w:lang w:val="ro-RO"/>
        </w:rPr>
        <w:t>rămâne nemodificat. Anex</w:t>
      </w:r>
      <w:r w:rsidR="00400D0C" w:rsidRPr="00507F41">
        <w:rPr>
          <w:rFonts w:ascii="Times New Roman" w:hAnsi="Times New Roman"/>
          <w:iCs/>
          <w:noProof/>
          <w:sz w:val="24"/>
          <w:szCs w:val="24"/>
          <w:lang w:val="ro-RO"/>
        </w:rPr>
        <w:t>ele</w:t>
      </w:r>
      <w:r w:rsidRPr="00507F41">
        <w:rPr>
          <w:rFonts w:ascii="Times New Roman" w:hAnsi="Times New Roman"/>
          <w:iCs/>
          <w:noProof/>
          <w:sz w:val="24"/>
          <w:szCs w:val="24"/>
          <w:lang w:val="ro-RO"/>
        </w:rPr>
        <w:t xml:space="preserve"> de cesionare sunt transmise prin e-mail </w:t>
      </w:r>
      <w:r w:rsidR="00C17B0B" w:rsidRPr="00507F41">
        <w:rPr>
          <w:rFonts w:ascii="Times New Roman" w:hAnsi="Times New Roman"/>
          <w:iCs/>
          <w:noProof/>
          <w:sz w:val="24"/>
          <w:szCs w:val="24"/>
          <w:lang w:val="ro-RO"/>
        </w:rPr>
        <w:t xml:space="preserve">la adresele </w:t>
      </w:r>
      <w:r w:rsidRPr="00507F41">
        <w:rPr>
          <w:rFonts w:ascii="Times New Roman" w:hAnsi="Times New Roman"/>
          <w:iCs/>
          <w:noProof/>
          <w:sz w:val="24"/>
          <w:szCs w:val="24"/>
          <w:lang w:val="ro-RO"/>
        </w:rPr>
        <w:t>electronice de coresponden</w:t>
      </w:r>
      <w:r w:rsidR="0046656B" w:rsidRPr="00507F41">
        <w:rPr>
          <w:rFonts w:ascii="Times New Roman" w:hAnsi="Times New Roman"/>
          <w:iCs/>
          <w:noProof/>
          <w:sz w:val="24"/>
          <w:szCs w:val="24"/>
          <w:lang w:val="ro-RO"/>
        </w:rPr>
        <w:t>ță</w:t>
      </w:r>
      <w:r w:rsidRPr="00507F41">
        <w:rPr>
          <w:rFonts w:ascii="Times New Roman" w:hAnsi="Times New Roman"/>
          <w:iCs/>
          <w:noProof/>
          <w:sz w:val="24"/>
          <w:szCs w:val="24"/>
          <w:lang w:val="ro-RO"/>
        </w:rPr>
        <w:t xml:space="preserve"> precizate </w:t>
      </w:r>
      <w:r w:rsidR="009C6CAA" w:rsidRPr="00507F41">
        <w:rPr>
          <w:rFonts w:ascii="Times New Roman" w:hAnsi="Times New Roman"/>
          <w:iCs/>
          <w:noProof/>
          <w:sz w:val="24"/>
          <w:szCs w:val="24"/>
          <w:lang w:val="ro-RO"/>
        </w:rPr>
        <w:t xml:space="preserve">în </w:t>
      </w:r>
      <w:r w:rsidRPr="00507F41">
        <w:rPr>
          <w:rFonts w:ascii="Times New Roman" w:hAnsi="Times New Roman"/>
          <w:sz w:val="24"/>
          <w:szCs w:val="24"/>
        </w:rPr>
        <w:t xml:space="preserve">Anexa </w:t>
      </w:r>
      <w:r w:rsidR="008C4210" w:rsidRPr="00507F41">
        <w:rPr>
          <w:rFonts w:ascii="Times New Roman" w:hAnsi="Times New Roman"/>
          <w:sz w:val="24"/>
          <w:szCs w:val="24"/>
        </w:rPr>
        <w:t>nr.</w:t>
      </w:r>
      <w:r w:rsidR="007376A1" w:rsidRPr="00507F41">
        <w:rPr>
          <w:rFonts w:ascii="Times New Roman" w:hAnsi="Times New Roman"/>
          <w:sz w:val="24"/>
          <w:szCs w:val="24"/>
        </w:rPr>
        <w:t xml:space="preserve"> </w:t>
      </w:r>
      <w:r w:rsidR="00B34F22" w:rsidRPr="00507F41">
        <w:rPr>
          <w:rFonts w:ascii="Times New Roman" w:hAnsi="Times New Roman"/>
          <w:sz w:val="24"/>
          <w:szCs w:val="24"/>
        </w:rPr>
        <w:t>2</w:t>
      </w:r>
    </w:p>
    <w:p w14:paraId="1AD11F78" w14:textId="2064E008" w:rsidR="009467D7" w:rsidRPr="00507F41" w:rsidRDefault="009467D7" w:rsidP="00480ADD">
      <w:pPr>
        <w:pStyle w:val="a1"/>
        <w:numPr>
          <w:ilvl w:val="1"/>
          <w:numId w:val="12"/>
        </w:numPr>
        <w:spacing w:after="0" w:line="259" w:lineRule="auto"/>
        <w:rPr>
          <w:rFonts w:ascii="Times New Roman" w:hAnsi="Times New Roman"/>
          <w:iCs/>
          <w:noProof/>
          <w:sz w:val="24"/>
          <w:szCs w:val="24"/>
          <w:lang w:val="ro-RO"/>
        </w:rPr>
      </w:pPr>
      <w:r w:rsidRPr="00507F41">
        <w:rPr>
          <w:rFonts w:ascii="Times New Roman" w:hAnsi="Times New Roman"/>
          <w:iCs/>
          <w:noProof/>
          <w:sz w:val="24"/>
          <w:szCs w:val="24"/>
          <w:lang w:val="ro-RO"/>
        </w:rPr>
        <w:t xml:space="preserve">cesiunea se </w:t>
      </w:r>
      <w:r w:rsidR="00C17B0B" w:rsidRPr="00507F41">
        <w:rPr>
          <w:rFonts w:ascii="Times New Roman" w:hAnsi="Times New Roman"/>
          <w:iCs/>
          <w:noProof/>
          <w:sz w:val="24"/>
          <w:szCs w:val="24"/>
          <w:lang w:val="ro-RO"/>
        </w:rPr>
        <w:t xml:space="preserve">realizează </w:t>
      </w:r>
      <w:r w:rsidRPr="00507F41">
        <w:rPr>
          <w:rFonts w:ascii="Times New Roman" w:hAnsi="Times New Roman"/>
          <w:iCs/>
          <w:noProof/>
          <w:sz w:val="24"/>
          <w:szCs w:val="24"/>
          <w:lang w:val="ro-RO"/>
        </w:rPr>
        <w:t xml:space="preserve">cel târziu </w:t>
      </w:r>
      <w:r w:rsidR="00AA3062" w:rsidRPr="00507F41">
        <w:rPr>
          <w:rFonts w:ascii="Times New Roman" w:hAnsi="Times New Roman"/>
          <w:iCs/>
          <w:noProof/>
          <w:sz w:val="24"/>
          <w:szCs w:val="24"/>
          <w:lang w:val="ro-RO"/>
        </w:rPr>
        <w:t>cu</w:t>
      </w:r>
      <w:r w:rsidRPr="00507F41">
        <w:rPr>
          <w:rFonts w:ascii="Times New Roman" w:hAnsi="Times New Roman"/>
          <w:iCs/>
          <w:noProof/>
          <w:sz w:val="24"/>
          <w:szCs w:val="24"/>
          <w:lang w:val="ro-RO"/>
        </w:rPr>
        <w:t xml:space="preserve"> o oră înainte </w:t>
      </w:r>
      <w:r w:rsidR="00AA0940" w:rsidRPr="00507F41">
        <w:rPr>
          <w:rFonts w:ascii="Times New Roman" w:hAnsi="Times New Roman"/>
          <w:iCs/>
          <w:noProof/>
          <w:sz w:val="24"/>
          <w:szCs w:val="24"/>
          <w:lang w:val="ro-RO"/>
        </w:rPr>
        <w:t xml:space="preserve">de începerea zilei </w:t>
      </w:r>
      <w:r w:rsidRPr="00507F41">
        <w:rPr>
          <w:rFonts w:ascii="Times New Roman" w:hAnsi="Times New Roman"/>
          <w:iCs/>
          <w:noProof/>
          <w:sz w:val="24"/>
          <w:szCs w:val="24"/>
          <w:lang w:val="ro-RO"/>
        </w:rPr>
        <w:t>de livrare.</w:t>
      </w:r>
    </w:p>
    <w:p w14:paraId="189BB1F1" w14:textId="77777777" w:rsidR="00851A86" w:rsidRPr="00507F41" w:rsidRDefault="00851A86" w:rsidP="00851A86">
      <w:pPr>
        <w:pStyle w:val="a1"/>
        <w:spacing w:after="0" w:line="259" w:lineRule="auto"/>
        <w:ind w:left="1814"/>
        <w:rPr>
          <w:rFonts w:ascii="Times New Roman" w:hAnsi="Times New Roman"/>
          <w:iCs/>
          <w:noProof/>
          <w:sz w:val="24"/>
          <w:szCs w:val="24"/>
          <w:lang w:val="ro-RO"/>
        </w:rPr>
      </w:pPr>
    </w:p>
    <w:p w14:paraId="63B0FC7C" w14:textId="77777777" w:rsidR="00571E0E" w:rsidRPr="00507F41" w:rsidRDefault="00571E0E" w:rsidP="00480ADD">
      <w:pPr>
        <w:pStyle w:val="a1"/>
        <w:numPr>
          <w:ilvl w:val="0"/>
          <w:numId w:val="2"/>
        </w:numPr>
        <w:spacing w:after="0" w:line="259" w:lineRule="auto"/>
        <w:rPr>
          <w:rFonts w:ascii="Times New Roman" w:hAnsi="Times New Roman"/>
          <w:b/>
          <w:noProof/>
          <w:sz w:val="24"/>
          <w:szCs w:val="24"/>
          <w:lang w:val="ro-RO"/>
        </w:rPr>
      </w:pPr>
      <w:r w:rsidRPr="00507F41">
        <w:rPr>
          <w:rFonts w:ascii="Times New Roman" w:hAnsi="Times New Roman"/>
          <w:b/>
          <w:noProof/>
          <w:sz w:val="24"/>
          <w:szCs w:val="24"/>
          <w:lang w:val="ro-RO"/>
        </w:rPr>
        <w:t xml:space="preserve">Obligaţiile </w:t>
      </w:r>
      <w:bookmarkEnd w:id="17"/>
      <w:r w:rsidR="000570E5" w:rsidRPr="00507F41">
        <w:rPr>
          <w:rFonts w:ascii="Times New Roman" w:hAnsi="Times New Roman"/>
          <w:b/>
          <w:noProof/>
          <w:sz w:val="24"/>
          <w:szCs w:val="24"/>
          <w:lang w:val="ro-RO"/>
        </w:rPr>
        <w:t>OST:</w:t>
      </w:r>
    </w:p>
    <w:p w14:paraId="17D2FC3D" w14:textId="77777777" w:rsidR="00571E0E" w:rsidRPr="00507F41" w:rsidRDefault="000570E5" w:rsidP="00480ADD">
      <w:pPr>
        <w:pStyle w:val="a1"/>
        <w:numPr>
          <w:ilvl w:val="0"/>
          <w:numId w:val="15"/>
        </w:numPr>
        <w:tabs>
          <w:tab w:val="clear" w:pos="1560"/>
          <w:tab w:val="num" w:pos="1134"/>
        </w:tabs>
        <w:spacing w:after="0" w:line="259" w:lineRule="auto"/>
        <w:rPr>
          <w:rFonts w:ascii="Times New Roman" w:hAnsi="Times New Roman"/>
          <w:i/>
          <w:noProof/>
          <w:sz w:val="24"/>
          <w:szCs w:val="24"/>
          <w:lang w:val="ro-RO"/>
        </w:rPr>
      </w:pPr>
      <w:bookmarkStart w:id="18" w:name="_Toc90967058"/>
      <w:r w:rsidRPr="00507F41">
        <w:rPr>
          <w:rFonts w:ascii="Times New Roman" w:hAnsi="Times New Roman"/>
          <w:iCs/>
          <w:noProof/>
          <w:sz w:val="24"/>
          <w:szCs w:val="24"/>
          <w:lang w:val="ro-RO"/>
        </w:rPr>
        <w:t>OST</w:t>
      </w:r>
      <w:r w:rsidRPr="00507F41">
        <w:rPr>
          <w:rFonts w:ascii="Times New Roman" w:hAnsi="Times New Roman"/>
          <w:i/>
          <w:noProof/>
          <w:sz w:val="24"/>
          <w:szCs w:val="24"/>
          <w:lang w:val="ro-RO"/>
        </w:rPr>
        <w:t xml:space="preserve"> </w:t>
      </w:r>
      <w:r w:rsidR="00571E0E" w:rsidRPr="00507F41">
        <w:rPr>
          <w:rFonts w:ascii="Times New Roman" w:hAnsi="Times New Roman"/>
          <w:noProof/>
          <w:sz w:val="24"/>
          <w:szCs w:val="24"/>
          <w:lang w:val="ro-RO"/>
        </w:rPr>
        <w:t>are următoarele obligaţii:</w:t>
      </w:r>
    </w:p>
    <w:p w14:paraId="142365D0" w14:textId="58F35B36" w:rsidR="00571E0E" w:rsidRPr="00507F41" w:rsidRDefault="00571E0E" w:rsidP="00480ADD">
      <w:pPr>
        <w:pStyle w:val="a1"/>
        <w:numPr>
          <w:ilvl w:val="1"/>
          <w:numId w:val="15"/>
        </w:numPr>
        <w:spacing w:after="0" w:line="259" w:lineRule="auto"/>
        <w:rPr>
          <w:rFonts w:ascii="Times New Roman" w:hAnsi="Times New Roman"/>
          <w:iCs/>
          <w:noProof/>
          <w:sz w:val="24"/>
          <w:szCs w:val="24"/>
          <w:lang w:val="ro-RO"/>
        </w:rPr>
      </w:pPr>
      <w:r w:rsidRPr="00507F41">
        <w:rPr>
          <w:rFonts w:ascii="Times New Roman" w:hAnsi="Times New Roman"/>
          <w:iCs/>
          <w:noProof/>
          <w:sz w:val="24"/>
          <w:szCs w:val="24"/>
          <w:lang w:val="ro-RO"/>
        </w:rPr>
        <w:t xml:space="preserve">să respecte prevederile </w:t>
      </w:r>
      <w:r w:rsidR="002A009A" w:rsidRPr="00507F41">
        <w:rPr>
          <w:rFonts w:ascii="Times New Roman" w:hAnsi="Times New Roman"/>
          <w:noProof/>
          <w:sz w:val="24"/>
          <w:szCs w:val="24"/>
          <w:lang w:val="ro-RO"/>
        </w:rPr>
        <w:t>PO Achiziţia LCE</w:t>
      </w:r>
      <w:r w:rsidR="009F7154" w:rsidRPr="00507F41">
        <w:rPr>
          <w:rFonts w:ascii="Times New Roman" w:hAnsi="Times New Roman"/>
          <w:i/>
          <w:noProof/>
          <w:sz w:val="24"/>
          <w:szCs w:val="24"/>
          <w:lang w:val="ro-RO" w:eastAsia="zh-CN"/>
        </w:rPr>
        <w:t>;</w:t>
      </w:r>
    </w:p>
    <w:p w14:paraId="2D059223" w14:textId="1D927E22" w:rsidR="00571E0E" w:rsidRPr="00507F41" w:rsidRDefault="00571E0E" w:rsidP="00480ADD">
      <w:pPr>
        <w:pStyle w:val="a1"/>
        <w:numPr>
          <w:ilvl w:val="1"/>
          <w:numId w:val="15"/>
        </w:numPr>
        <w:spacing w:after="0" w:line="259" w:lineRule="auto"/>
        <w:rPr>
          <w:rFonts w:ascii="Times New Roman" w:hAnsi="Times New Roman"/>
          <w:noProof/>
          <w:sz w:val="24"/>
          <w:szCs w:val="24"/>
          <w:lang w:val="ro-RO"/>
        </w:rPr>
      </w:pPr>
      <w:r w:rsidRPr="00507F41">
        <w:rPr>
          <w:rFonts w:ascii="Times New Roman" w:hAnsi="Times New Roman"/>
          <w:iCs/>
          <w:noProof/>
          <w:sz w:val="24"/>
          <w:szCs w:val="24"/>
          <w:lang w:val="ro-RO"/>
        </w:rPr>
        <w:t>să respecte prevederile Procedurii Operaţionale „</w:t>
      </w:r>
      <w:r w:rsidR="00B86256" w:rsidRPr="00507F41">
        <w:rPr>
          <w:rFonts w:ascii="Times New Roman" w:hAnsi="Times New Roman"/>
          <w:noProof/>
          <w:sz w:val="24"/>
          <w:szCs w:val="24"/>
          <w:lang w:val="ro-RO"/>
        </w:rPr>
        <w:t>Determinarea volumului de capacităţi pentru echilibrare realizate faţă de cele contractate”</w:t>
      </w:r>
      <w:r w:rsidRPr="00507F41">
        <w:rPr>
          <w:rFonts w:ascii="Times New Roman" w:hAnsi="Times New Roman"/>
          <w:noProof/>
          <w:sz w:val="24"/>
          <w:szCs w:val="24"/>
          <w:lang w:val="ro-RO"/>
        </w:rPr>
        <w:t xml:space="preserve"> </w:t>
      </w:r>
      <w:r w:rsidR="00E60A04" w:rsidRPr="00507F41">
        <w:rPr>
          <w:rFonts w:ascii="Times New Roman" w:hAnsi="Times New Roman"/>
          <w:noProof/>
          <w:sz w:val="24"/>
          <w:szCs w:val="24"/>
          <w:lang w:val="ro-RO"/>
        </w:rPr>
        <w:t xml:space="preserve">prevăzute </w:t>
      </w:r>
      <w:r w:rsidR="00FA63A0" w:rsidRPr="00507F41">
        <w:rPr>
          <w:rFonts w:ascii="Times New Roman" w:hAnsi="Times New Roman"/>
          <w:noProof/>
          <w:sz w:val="24"/>
          <w:szCs w:val="24"/>
          <w:lang w:val="ro-RO"/>
        </w:rPr>
        <w:t xml:space="preserve">în Anexa nr. </w:t>
      </w:r>
      <w:r w:rsidR="00B34F22" w:rsidRPr="00507F41">
        <w:rPr>
          <w:rFonts w:ascii="Times New Roman" w:hAnsi="Times New Roman"/>
          <w:noProof/>
          <w:sz w:val="24"/>
          <w:szCs w:val="24"/>
          <w:lang w:val="ro-RO"/>
        </w:rPr>
        <w:t>1</w:t>
      </w:r>
      <w:r w:rsidR="00CE364E" w:rsidRPr="00507F41">
        <w:rPr>
          <w:rFonts w:ascii="Times New Roman" w:hAnsi="Times New Roman"/>
          <w:noProof/>
          <w:sz w:val="24"/>
          <w:szCs w:val="24"/>
          <w:lang w:val="ro-RO"/>
        </w:rPr>
        <w:t>;</w:t>
      </w:r>
    </w:p>
    <w:p w14:paraId="49C41DAF" w14:textId="76295FAD" w:rsidR="00571E0E" w:rsidRPr="00507F41" w:rsidRDefault="00495EC7" w:rsidP="00480ADD">
      <w:pPr>
        <w:pStyle w:val="a1"/>
        <w:numPr>
          <w:ilvl w:val="1"/>
          <w:numId w:val="15"/>
        </w:numPr>
        <w:spacing w:after="0" w:line="259" w:lineRule="auto"/>
        <w:rPr>
          <w:rFonts w:ascii="Times New Roman" w:hAnsi="Times New Roman"/>
          <w:noProof/>
          <w:sz w:val="24"/>
          <w:szCs w:val="24"/>
          <w:lang w:val="ro-RO"/>
        </w:rPr>
      </w:pPr>
      <w:r w:rsidRPr="00507F41">
        <w:rPr>
          <w:rFonts w:ascii="Times New Roman" w:hAnsi="Times New Roman"/>
          <w:sz w:val="24"/>
          <w:szCs w:val="24"/>
          <w:lang w:val="ro-RO"/>
        </w:rPr>
        <w:t xml:space="preserve">să plătească </w:t>
      </w:r>
      <w:r w:rsidR="004019BF" w:rsidRPr="00507F41">
        <w:rPr>
          <w:rFonts w:ascii="Times New Roman" w:hAnsi="Times New Roman"/>
          <w:sz w:val="24"/>
          <w:szCs w:val="24"/>
          <w:lang w:val="ro-RO"/>
        </w:rPr>
        <w:t xml:space="preserve">FSE </w:t>
      </w:r>
      <w:r w:rsidR="00B86256" w:rsidRPr="00507F41">
        <w:rPr>
          <w:rFonts w:ascii="Times New Roman" w:hAnsi="Times New Roman"/>
          <w:iCs/>
          <w:noProof/>
          <w:sz w:val="24"/>
          <w:szCs w:val="24"/>
          <w:lang w:val="ro-RO"/>
        </w:rPr>
        <w:t xml:space="preserve">capacităţi pentru echilibrare </w:t>
      </w:r>
      <w:r w:rsidRPr="00507F41">
        <w:rPr>
          <w:rFonts w:ascii="Times New Roman" w:hAnsi="Times New Roman"/>
          <w:sz w:val="24"/>
          <w:szCs w:val="24"/>
          <w:lang w:val="ro-RO"/>
        </w:rPr>
        <w:t xml:space="preserve">realizate la </w:t>
      </w:r>
      <w:r w:rsidR="00E60A04" w:rsidRPr="00507F41">
        <w:rPr>
          <w:rFonts w:ascii="Times New Roman" w:hAnsi="Times New Roman"/>
          <w:sz w:val="24"/>
          <w:szCs w:val="24"/>
          <w:lang w:val="ro-RO"/>
        </w:rPr>
        <w:t>prețurile</w:t>
      </w:r>
      <w:r w:rsidRPr="00507F41">
        <w:rPr>
          <w:rFonts w:ascii="Times New Roman" w:hAnsi="Times New Roman"/>
          <w:sz w:val="24"/>
          <w:szCs w:val="24"/>
          <w:lang w:val="ro-RO"/>
        </w:rPr>
        <w:t xml:space="preserve"> prevăzute în </w:t>
      </w:r>
      <w:r w:rsidR="002A009A" w:rsidRPr="00507F41">
        <w:rPr>
          <w:rFonts w:ascii="Times New Roman" w:hAnsi="Times New Roman"/>
          <w:sz w:val="24"/>
          <w:szCs w:val="24"/>
          <w:lang w:val="ro-RO"/>
        </w:rPr>
        <w:t xml:space="preserve">Anexele nr. </w:t>
      </w:r>
      <w:r w:rsidR="007B6B4D" w:rsidRPr="00507F41">
        <w:rPr>
          <w:rFonts w:ascii="Times New Roman" w:hAnsi="Times New Roman"/>
          <w:iCs/>
          <w:noProof/>
          <w:sz w:val="24"/>
          <w:szCs w:val="24"/>
          <w:lang w:val="ro-RO"/>
        </w:rPr>
        <w:t>4</w:t>
      </w:r>
      <w:r w:rsidR="0040063E" w:rsidRPr="00507F41">
        <w:rPr>
          <w:rFonts w:ascii="Times New Roman" w:hAnsi="Times New Roman"/>
          <w:iCs/>
          <w:noProof/>
          <w:sz w:val="24"/>
          <w:szCs w:val="24"/>
          <w:lang w:val="ro-RO"/>
        </w:rPr>
        <w:t>,</w:t>
      </w:r>
      <w:r w:rsidR="002A009A" w:rsidRPr="00507F41">
        <w:rPr>
          <w:rFonts w:ascii="Times New Roman" w:hAnsi="Times New Roman"/>
          <w:iCs/>
          <w:noProof/>
          <w:sz w:val="24"/>
          <w:szCs w:val="24"/>
          <w:lang w:val="ro-RO"/>
        </w:rPr>
        <w:t xml:space="preserve"> </w:t>
      </w:r>
      <w:r w:rsidR="007B6B4D" w:rsidRPr="00507F41">
        <w:rPr>
          <w:rFonts w:ascii="Times New Roman" w:hAnsi="Times New Roman"/>
          <w:iCs/>
          <w:noProof/>
          <w:sz w:val="24"/>
          <w:szCs w:val="24"/>
          <w:lang w:val="ro-RO"/>
        </w:rPr>
        <w:t xml:space="preserve">6 </w:t>
      </w:r>
      <w:r w:rsidRPr="00507F41">
        <w:rPr>
          <w:rFonts w:ascii="Times New Roman" w:hAnsi="Times New Roman"/>
          <w:sz w:val="24"/>
          <w:szCs w:val="24"/>
          <w:lang w:val="ro-RO"/>
        </w:rPr>
        <w:t xml:space="preserve">în </w:t>
      </w:r>
      <w:r w:rsidR="00E60A04" w:rsidRPr="00507F41">
        <w:rPr>
          <w:rFonts w:ascii="Times New Roman" w:hAnsi="Times New Roman"/>
          <w:sz w:val="24"/>
          <w:szCs w:val="24"/>
          <w:lang w:val="ro-RO"/>
        </w:rPr>
        <w:t>condițiile</w:t>
      </w:r>
      <w:r w:rsidRPr="00507F41">
        <w:rPr>
          <w:rFonts w:ascii="Times New Roman" w:hAnsi="Times New Roman"/>
          <w:sz w:val="24"/>
          <w:szCs w:val="24"/>
          <w:lang w:val="ro-RO"/>
        </w:rPr>
        <w:t xml:space="preserve"> prevederilor art.</w:t>
      </w:r>
      <w:r w:rsidR="00E60A04" w:rsidRPr="00507F41">
        <w:rPr>
          <w:rFonts w:ascii="Times New Roman" w:hAnsi="Times New Roman"/>
          <w:sz w:val="24"/>
          <w:szCs w:val="24"/>
          <w:lang w:val="ro-RO"/>
        </w:rPr>
        <w:t xml:space="preserve"> </w:t>
      </w:r>
      <w:r w:rsidRPr="00507F41">
        <w:rPr>
          <w:rFonts w:ascii="Times New Roman" w:hAnsi="Times New Roman"/>
          <w:sz w:val="24"/>
          <w:szCs w:val="24"/>
          <w:lang w:val="ro-RO"/>
        </w:rPr>
        <w:t>1</w:t>
      </w:r>
      <w:r w:rsidR="003F5380" w:rsidRPr="00507F41">
        <w:rPr>
          <w:rFonts w:ascii="Times New Roman" w:hAnsi="Times New Roman"/>
          <w:sz w:val="24"/>
          <w:szCs w:val="24"/>
          <w:lang w:val="ro-RO"/>
        </w:rPr>
        <w:t>0</w:t>
      </w:r>
      <w:r w:rsidRPr="00507F41">
        <w:rPr>
          <w:rFonts w:ascii="Times New Roman" w:hAnsi="Times New Roman"/>
          <w:sz w:val="24"/>
          <w:szCs w:val="24"/>
          <w:lang w:val="ro-RO"/>
        </w:rPr>
        <w:t xml:space="preserve">, pentru fiecare </w:t>
      </w:r>
      <w:r w:rsidR="005A68F8" w:rsidRPr="00507F41">
        <w:rPr>
          <w:rFonts w:ascii="Times New Roman" w:hAnsi="Times New Roman"/>
          <w:sz w:val="24"/>
          <w:szCs w:val="24"/>
          <w:lang w:val="ro-RO"/>
        </w:rPr>
        <w:t>I</w:t>
      </w:r>
      <w:r w:rsidR="007101C6" w:rsidRPr="00507F41">
        <w:rPr>
          <w:rFonts w:ascii="Times New Roman" w:hAnsi="Times New Roman"/>
          <w:sz w:val="24"/>
          <w:szCs w:val="24"/>
          <w:lang w:val="ro-RO"/>
        </w:rPr>
        <w:t>D</w:t>
      </w:r>
      <w:r w:rsidRPr="00507F41">
        <w:rPr>
          <w:rFonts w:ascii="Times New Roman" w:hAnsi="Times New Roman"/>
          <w:sz w:val="24"/>
          <w:szCs w:val="24"/>
          <w:lang w:val="ro-RO"/>
        </w:rPr>
        <w:t xml:space="preserve"> al perioadelor de</w:t>
      </w:r>
      <w:r w:rsidR="0043260B" w:rsidRPr="00507F41">
        <w:rPr>
          <w:rFonts w:ascii="Times New Roman" w:hAnsi="Times New Roman"/>
          <w:sz w:val="24"/>
          <w:szCs w:val="24"/>
          <w:lang w:val="ro-RO"/>
        </w:rPr>
        <w:t xml:space="preserve"> </w:t>
      </w:r>
      <w:r w:rsidR="009C6CAA" w:rsidRPr="00507F41">
        <w:rPr>
          <w:rFonts w:ascii="Times New Roman" w:hAnsi="Times New Roman"/>
          <w:sz w:val="24"/>
          <w:szCs w:val="24"/>
          <w:lang w:val="ro-RO"/>
        </w:rPr>
        <w:t>livrare</w:t>
      </w:r>
      <w:r w:rsidR="009F7154" w:rsidRPr="00507F41">
        <w:rPr>
          <w:rFonts w:ascii="Times New Roman" w:hAnsi="Times New Roman"/>
          <w:noProof/>
          <w:sz w:val="24"/>
          <w:szCs w:val="24"/>
          <w:lang w:val="ro-RO"/>
        </w:rPr>
        <w:t>;</w:t>
      </w:r>
    </w:p>
    <w:p w14:paraId="03B39BAB" w14:textId="2C4862F0" w:rsidR="00571E0E" w:rsidRPr="00507F41" w:rsidRDefault="00571E0E" w:rsidP="00480ADD">
      <w:pPr>
        <w:pStyle w:val="a1"/>
        <w:numPr>
          <w:ilvl w:val="1"/>
          <w:numId w:val="15"/>
        </w:numPr>
        <w:spacing w:after="0" w:line="259" w:lineRule="auto"/>
        <w:rPr>
          <w:rFonts w:ascii="Times New Roman" w:hAnsi="Times New Roman"/>
          <w:noProof/>
          <w:sz w:val="24"/>
          <w:szCs w:val="24"/>
          <w:lang w:val="ro-RO"/>
        </w:rPr>
      </w:pPr>
      <w:r w:rsidRPr="00507F41">
        <w:rPr>
          <w:rFonts w:ascii="Times New Roman" w:hAnsi="Times New Roman"/>
          <w:noProof/>
          <w:sz w:val="24"/>
          <w:szCs w:val="24"/>
          <w:lang w:val="ro-RO"/>
        </w:rPr>
        <w:t xml:space="preserve">să asigure dezvoltarea, exploatarea şi întreţinerea infrastructurii de telecomunicaţii şi </w:t>
      </w:r>
      <w:r w:rsidR="00C02017" w:rsidRPr="00507F41">
        <w:rPr>
          <w:rFonts w:ascii="Times New Roman" w:hAnsi="Times New Roman"/>
          <w:noProof/>
          <w:sz w:val="24"/>
          <w:szCs w:val="24"/>
          <w:lang w:val="ro-RO"/>
        </w:rPr>
        <w:t xml:space="preserve">implementarea </w:t>
      </w:r>
      <w:r w:rsidRPr="00507F41">
        <w:rPr>
          <w:rFonts w:ascii="Times New Roman" w:hAnsi="Times New Roman"/>
          <w:noProof/>
          <w:sz w:val="24"/>
          <w:szCs w:val="24"/>
          <w:lang w:val="ro-RO"/>
        </w:rPr>
        <w:t>programelor software necesare achiziţionării şi prelucrării datelor de proces şi a datelor obţinute din măsurători</w:t>
      </w:r>
      <w:r w:rsidR="00CE364E" w:rsidRPr="00507F41">
        <w:rPr>
          <w:rFonts w:ascii="Times New Roman" w:hAnsi="Times New Roman"/>
          <w:noProof/>
          <w:sz w:val="24"/>
          <w:szCs w:val="24"/>
          <w:lang w:val="ro-RO"/>
        </w:rPr>
        <w:t>;</w:t>
      </w:r>
    </w:p>
    <w:p w14:paraId="1C67A17A" w14:textId="57829901" w:rsidR="00571E0E" w:rsidRPr="00507F41" w:rsidRDefault="00571E0E" w:rsidP="00480ADD">
      <w:pPr>
        <w:pStyle w:val="a1"/>
        <w:numPr>
          <w:ilvl w:val="1"/>
          <w:numId w:val="15"/>
        </w:numPr>
        <w:spacing w:after="0" w:line="259" w:lineRule="auto"/>
        <w:rPr>
          <w:rFonts w:ascii="Times New Roman" w:hAnsi="Times New Roman"/>
          <w:noProof/>
          <w:sz w:val="24"/>
          <w:szCs w:val="24"/>
          <w:lang w:val="ro-RO"/>
        </w:rPr>
      </w:pPr>
      <w:r w:rsidRPr="00507F41">
        <w:rPr>
          <w:rFonts w:ascii="Times New Roman" w:hAnsi="Times New Roman"/>
          <w:noProof/>
          <w:sz w:val="24"/>
          <w:szCs w:val="24"/>
          <w:lang w:val="ro-RO"/>
        </w:rPr>
        <w:t xml:space="preserve">să pună la dispoziţia </w:t>
      </w:r>
      <w:r w:rsidR="00B1143A" w:rsidRPr="00507F41">
        <w:rPr>
          <w:rFonts w:ascii="Times New Roman" w:hAnsi="Times New Roman"/>
          <w:noProof/>
          <w:sz w:val="24"/>
          <w:szCs w:val="24"/>
          <w:lang w:val="ro-RO"/>
        </w:rPr>
        <w:t>FSE</w:t>
      </w:r>
      <w:r w:rsidR="000570E5" w:rsidRPr="00507F41">
        <w:rPr>
          <w:rFonts w:ascii="Times New Roman" w:hAnsi="Times New Roman"/>
          <w:noProof/>
          <w:sz w:val="24"/>
          <w:szCs w:val="24"/>
          <w:lang w:val="ro-RO"/>
        </w:rPr>
        <w:t xml:space="preserve"> </w:t>
      </w:r>
      <w:r w:rsidR="00761FF7" w:rsidRPr="00507F41">
        <w:rPr>
          <w:rFonts w:ascii="Times New Roman" w:hAnsi="Times New Roman"/>
          <w:noProof/>
          <w:sz w:val="24"/>
          <w:szCs w:val="24"/>
          <w:lang w:val="ro-RO"/>
        </w:rPr>
        <w:t xml:space="preserve">în termen de </w:t>
      </w:r>
      <w:r w:rsidR="00105558" w:rsidRPr="00507F41">
        <w:rPr>
          <w:rFonts w:ascii="Times New Roman" w:hAnsi="Times New Roman"/>
          <w:noProof/>
          <w:sz w:val="24"/>
          <w:szCs w:val="24"/>
          <w:lang w:val="ro-RO"/>
        </w:rPr>
        <w:t>5</w:t>
      </w:r>
      <w:r w:rsidR="00761FF7" w:rsidRPr="00507F41">
        <w:rPr>
          <w:rFonts w:ascii="Times New Roman" w:hAnsi="Times New Roman"/>
          <w:noProof/>
          <w:sz w:val="24"/>
          <w:szCs w:val="24"/>
          <w:lang w:val="ro-RO"/>
        </w:rPr>
        <w:t xml:space="preserve"> </w:t>
      </w:r>
      <w:r w:rsidR="002A009A" w:rsidRPr="00507F41">
        <w:rPr>
          <w:rFonts w:ascii="Times New Roman" w:hAnsi="Times New Roman"/>
          <w:noProof/>
          <w:sz w:val="24"/>
          <w:szCs w:val="24"/>
          <w:lang w:val="ro-RO"/>
        </w:rPr>
        <w:t xml:space="preserve">(cinci) </w:t>
      </w:r>
      <w:r w:rsidR="00761FF7" w:rsidRPr="00507F41">
        <w:rPr>
          <w:rFonts w:ascii="Times New Roman" w:hAnsi="Times New Roman"/>
          <w:noProof/>
          <w:sz w:val="24"/>
          <w:szCs w:val="24"/>
          <w:lang w:val="ro-RO"/>
        </w:rPr>
        <w:t xml:space="preserve">zile lucrătoare de la sfârşitul lunii de livrare a </w:t>
      </w:r>
      <w:bookmarkStart w:id="19" w:name="_Hlk207282637"/>
      <w:r w:rsidR="00761FF7" w:rsidRPr="00507F41">
        <w:rPr>
          <w:rFonts w:ascii="Times New Roman" w:hAnsi="Times New Roman"/>
          <w:noProof/>
          <w:sz w:val="24"/>
          <w:szCs w:val="24"/>
          <w:lang w:val="ro-RO"/>
        </w:rPr>
        <w:t xml:space="preserve">Notei lunare de </w:t>
      </w:r>
      <w:r w:rsidR="0040063E" w:rsidRPr="00507F41">
        <w:rPr>
          <w:rFonts w:ascii="Times New Roman" w:hAnsi="Times New Roman"/>
          <w:noProof/>
          <w:sz w:val="24"/>
          <w:szCs w:val="24"/>
          <w:lang w:val="ro-RO"/>
        </w:rPr>
        <w:t xml:space="preserve">decontare pe PSS </w:t>
      </w:r>
      <w:bookmarkEnd w:id="19"/>
      <w:r w:rsidR="00761FF7" w:rsidRPr="00507F41">
        <w:rPr>
          <w:rFonts w:ascii="Times New Roman" w:hAnsi="Times New Roman"/>
          <w:noProof/>
          <w:sz w:val="24"/>
          <w:szCs w:val="24"/>
          <w:lang w:val="ro-RO"/>
        </w:rPr>
        <w:t>care cuprinde defalcat volumele de capacitate</w:t>
      </w:r>
      <w:r w:rsidR="0054314B" w:rsidRPr="00507F41">
        <w:rPr>
          <w:rFonts w:ascii="Times New Roman" w:hAnsi="Times New Roman"/>
          <w:noProof/>
          <w:sz w:val="24"/>
          <w:szCs w:val="24"/>
          <w:lang w:val="ro-RO"/>
        </w:rPr>
        <w:t xml:space="preserve"> </w:t>
      </w:r>
      <w:r w:rsidR="00761FF7" w:rsidRPr="00507F41">
        <w:rPr>
          <w:rFonts w:ascii="Times New Roman" w:hAnsi="Times New Roman"/>
          <w:noProof/>
          <w:sz w:val="24"/>
          <w:szCs w:val="24"/>
          <w:lang w:val="ro-RO"/>
        </w:rPr>
        <w:t>contractată</w:t>
      </w:r>
      <w:r w:rsidR="00105558" w:rsidRPr="00507F41">
        <w:rPr>
          <w:rFonts w:ascii="Times New Roman" w:hAnsi="Times New Roman"/>
          <w:noProof/>
          <w:sz w:val="24"/>
          <w:szCs w:val="24"/>
          <w:lang w:val="ro-RO"/>
        </w:rPr>
        <w:t xml:space="preserve">, </w:t>
      </w:r>
      <w:r w:rsidR="00761FF7" w:rsidRPr="00507F41">
        <w:rPr>
          <w:rFonts w:ascii="Times New Roman" w:hAnsi="Times New Roman"/>
          <w:noProof/>
          <w:sz w:val="24"/>
          <w:szCs w:val="24"/>
          <w:lang w:val="ro-RO"/>
        </w:rPr>
        <w:t>realizată şi preţurile</w:t>
      </w:r>
      <w:r w:rsidR="0054314B" w:rsidRPr="00507F41">
        <w:rPr>
          <w:rFonts w:ascii="Times New Roman" w:hAnsi="Times New Roman"/>
          <w:noProof/>
          <w:sz w:val="24"/>
          <w:szCs w:val="24"/>
          <w:lang w:val="ro-RO"/>
        </w:rPr>
        <w:t xml:space="preserve"> rezul</w:t>
      </w:r>
      <w:r w:rsidR="000F3489" w:rsidRPr="00507F41">
        <w:rPr>
          <w:rFonts w:ascii="Times New Roman" w:hAnsi="Times New Roman"/>
          <w:noProof/>
          <w:sz w:val="24"/>
          <w:szCs w:val="24"/>
          <w:lang w:val="ro-RO"/>
        </w:rPr>
        <w:t>t</w:t>
      </w:r>
      <w:r w:rsidR="0054314B" w:rsidRPr="00507F41">
        <w:rPr>
          <w:rFonts w:ascii="Times New Roman" w:hAnsi="Times New Roman"/>
          <w:noProof/>
          <w:sz w:val="24"/>
          <w:szCs w:val="24"/>
          <w:lang w:val="ro-RO"/>
        </w:rPr>
        <w:t>ate din licitaţie</w:t>
      </w:r>
      <w:r w:rsidR="007E085B" w:rsidRPr="00507F41">
        <w:rPr>
          <w:rFonts w:ascii="Times New Roman" w:hAnsi="Times New Roman"/>
          <w:noProof/>
          <w:sz w:val="24"/>
          <w:szCs w:val="24"/>
          <w:lang w:val="ro-RO"/>
        </w:rPr>
        <w:t xml:space="preserve"> </w:t>
      </w:r>
      <w:r w:rsidR="003A4639" w:rsidRPr="00507F41">
        <w:rPr>
          <w:rFonts w:ascii="Times New Roman" w:hAnsi="Times New Roman"/>
          <w:noProof/>
          <w:sz w:val="24"/>
          <w:szCs w:val="24"/>
          <w:lang w:val="ro-RO"/>
        </w:rPr>
        <w:t>și/</w:t>
      </w:r>
      <w:r w:rsidR="007E085B" w:rsidRPr="00507F41">
        <w:rPr>
          <w:rFonts w:ascii="Times New Roman" w:hAnsi="Times New Roman"/>
          <w:noProof/>
          <w:sz w:val="24"/>
          <w:szCs w:val="24"/>
          <w:lang w:val="ro-RO"/>
        </w:rPr>
        <w:t>sau din contracte reglementate.</w:t>
      </w:r>
    </w:p>
    <w:p w14:paraId="4EAA7B31" w14:textId="77777777" w:rsidR="00571E0E" w:rsidRPr="00507F41" w:rsidRDefault="00571E0E" w:rsidP="00480ADD">
      <w:pPr>
        <w:pStyle w:val="a1"/>
        <w:numPr>
          <w:ilvl w:val="1"/>
          <w:numId w:val="15"/>
        </w:numPr>
        <w:spacing w:after="0" w:line="259" w:lineRule="auto"/>
        <w:rPr>
          <w:rFonts w:ascii="Times New Roman" w:hAnsi="Times New Roman"/>
          <w:noProof/>
          <w:sz w:val="24"/>
          <w:szCs w:val="24"/>
          <w:lang w:val="ro-RO"/>
        </w:rPr>
      </w:pPr>
      <w:r w:rsidRPr="00507F41">
        <w:rPr>
          <w:rFonts w:ascii="Times New Roman" w:hAnsi="Times New Roman"/>
          <w:noProof/>
          <w:sz w:val="24"/>
          <w:szCs w:val="24"/>
          <w:lang w:val="ro-RO"/>
        </w:rPr>
        <w:t>să respecte reglementările stabilite în prescripţii</w:t>
      </w:r>
      <w:r w:rsidR="006B7772" w:rsidRPr="00507F41">
        <w:rPr>
          <w:rFonts w:ascii="Times New Roman" w:hAnsi="Times New Roman"/>
          <w:noProof/>
          <w:sz w:val="24"/>
          <w:szCs w:val="24"/>
          <w:lang w:val="ro-RO"/>
        </w:rPr>
        <w:t>le</w:t>
      </w:r>
      <w:r w:rsidRPr="00507F41">
        <w:rPr>
          <w:rFonts w:ascii="Times New Roman" w:hAnsi="Times New Roman"/>
          <w:noProof/>
          <w:sz w:val="24"/>
          <w:szCs w:val="24"/>
          <w:lang w:val="ro-RO"/>
        </w:rPr>
        <w:t xml:space="preserve"> şi norme</w:t>
      </w:r>
      <w:r w:rsidR="006B7772" w:rsidRPr="00507F41">
        <w:rPr>
          <w:rFonts w:ascii="Times New Roman" w:hAnsi="Times New Roman"/>
          <w:noProof/>
          <w:sz w:val="24"/>
          <w:szCs w:val="24"/>
          <w:lang w:val="ro-RO"/>
        </w:rPr>
        <w:t>le</w:t>
      </w:r>
      <w:r w:rsidRPr="00507F41">
        <w:rPr>
          <w:rFonts w:ascii="Times New Roman" w:hAnsi="Times New Roman"/>
          <w:noProof/>
          <w:sz w:val="24"/>
          <w:szCs w:val="24"/>
          <w:lang w:val="ro-RO"/>
        </w:rPr>
        <w:t xml:space="preserve"> în vigoare, necesare pe</w:t>
      </w:r>
      <w:r w:rsidR="009F7154" w:rsidRPr="00507F41">
        <w:rPr>
          <w:rFonts w:ascii="Times New Roman" w:hAnsi="Times New Roman"/>
          <w:noProof/>
          <w:sz w:val="24"/>
          <w:szCs w:val="24"/>
          <w:lang w:val="ro-RO"/>
        </w:rPr>
        <w:t>ntru funcţionarea normală a SEN;</w:t>
      </w:r>
    </w:p>
    <w:p w14:paraId="7D44F7A4" w14:textId="28063435" w:rsidR="00571E0E" w:rsidRPr="00507F41" w:rsidRDefault="00571E0E" w:rsidP="00480ADD">
      <w:pPr>
        <w:pStyle w:val="a1"/>
        <w:numPr>
          <w:ilvl w:val="1"/>
          <w:numId w:val="15"/>
        </w:numPr>
        <w:spacing w:after="0" w:line="259" w:lineRule="auto"/>
        <w:rPr>
          <w:rFonts w:ascii="Times New Roman" w:hAnsi="Times New Roman"/>
          <w:noProof/>
          <w:color w:val="000000"/>
          <w:sz w:val="24"/>
          <w:szCs w:val="24"/>
          <w:lang w:val="ro-RO"/>
        </w:rPr>
      </w:pPr>
      <w:r w:rsidRPr="00507F41">
        <w:rPr>
          <w:rFonts w:ascii="Times New Roman" w:hAnsi="Times New Roman"/>
          <w:noProof/>
          <w:sz w:val="24"/>
          <w:szCs w:val="24"/>
          <w:lang w:val="ro-RO"/>
        </w:rPr>
        <w:t>să obţină şi menţină toate autorizaţiile şi licenţele necesare îndeplinirii obligaţiilor proprii.</w:t>
      </w:r>
      <w:bookmarkStart w:id="20" w:name="_Toc90967062"/>
      <w:bookmarkEnd w:id="18"/>
    </w:p>
    <w:p w14:paraId="110D9DF0" w14:textId="77777777" w:rsidR="00851A86" w:rsidRPr="00507F41" w:rsidRDefault="00851A86" w:rsidP="00851A86">
      <w:pPr>
        <w:pStyle w:val="a1"/>
        <w:spacing w:after="0" w:line="259" w:lineRule="auto"/>
        <w:ind w:left="1814"/>
        <w:rPr>
          <w:rFonts w:ascii="Times New Roman" w:hAnsi="Times New Roman"/>
          <w:noProof/>
          <w:color w:val="000000"/>
          <w:sz w:val="24"/>
          <w:szCs w:val="24"/>
          <w:lang w:val="ro-RO"/>
        </w:rPr>
      </w:pPr>
    </w:p>
    <w:bookmarkEnd w:id="20"/>
    <w:p w14:paraId="59DD3D8C" w14:textId="77777777" w:rsidR="00571E0E" w:rsidRPr="00507F41" w:rsidRDefault="00571E0E" w:rsidP="00480ADD">
      <w:pPr>
        <w:pStyle w:val="a1"/>
        <w:numPr>
          <w:ilvl w:val="0"/>
          <w:numId w:val="2"/>
        </w:numPr>
        <w:spacing w:after="0" w:line="259" w:lineRule="auto"/>
        <w:rPr>
          <w:rFonts w:ascii="Times New Roman" w:hAnsi="Times New Roman"/>
          <w:b/>
          <w:noProof/>
          <w:sz w:val="24"/>
          <w:szCs w:val="24"/>
          <w:lang w:val="ro-RO"/>
        </w:rPr>
      </w:pPr>
      <w:r w:rsidRPr="00507F41">
        <w:rPr>
          <w:rFonts w:ascii="Times New Roman" w:hAnsi="Times New Roman"/>
          <w:b/>
          <w:noProof/>
          <w:sz w:val="24"/>
          <w:szCs w:val="24"/>
          <w:lang w:val="ro-RO"/>
        </w:rPr>
        <w:t xml:space="preserve">Drepturile </w:t>
      </w:r>
      <w:r w:rsidR="000570E5" w:rsidRPr="00507F41">
        <w:rPr>
          <w:rFonts w:ascii="Times New Roman" w:hAnsi="Times New Roman"/>
          <w:b/>
          <w:noProof/>
          <w:sz w:val="24"/>
          <w:szCs w:val="24"/>
          <w:lang w:val="ro-RO"/>
        </w:rPr>
        <w:t>OST:</w:t>
      </w:r>
    </w:p>
    <w:p w14:paraId="178EFE27" w14:textId="77777777" w:rsidR="00571E0E" w:rsidRPr="00507F41" w:rsidRDefault="000570E5" w:rsidP="00480ADD">
      <w:pPr>
        <w:pStyle w:val="a1"/>
        <w:numPr>
          <w:ilvl w:val="0"/>
          <w:numId w:val="15"/>
        </w:numPr>
        <w:tabs>
          <w:tab w:val="clear" w:pos="1560"/>
          <w:tab w:val="num" w:pos="1134"/>
        </w:tabs>
        <w:spacing w:after="0" w:line="259" w:lineRule="auto"/>
        <w:rPr>
          <w:rFonts w:ascii="Times New Roman" w:hAnsi="Times New Roman"/>
          <w:sz w:val="24"/>
          <w:szCs w:val="24"/>
          <w:lang w:val="ro-RO"/>
        </w:rPr>
      </w:pPr>
      <w:r w:rsidRPr="00507F41">
        <w:rPr>
          <w:rFonts w:ascii="Times New Roman" w:hAnsi="Times New Roman"/>
          <w:iCs/>
          <w:sz w:val="24"/>
          <w:szCs w:val="24"/>
          <w:lang w:val="ro-RO"/>
        </w:rPr>
        <w:t>OST</w:t>
      </w:r>
      <w:r w:rsidRPr="00507F41">
        <w:rPr>
          <w:rFonts w:ascii="Times New Roman" w:hAnsi="Times New Roman"/>
          <w:i/>
          <w:sz w:val="24"/>
          <w:szCs w:val="24"/>
          <w:lang w:val="ro-RO"/>
        </w:rPr>
        <w:t xml:space="preserve">  </w:t>
      </w:r>
      <w:r w:rsidR="00571E0E" w:rsidRPr="00507F41">
        <w:rPr>
          <w:rFonts w:ascii="Times New Roman" w:hAnsi="Times New Roman"/>
          <w:sz w:val="24"/>
          <w:szCs w:val="24"/>
          <w:lang w:val="ro-RO"/>
        </w:rPr>
        <w:t>are următoarele drepturi:</w:t>
      </w:r>
    </w:p>
    <w:p w14:paraId="63B8CCEC" w14:textId="70086B06" w:rsidR="00571E0E" w:rsidRPr="00507F41" w:rsidRDefault="00571E0E" w:rsidP="00480ADD">
      <w:pPr>
        <w:pStyle w:val="a1"/>
        <w:numPr>
          <w:ilvl w:val="1"/>
          <w:numId w:val="15"/>
        </w:numPr>
        <w:spacing w:after="0" w:line="259" w:lineRule="auto"/>
        <w:rPr>
          <w:rFonts w:ascii="Times New Roman" w:hAnsi="Times New Roman"/>
          <w:sz w:val="24"/>
          <w:szCs w:val="24"/>
          <w:lang w:val="ro-RO"/>
        </w:rPr>
      </w:pPr>
      <w:r w:rsidRPr="00507F41">
        <w:rPr>
          <w:rFonts w:ascii="Times New Roman" w:hAnsi="Times New Roman"/>
          <w:sz w:val="24"/>
          <w:szCs w:val="24"/>
          <w:lang w:val="ro-RO"/>
        </w:rPr>
        <w:t xml:space="preserve">să beneficieze de </w:t>
      </w:r>
      <w:r w:rsidR="00B86256" w:rsidRPr="00507F41">
        <w:rPr>
          <w:rFonts w:ascii="Times New Roman" w:hAnsi="Times New Roman"/>
          <w:iCs/>
          <w:noProof/>
          <w:sz w:val="24"/>
          <w:szCs w:val="24"/>
          <w:lang w:val="ro-RO"/>
        </w:rPr>
        <w:t>capacităţi pentru echilibrare</w:t>
      </w:r>
      <w:r w:rsidRPr="00507F41">
        <w:rPr>
          <w:rFonts w:ascii="Times New Roman" w:hAnsi="Times New Roman"/>
          <w:sz w:val="24"/>
          <w:szCs w:val="24"/>
          <w:lang w:val="ro-RO"/>
        </w:rPr>
        <w:t xml:space="preserve"> asigurate de </w:t>
      </w:r>
      <w:r w:rsidR="003A4639" w:rsidRPr="00507F41">
        <w:rPr>
          <w:rFonts w:ascii="Times New Roman" w:hAnsi="Times New Roman"/>
          <w:iCs/>
          <w:noProof/>
          <w:sz w:val="24"/>
          <w:szCs w:val="24"/>
          <w:lang w:val="ro-RO"/>
        </w:rPr>
        <w:t>FSE</w:t>
      </w:r>
      <w:r w:rsidRPr="00507F41">
        <w:rPr>
          <w:rFonts w:ascii="Times New Roman" w:hAnsi="Times New Roman"/>
          <w:i/>
          <w:noProof/>
          <w:sz w:val="24"/>
          <w:szCs w:val="24"/>
          <w:lang w:val="ro-RO"/>
        </w:rPr>
        <w:t xml:space="preserve">, </w:t>
      </w:r>
      <w:r w:rsidRPr="00507F41">
        <w:rPr>
          <w:rFonts w:ascii="Times New Roman" w:hAnsi="Times New Roman"/>
          <w:noProof/>
          <w:sz w:val="24"/>
          <w:szCs w:val="24"/>
          <w:lang w:val="ro-RO"/>
        </w:rPr>
        <w:t xml:space="preserve">în conformitate cu prevederile prezentului </w:t>
      </w:r>
      <w:r w:rsidR="004238C7" w:rsidRPr="00507F41">
        <w:rPr>
          <w:rFonts w:ascii="Times New Roman" w:hAnsi="Times New Roman"/>
          <w:noProof/>
          <w:sz w:val="24"/>
          <w:szCs w:val="24"/>
          <w:lang w:val="ro-RO"/>
        </w:rPr>
        <w:t>Contract</w:t>
      </w:r>
      <w:r w:rsidRPr="00507F41">
        <w:rPr>
          <w:rFonts w:ascii="Times New Roman" w:hAnsi="Times New Roman"/>
          <w:noProof/>
          <w:sz w:val="24"/>
          <w:szCs w:val="24"/>
          <w:lang w:val="ro-RO"/>
        </w:rPr>
        <w:t xml:space="preserve">, prevederile </w:t>
      </w:r>
      <w:r w:rsidR="00F85873" w:rsidRPr="00507F41">
        <w:rPr>
          <w:rFonts w:ascii="Times New Roman" w:hAnsi="Times New Roman"/>
          <w:noProof/>
          <w:sz w:val="24"/>
          <w:szCs w:val="24"/>
          <w:lang w:val="ro-RO"/>
        </w:rPr>
        <w:t xml:space="preserve">care guvernează </w:t>
      </w:r>
      <w:r w:rsidR="007D5DFA" w:rsidRPr="00507F41">
        <w:rPr>
          <w:rFonts w:ascii="Times New Roman" w:hAnsi="Times New Roman"/>
          <w:noProof/>
          <w:sz w:val="24"/>
          <w:szCs w:val="24"/>
          <w:lang w:val="ro-RO"/>
        </w:rPr>
        <w:t xml:space="preserve">operarea sistemului de transport al energiei </w:t>
      </w:r>
      <w:r w:rsidR="006B7772" w:rsidRPr="00507F41">
        <w:rPr>
          <w:rFonts w:ascii="Times New Roman" w:hAnsi="Times New Roman"/>
          <w:noProof/>
          <w:sz w:val="24"/>
          <w:szCs w:val="24"/>
          <w:lang w:val="ro-RO"/>
        </w:rPr>
        <w:t>menţionat</w:t>
      </w:r>
      <w:r w:rsidR="00F85873" w:rsidRPr="00507F41">
        <w:rPr>
          <w:rFonts w:ascii="Times New Roman" w:hAnsi="Times New Roman"/>
          <w:noProof/>
          <w:sz w:val="24"/>
          <w:szCs w:val="24"/>
          <w:lang w:val="ro-RO"/>
        </w:rPr>
        <w:t>e</w:t>
      </w:r>
      <w:r w:rsidR="00953D8E" w:rsidRPr="00507F41">
        <w:rPr>
          <w:rFonts w:ascii="Times New Roman" w:hAnsi="Times New Roman"/>
          <w:noProof/>
          <w:sz w:val="24"/>
          <w:szCs w:val="24"/>
          <w:lang w:val="ro-RO"/>
        </w:rPr>
        <w:t xml:space="preserve"> </w:t>
      </w:r>
      <w:r w:rsidR="003F5380" w:rsidRPr="00507F41">
        <w:rPr>
          <w:rFonts w:ascii="Times New Roman" w:hAnsi="Times New Roman"/>
          <w:noProof/>
          <w:sz w:val="24"/>
          <w:szCs w:val="24"/>
          <w:lang w:val="ro-RO"/>
        </w:rPr>
        <w:t xml:space="preserve">în </w:t>
      </w:r>
      <w:r w:rsidR="002A009A" w:rsidRPr="00507F41">
        <w:rPr>
          <w:rFonts w:ascii="Times New Roman" w:hAnsi="Times New Roman"/>
          <w:noProof/>
          <w:sz w:val="24"/>
          <w:szCs w:val="24"/>
          <w:lang w:val="ro-RO"/>
        </w:rPr>
        <w:t xml:space="preserve">Anexa nr. </w:t>
      </w:r>
      <w:r w:rsidR="00D018FB" w:rsidRPr="00507F41">
        <w:rPr>
          <w:rFonts w:ascii="Times New Roman" w:hAnsi="Times New Roman"/>
          <w:noProof/>
          <w:sz w:val="24"/>
          <w:szCs w:val="24"/>
          <w:lang w:val="ro-RO"/>
        </w:rPr>
        <w:t>1</w:t>
      </w:r>
      <w:r w:rsidRPr="00507F41">
        <w:rPr>
          <w:rFonts w:ascii="Times New Roman" w:hAnsi="Times New Roman"/>
          <w:noProof/>
          <w:sz w:val="24"/>
          <w:szCs w:val="24"/>
          <w:lang w:val="ro-RO"/>
        </w:rPr>
        <w:t xml:space="preserve"> şi prevederile </w:t>
      </w:r>
      <w:r w:rsidR="002A009A" w:rsidRPr="00507F41">
        <w:rPr>
          <w:rFonts w:ascii="Times New Roman" w:hAnsi="Times New Roman"/>
          <w:noProof/>
          <w:sz w:val="24"/>
          <w:szCs w:val="24"/>
          <w:lang w:val="ro-RO"/>
        </w:rPr>
        <w:t>PO Achiziţia LCE</w:t>
      </w:r>
      <w:r w:rsidRPr="00507F41">
        <w:rPr>
          <w:rFonts w:ascii="Times New Roman" w:hAnsi="Times New Roman"/>
          <w:i/>
          <w:noProof/>
          <w:sz w:val="24"/>
          <w:szCs w:val="24"/>
          <w:lang w:val="ro-RO"/>
        </w:rPr>
        <w:t>;</w:t>
      </w:r>
    </w:p>
    <w:p w14:paraId="439A60C3" w14:textId="77777777" w:rsidR="00571E0E" w:rsidRPr="00507F41" w:rsidRDefault="00571E0E" w:rsidP="00480ADD">
      <w:pPr>
        <w:pStyle w:val="a1"/>
        <w:numPr>
          <w:ilvl w:val="1"/>
          <w:numId w:val="15"/>
        </w:numPr>
        <w:spacing w:after="0" w:line="259" w:lineRule="auto"/>
        <w:rPr>
          <w:rFonts w:ascii="Times New Roman" w:hAnsi="Times New Roman"/>
          <w:sz w:val="24"/>
          <w:szCs w:val="24"/>
          <w:lang w:val="ro-RO"/>
        </w:rPr>
      </w:pPr>
      <w:r w:rsidRPr="00507F41">
        <w:rPr>
          <w:rFonts w:ascii="Times New Roman" w:hAnsi="Times New Roman"/>
          <w:noProof/>
          <w:sz w:val="24"/>
          <w:szCs w:val="24"/>
          <w:lang w:val="ro-RO"/>
        </w:rPr>
        <w:t xml:space="preserve">să </w:t>
      </w:r>
      <w:r w:rsidRPr="00507F41">
        <w:rPr>
          <w:rFonts w:ascii="Times New Roman" w:hAnsi="Times New Roman"/>
          <w:sz w:val="24"/>
          <w:szCs w:val="24"/>
          <w:lang w:val="ro-RO"/>
        </w:rPr>
        <w:t>stabilească</w:t>
      </w:r>
      <w:r w:rsidRPr="00507F41">
        <w:rPr>
          <w:rFonts w:ascii="Times New Roman" w:hAnsi="Times New Roman"/>
          <w:noProof/>
          <w:sz w:val="24"/>
          <w:szCs w:val="24"/>
          <w:lang w:val="ro-RO"/>
        </w:rPr>
        <w:t xml:space="preserve"> cantităţile realizate de </w:t>
      </w:r>
      <w:r w:rsidR="00B86256" w:rsidRPr="00507F41">
        <w:rPr>
          <w:rFonts w:ascii="Times New Roman" w:hAnsi="Times New Roman"/>
          <w:iCs/>
          <w:noProof/>
          <w:sz w:val="24"/>
          <w:szCs w:val="24"/>
          <w:lang w:val="ro-RO"/>
        </w:rPr>
        <w:t>capacităţi pentru echilibrare</w:t>
      </w:r>
      <w:r w:rsidRPr="00507F41">
        <w:rPr>
          <w:rFonts w:ascii="Times New Roman" w:hAnsi="Times New Roman"/>
          <w:noProof/>
          <w:sz w:val="24"/>
          <w:szCs w:val="24"/>
          <w:lang w:val="ro-RO"/>
        </w:rPr>
        <w:t>,</w:t>
      </w:r>
      <w:r w:rsidR="000C45DD" w:rsidRPr="00507F41">
        <w:rPr>
          <w:rFonts w:ascii="Times New Roman" w:hAnsi="Times New Roman"/>
          <w:noProof/>
          <w:sz w:val="24"/>
          <w:szCs w:val="24"/>
          <w:lang w:val="ro-RO"/>
        </w:rPr>
        <w:t xml:space="preserve"> </w:t>
      </w:r>
      <w:r w:rsidRPr="00507F41">
        <w:rPr>
          <w:rFonts w:ascii="Times New Roman" w:hAnsi="Times New Roman"/>
          <w:noProof/>
          <w:sz w:val="24"/>
          <w:szCs w:val="24"/>
          <w:lang w:val="ro-RO"/>
        </w:rPr>
        <w:t>în conformitate cu reglementările în vigoare</w:t>
      </w:r>
      <w:r w:rsidR="009F7154" w:rsidRPr="00507F41">
        <w:rPr>
          <w:rFonts w:ascii="Times New Roman" w:hAnsi="Times New Roman"/>
          <w:noProof/>
          <w:sz w:val="24"/>
          <w:szCs w:val="24"/>
          <w:lang w:val="ro-RO"/>
        </w:rPr>
        <w:t>;</w:t>
      </w:r>
    </w:p>
    <w:p w14:paraId="147EE951" w14:textId="0DFEBD38" w:rsidR="003205C2" w:rsidRPr="00507F41" w:rsidRDefault="00571E0E" w:rsidP="00480ADD">
      <w:pPr>
        <w:pStyle w:val="a1"/>
        <w:numPr>
          <w:ilvl w:val="1"/>
          <w:numId w:val="15"/>
        </w:numPr>
        <w:spacing w:after="0" w:line="259" w:lineRule="auto"/>
        <w:rPr>
          <w:rFonts w:ascii="Times New Roman" w:hAnsi="Times New Roman"/>
          <w:sz w:val="24"/>
          <w:szCs w:val="24"/>
          <w:lang w:val="ro-RO"/>
        </w:rPr>
      </w:pPr>
      <w:r w:rsidRPr="00507F41">
        <w:rPr>
          <w:rFonts w:ascii="Times New Roman" w:hAnsi="Times New Roman"/>
          <w:noProof/>
          <w:sz w:val="24"/>
          <w:szCs w:val="24"/>
          <w:lang w:val="ro-RO"/>
        </w:rPr>
        <w:t xml:space="preserve">să solicite </w:t>
      </w:r>
      <w:r w:rsidR="003205C2" w:rsidRPr="00507F41">
        <w:rPr>
          <w:rFonts w:ascii="Times New Roman" w:hAnsi="Times New Roman"/>
          <w:iCs/>
          <w:noProof/>
          <w:sz w:val="24"/>
          <w:szCs w:val="24"/>
          <w:lang w:val="ro-RO"/>
        </w:rPr>
        <w:t>FSE</w:t>
      </w:r>
      <w:r w:rsidR="007D5DFA" w:rsidRPr="00507F41" w:rsidDel="007D5DFA">
        <w:rPr>
          <w:rFonts w:ascii="Times New Roman" w:hAnsi="Times New Roman"/>
          <w:i/>
          <w:noProof/>
          <w:sz w:val="24"/>
          <w:szCs w:val="24"/>
          <w:lang w:val="ro-RO"/>
        </w:rPr>
        <w:t xml:space="preserve"> </w:t>
      </w:r>
      <w:r w:rsidRPr="00507F41">
        <w:rPr>
          <w:rFonts w:ascii="Times New Roman" w:hAnsi="Times New Roman"/>
          <w:noProof/>
          <w:sz w:val="24"/>
          <w:szCs w:val="24"/>
          <w:lang w:val="ro-RO"/>
        </w:rPr>
        <w:t>o penal</w:t>
      </w:r>
      <w:r w:rsidR="003205C2" w:rsidRPr="00507F41">
        <w:rPr>
          <w:rFonts w:ascii="Times New Roman" w:hAnsi="Times New Roman"/>
          <w:noProof/>
          <w:sz w:val="24"/>
          <w:szCs w:val="24"/>
          <w:lang w:val="ro-RO"/>
        </w:rPr>
        <w:t>itate</w:t>
      </w:r>
      <w:r w:rsidRPr="00507F41">
        <w:rPr>
          <w:rFonts w:ascii="Times New Roman" w:hAnsi="Times New Roman"/>
          <w:noProof/>
          <w:sz w:val="24"/>
          <w:szCs w:val="24"/>
          <w:lang w:val="ro-RO"/>
        </w:rPr>
        <w:t xml:space="preserve"> </w:t>
      </w:r>
      <w:r w:rsidRPr="00507F41">
        <w:rPr>
          <w:rFonts w:ascii="Times New Roman" w:hAnsi="Times New Roman"/>
          <w:sz w:val="24"/>
          <w:szCs w:val="24"/>
          <w:lang w:val="ro-RO"/>
        </w:rPr>
        <w:t>specifică</w:t>
      </w:r>
      <w:r w:rsidRPr="00507F41">
        <w:rPr>
          <w:rFonts w:ascii="Times New Roman" w:hAnsi="Times New Roman"/>
          <w:noProof/>
          <w:sz w:val="24"/>
          <w:szCs w:val="24"/>
          <w:lang w:val="ro-RO"/>
        </w:rPr>
        <w:t xml:space="preserve"> în conformitate cu </w:t>
      </w:r>
      <w:r w:rsidR="000C45DD" w:rsidRPr="00507F41">
        <w:rPr>
          <w:rFonts w:ascii="Times New Roman" w:hAnsi="Times New Roman"/>
          <w:noProof/>
          <w:sz w:val="24"/>
          <w:szCs w:val="24"/>
          <w:lang w:val="ro-RO"/>
        </w:rPr>
        <w:t>Art</w:t>
      </w:r>
      <w:r w:rsidR="00564380" w:rsidRPr="00507F41">
        <w:rPr>
          <w:rFonts w:ascii="Times New Roman" w:hAnsi="Times New Roman"/>
          <w:noProof/>
          <w:sz w:val="24"/>
          <w:szCs w:val="24"/>
          <w:lang w:val="ro-RO"/>
        </w:rPr>
        <w:t>.</w:t>
      </w:r>
      <w:r w:rsidR="00C02017" w:rsidRPr="00507F41">
        <w:rPr>
          <w:rFonts w:ascii="Times New Roman" w:hAnsi="Times New Roman"/>
          <w:noProof/>
          <w:sz w:val="24"/>
          <w:szCs w:val="24"/>
          <w:lang w:val="ro-RO"/>
        </w:rPr>
        <w:t xml:space="preserve"> </w:t>
      </w:r>
      <w:r w:rsidR="00981D49" w:rsidRPr="00507F41">
        <w:rPr>
          <w:rFonts w:ascii="Times New Roman" w:hAnsi="Times New Roman"/>
          <w:noProof/>
          <w:sz w:val="24"/>
          <w:szCs w:val="24"/>
          <w:lang w:val="ro-RO"/>
        </w:rPr>
        <w:t xml:space="preserve">10 </w:t>
      </w:r>
      <w:r w:rsidRPr="00507F41">
        <w:rPr>
          <w:rFonts w:ascii="Times New Roman" w:hAnsi="Times New Roman"/>
          <w:noProof/>
          <w:sz w:val="24"/>
          <w:szCs w:val="24"/>
          <w:lang w:val="ro-RO"/>
        </w:rPr>
        <w:t xml:space="preserve">pentru cantităţile de </w:t>
      </w:r>
      <w:r w:rsidR="00B86256" w:rsidRPr="00507F41">
        <w:rPr>
          <w:rFonts w:ascii="Times New Roman" w:hAnsi="Times New Roman"/>
          <w:iCs/>
          <w:noProof/>
          <w:sz w:val="24"/>
          <w:szCs w:val="24"/>
          <w:lang w:val="ro-RO"/>
        </w:rPr>
        <w:t xml:space="preserve">capacităţi pentru echilibrare </w:t>
      </w:r>
      <w:r w:rsidRPr="00507F41">
        <w:rPr>
          <w:rFonts w:ascii="Times New Roman" w:hAnsi="Times New Roman"/>
          <w:noProof/>
          <w:sz w:val="24"/>
          <w:szCs w:val="24"/>
          <w:lang w:val="ro-RO"/>
        </w:rPr>
        <w:t>contractate şi nerealizate</w:t>
      </w:r>
      <w:r w:rsidR="00C02017" w:rsidRPr="00507F41">
        <w:rPr>
          <w:rFonts w:ascii="Times New Roman" w:hAnsi="Times New Roman"/>
          <w:noProof/>
          <w:sz w:val="24"/>
          <w:szCs w:val="24"/>
          <w:lang w:val="ro-RO"/>
        </w:rPr>
        <w:t>;</w:t>
      </w:r>
    </w:p>
    <w:p w14:paraId="63C97F0C" w14:textId="00ADC086" w:rsidR="003205C2" w:rsidRPr="00507F41" w:rsidRDefault="007376A1" w:rsidP="00480ADD">
      <w:pPr>
        <w:pStyle w:val="a1"/>
        <w:numPr>
          <w:ilvl w:val="1"/>
          <w:numId w:val="15"/>
        </w:numPr>
        <w:spacing w:after="0" w:line="259" w:lineRule="auto"/>
        <w:rPr>
          <w:rFonts w:ascii="Times New Roman" w:hAnsi="Times New Roman"/>
          <w:sz w:val="24"/>
          <w:szCs w:val="24"/>
          <w:lang w:val="ro-RO"/>
        </w:rPr>
      </w:pPr>
      <w:r w:rsidRPr="00507F41">
        <w:rPr>
          <w:rFonts w:ascii="Times New Roman" w:hAnsi="Times New Roman"/>
          <w:sz w:val="24"/>
          <w:szCs w:val="24"/>
          <w:lang w:val="ro-RO"/>
        </w:rPr>
        <w:t>să</w:t>
      </w:r>
      <w:r w:rsidR="003205C2" w:rsidRPr="00507F41">
        <w:rPr>
          <w:rFonts w:ascii="Times New Roman" w:hAnsi="Times New Roman"/>
          <w:sz w:val="24"/>
          <w:szCs w:val="24"/>
          <w:lang w:val="ro-RO"/>
        </w:rPr>
        <w:t xml:space="preserve"> diminu</w:t>
      </w:r>
      <w:r w:rsidRPr="00507F41">
        <w:rPr>
          <w:rFonts w:ascii="Times New Roman" w:hAnsi="Times New Roman"/>
          <w:sz w:val="24"/>
          <w:szCs w:val="24"/>
          <w:lang w:val="ro-RO"/>
        </w:rPr>
        <w:t>eze</w:t>
      </w:r>
      <w:r w:rsidR="003205C2" w:rsidRPr="00507F41">
        <w:rPr>
          <w:rFonts w:ascii="Times New Roman" w:hAnsi="Times New Roman"/>
          <w:sz w:val="24"/>
          <w:szCs w:val="24"/>
          <w:lang w:val="ro-RO"/>
        </w:rPr>
        <w:t xml:space="preserve"> capacitatea calificată, în cazul în care FSE este notificat de cel </w:t>
      </w:r>
      <w:r w:rsidR="00BF4155" w:rsidRPr="00507F41">
        <w:rPr>
          <w:rFonts w:ascii="Times New Roman" w:hAnsi="Times New Roman"/>
          <w:sz w:val="24"/>
          <w:szCs w:val="24"/>
          <w:lang w:val="ro-RO"/>
        </w:rPr>
        <w:t>puțin</w:t>
      </w:r>
      <w:r w:rsidR="003205C2" w:rsidRPr="00507F41">
        <w:rPr>
          <w:rFonts w:ascii="Times New Roman" w:hAnsi="Times New Roman"/>
          <w:sz w:val="24"/>
          <w:szCs w:val="24"/>
          <w:lang w:val="ro-RO"/>
        </w:rPr>
        <w:t xml:space="preserve"> 2 ori în decursul unei luni, de către OST privind încălcarea prevederilor contractuale</w:t>
      </w:r>
      <w:r w:rsidR="00BF4155" w:rsidRPr="00507F41">
        <w:rPr>
          <w:rFonts w:ascii="Times New Roman" w:hAnsi="Times New Roman"/>
          <w:sz w:val="24"/>
          <w:szCs w:val="24"/>
          <w:lang w:val="ro-RO"/>
        </w:rPr>
        <w:t>;</w:t>
      </w:r>
    </w:p>
    <w:p w14:paraId="441BD928" w14:textId="24BF8A7B" w:rsidR="00F26B36" w:rsidRPr="00507F41" w:rsidRDefault="00F26B36" w:rsidP="00480ADD">
      <w:pPr>
        <w:pStyle w:val="a1"/>
        <w:numPr>
          <w:ilvl w:val="1"/>
          <w:numId w:val="15"/>
        </w:numPr>
        <w:spacing w:after="0" w:line="259" w:lineRule="auto"/>
        <w:rPr>
          <w:rFonts w:ascii="Times New Roman" w:hAnsi="Times New Roman"/>
          <w:sz w:val="24"/>
          <w:szCs w:val="24"/>
          <w:lang w:val="ro-RO"/>
        </w:rPr>
      </w:pPr>
      <w:r w:rsidRPr="00507F41">
        <w:rPr>
          <w:rFonts w:ascii="Times New Roman" w:hAnsi="Times New Roman"/>
          <w:sz w:val="24"/>
          <w:szCs w:val="24"/>
          <w:lang w:val="ro-RO"/>
        </w:rPr>
        <w:t xml:space="preserve">să refuze cesionarea în cazul în care </w:t>
      </w:r>
      <w:r w:rsidRPr="00507F41">
        <w:rPr>
          <w:rFonts w:ascii="Times New Roman" w:hAnsi="Times New Roman"/>
          <w:iCs/>
          <w:noProof/>
          <w:sz w:val="24"/>
          <w:szCs w:val="24"/>
          <w:lang w:val="ro-RO"/>
        </w:rPr>
        <w:t xml:space="preserve">preţul capacităţii pentru echilibrare cesionate este modificat sau în cazul în care activarea </w:t>
      </w:r>
      <w:r w:rsidRPr="00507F41">
        <w:rPr>
          <w:rFonts w:ascii="Times New Roman" w:hAnsi="Times New Roman"/>
          <w:noProof/>
          <w:sz w:val="24"/>
          <w:szCs w:val="24"/>
          <w:lang w:val="ro-RO"/>
        </w:rPr>
        <w:t>ofertelor de energie în Piața de Echilibrare aferente capacității cesionate are ca efect apariția unei congestii de rețea</w:t>
      </w:r>
      <w:r w:rsidR="00851A86" w:rsidRPr="00507F41">
        <w:rPr>
          <w:rFonts w:ascii="Times New Roman" w:hAnsi="Times New Roman"/>
          <w:noProof/>
          <w:sz w:val="24"/>
          <w:szCs w:val="24"/>
          <w:lang w:val="ro-RO"/>
        </w:rPr>
        <w:t>.</w:t>
      </w:r>
    </w:p>
    <w:p w14:paraId="3562ACF7" w14:textId="7D608E40" w:rsidR="00507F41" w:rsidRDefault="00507F41">
      <w:pPr>
        <w:widowControl/>
        <w:adjustRightInd/>
        <w:spacing w:line="240" w:lineRule="auto"/>
        <w:jc w:val="left"/>
        <w:textAlignment w:val="auto"/>
        <w:rPr>
          <w:rFonts w:ascii="Times New Roman" w:hAnsi="Times New Roman"/>
          <w:sz w:val="24"/>
          <w:szCs w:val="24"/>
          <w:lang w:val="ro-RO"/>
        </w:rPr>
      </w:pPr>
      <w:r>
        <w:rPr>
          <w:rFonts w:ascii="Times New Roman" w:hAnsi="Times New Roman"/>
          <w:sz w:val="24"/>
          <w:szCs w:val="24"/>
          <w:lang w:val="ro-RO"/>
        </w:rPr>
        <w:br w:type="page"/>
      </w:r>
    </w:p>
    <w:p w14:paraId="7B66BFA6" w14:textId="77777777" w:rsidR="00571E0E" w:rsidRPr="00507F41" w:rsidRDefault="00571E0E" w:rsidP="00480ADD">
      <w:pPr>
        <w:pStyle w:val="a1"/>
        <w:numPr>
          <w:ilvl w:val="0"/>
          <w:numId w:val="2"/>
        </w:numPr>
        <w:spacing w:after="0" w:line="259" w:lineRule="auto"/>
        <w:rPr>
          <w:rFonts w:ascii="Times New Roman" w:hAnsi="Times New Roman"/>
          <w:b/>
          <w:noProof/>
          <w:sz w:val="24"/>
          <w:szCs w:val="24"/>
          <w:lang w:val="ro-RO"/>
        </w:rPr>
      </w:pPr>
      <w:bookmarkStart w:id="21" w:name="_Toc90967065"/>
      <w:bookmarkStart w:id="22" w:name="_Ref93196694"/>
      <w:bookmarkStart w:id="23" w:name="_Ref143574504"/>
      <w:r w:rsidRPr="00507F41">
        <w:rPr>
          <w:rFonts w:ascii="Times New Roman" w:hAnsi="Times New Roman"/>
          <w:b/>
          <w:noProof/>
          <w:sz w:val="24"/>
          <w:szCs w:val="24"/>
          <w:lang w:val="ro-RO"/>
        </w:rPr>
        <w:lastRenderedPageBreak/>
        <w:t>Termene şi condiţii de plată</w:t>
      </w:r>
      <w:bookmarkEnd w:id="21"/>
      <w:bookmarkEnd w:id="22"/>
      <w:bookmarkEnd w:id="23"/>
      <w:r w:rsidRPr="00507F41">
        <w:rPr>
          <w:rFonts w:ascii="Times New Roman" w:hAnsi="Times New Roman"/>
          <w:b/>
          <w:noProof/>
          <w:sz w:val="24"/>
          <w:szCs w:val="24"/>
          <w:lang w:val="ro-RO"/>
        </w:rPr>
        <w:t xml:space="preserve"> </w:t>
      </w:r>
    </w:p>
    <w:p w14:paraId="2FD347A1" w14:textId="1D3E13FB" w:rsidR="00571E0E" w:rsidRPr="00507F41" w:rsidRDefault="00495EC7" w:rsidP="00480ADD">
      <w:pPr>
        <w:pStyle w:val="a1"/>
        <w:numPr>
          <w:ilvl w:val="0"/>
          <w:numId w:val="15"/>
        </w:numPr>
        <w:tabs>
          <w:tab w:val="clear" w:pos="1560"/>
          <w:tab w:val="num" w:pos="1134"/>
        </w:tabs>
        <w:spacing w:after="0" w:line="259" w:lineRule="auto"/>
        <w:ind w:left="1134" w:hanging="992"/>
        <w:rPr>
          <w:rFonts w:ascii="Times New Roman" w:hAnsi="Times New Roman"/>
          <w:sz w:val="24"/>
          <w:szCs w:val="24"/>
          <w:lang w:val="ro-RO"/>
        </w:rPr>
      </w:pPr>
      <w:r w:rsidRPr="00507F41">
        <w:rPr>
          <w:rFonts w:ascii="Times New Roman" w:hAnsi="Times New Roman"/>
          <w:sz w:val="24"/>
          <w:szCs w:val="24"/>
          <w:lang w:val="ro-RO"/>
        </w:rPr>
        <w:t xml:space="preserve">Contravaloarea </w:t>
      </w:r>
      <w:r w:rsidR="00B86256" w:rsidRPr="00507F41">
        <w:rPr>
          <w:rFonts w:ascii="Times New Roman" w:hAnsi="Times New Roman"/>
          <w:iCs/>
          <w:noProof/>
          <w:sz w:val="24"/>
          <w:szCs w:val="24"/>
          <w:lang w:val="ro-RO"/>
        </w:rPr>
        <w:t xml:space="preserve">capacităţii pentru echilibrare </w:t>
      </w:r>
      <w:r w:rsidRPr="00507F41">
        <w:rPr>
          <w:rFonts w:ascii="Times New Roman" w:hAnsi="Times New Roman"/>
          <w:sz w:val="24"/>
          <w:szCs w:val="24"/>
          <w:lang w:val="ro-RO"/>
        </w:rPr>
        <w:t xml:space="preserve">realizate ce urmează a fi facturată şi încasată de către </w:t>
      </w:r>
      <w:r w:rsidR="00892884" w:rsidRPr="00507F41">
        <w:rPr>
          <w:rFonts w:ascii="Times New Roman" w:hAnsi="Times New Roman"/>
          <w:iCs/>
          <w:noProof/>
          <w:sz w:val="24"/>
          <w:szCs w:val="24"/>
          <w:lang w:val="ro-RO"/>
        </w:rPr>
        <w:t>FSE</w:t>
      </w:r>
      <w:r w:rsidRPr="00507F41">
        <w:rPr>
          <w:rFonts w:ascii="Times New Roman" w:hAnsi="Times New Roman"/>
          <w:sz w:val="24"/>
          <w:szCs w:val="24"/>
          <w:lang w:val="ro-RO"/>
        </w:rPr>
        <w:t xml:space="preserve"> de la </w:t>
      </w:r>
      <w:r w:rsidR="007D5DFA" w:rsidRPr="00507F41">
        <w:rPr>
          <w:rFonts w:ascii="Times New Roman" w:hAnsi="Times New Roman"/>
          <w:sz w:val="24"/>
          <w:szCs w:val="24"/>
          <w:lang w:val="ro-RO"/>
        </w:rPr>
        <w:t>OST</w:t>
      </w:r>
      <w:r w:rsidRPr="00507F41">
        <w:rPr>
          <w:rFonts w:ascii="Times New Roman" w:hAnsi="Times New Roman"/>
          <w:sz w:val="24"/>
          <w:szCs w:val="24"/>
          <w:lang w:val="ro-RO"/>
        </w:rPr>
        <w:t xml:space="preserve">, conform </w:t>
      </w:r>
      <w:r w:rsidR="00FA63A0" w:rsidRPr="00507F41">
        <w:rPr>
          <w:rFonts w:ascii="Times New Roman" w:hAnsi="Times New Roman"/>
          <w:i/>
          <w:sz w:val="24"/>
          <w:szCs w:val="24"/>
          <w:u w:val="single"/>
          <w:lang w:val="ro-RO"/>
        </w:rPr>
        <w:t>Notei de decontare lunare pe PSS</w:t>
      </w:r>
      <w:r w:rsidRPr="00507F41">
        <w:rPr>
          <w:rFonts w:ascii="Times New Roman" w:hAnsi="Times New Roman"/>
          <w:sz w:val="24"/>
          <w:szCs w:val="24"/>
          <w:lang w:val="ro-RO"/>
        </w:rPr>
        <w:t>, în fiecare lună contractuală</w:t>
      </w:r>
      <w:r w:rsidR="000C45DD" w:rsidRPr="00507F41">
        <w:rPr>
          <w:rFonts w:ascii="Times New Roman" w:hAnsi="Times New Roman"/>
          <w:sz w:val="24"/>
          <w:szCs w:val="24"/>
          <w:lang w:val="ro-RO"/>
        </w:rPr>
        <w:t>,</w:t>
      </w:r>
      <w:r w:rsidRPr="00507F41">
        <w:rPr>
          <w:rFonts w:ascii="Times New Roman" w:hAnsi="Times New Roman"/>
          <w:sz w:val="24"/>
          <w:szCs w:val="24"/>
          <w:lang w:val="ro-RO"/>
        </w:rPr>
        <w:t xml:space="preserve"> se determină pentru </w:t>
      </w:r>
      <w:r w:rsidR="00C02017" w:rsidRPr="00507F41">
        <w:rPr>
          <w:rFonts w:ascii="Times New Roman" w:hAnsi="Times New Roman"/>
          <w:sz w:val="24"/>
          <w:szCs w:val="24"/>
          <w:lang w:val="ro-RO"/>
        </w:rPr>
        <w:t>cantitățile</w:t>
      </w:r>
      <w:r w:rsidRPr="00507F41">
        <w:rPr>
          <w:rFonts w:ascii="Times New Roman" w:hAnsi="Times New Roman"/>
          <w:sz w:val="24"/>
          <w:szCs w:val="24"/>
          <w:lang w:val="ro-RO"/>
        </w:rPr>
        <w:t xml:space="preserve"> de </w:t>
      </w:r>
      <w:r w:rsidR="00761FF7" w:rsidRPr="00507F41">
        <w:rPr>
          <w:rFonts w:ascii="Times New Roman" w:hAnsi="Times New Roman"/>
          <w:iCs/>
          <w:noProof/>
          <w:sz w:val="24"/>
          <w:szCs w:val="24"/>
          <w:lang w:val="ro-RO"/>
        </w:rPr>
        <w:t xml:space="preserve">capacităţi pentru echilibrare </w:t>
      </w:r>
      <w:r w:rsidRPr="00507F41">
        <w:rPr>
          <w:rFonts w:ascii="Times New Roman" w:hAnsi="Times New Roman"/>
          <w:sz w:val="24"/>
          <w:szCs w:val="24"/>
          <w:lang w:val="ro-RO"/>
        </w:rPr>
        <w:t>realizat</w:t>
      </w:r>
      <w:r w:rsidR="0043260B" w:rsidRPr="00507F41">
        <w:rPr>
          <w:rFonts w:ascii="Times New Roman" w:hAnsi="Times New Roman"/>
          <w:sz w:val="24"/>
          <w:szCs w:val="24"/>
          <w:lang w:val="ro-RO"/>
        </w:rPr>
        <w:t xml:space="preserve">e, la </w:t>
      </w:r>
      <w:r w:rsidR="00C02017" w:rsidRPr="00507F41">
        <w:rPr>
          <w:rFonts w:ascii="Times New Roman" w:hAnsi="Times New Roman"/>
          <w:sz w:val="24"/>
          <w:szCs w:val="24"/>
          <w:lang w:val="ro-RO"/>
        </w:rPr>
        <w:t>prețurile</w:t>
      </w:r>
      <w:r w:rsidR="0043260B" w:rsidRPr="00507F41">
        <w:rPr>
          <w:rFonts w:ascii="Times New Roman" w:hAnsi="Times New Roman"/>
          <w:sz w:val="24"/>
          <w:szCs w:val="24"/>
          <w:lang w:val="ro-RO"/>
        </w:rPr>
        <w:t xml:space="preserve"> din </w:t>
      </w:r>
      <w:r w:rsidR="002A009A" w:rsidRPr="00507F41">
        <w:rPr>
          <w:rFonts w:ascii="Times New Roman" w:hAnsi="Times New Roman"/>
          <w:sz w:val="24"/>
          <w:szCs w:val="24"/>
          <w:lang w:val="ro-RO"/>
        </w:rPr>
        <w:t xml:space="preserve">Anexele </w:t>
      </w:r>
      <w:r w:rsidR="0043260B" w:rsidRPr="00507F41">
        <w:rPr>
          <w:rFonts w:ascii="Times New Roman" w:hAnsi="Times New Roman"/>
          <w:sz w:val="24"/>
          <w:szCs w:val="24"/>
          <w:lang w:val="ro-RO"/>
        </w:rPr>
        <w:t>nr.</w:t>
      </w:r>
      <w:r w:rsidR="000C45DD" w:rsidRPr="00507F41">
        <w:rPr>
          <w:rFonts w:ascii="Times New Roman" w:hAnsi="Times New Roman"/>
          <w:iCs/>
          <w:noProof/>
          <w:sz w:val="24"/>
          <w:szCs w:val="24"/>
          <w:lang w:val="ro-RO"/>
        </w:rPr>
        <w:t xml:space="preserve"> </w:t>
      </w:r>
      <w:r w:rsidR="00054FEB" w:rsidRPr="00507F41">
        <w:rPr>
          <w:rFonts w:ascii="Times New Roman" w:hAnsi="Times New Roman"/>
          <w:iCs/>
          <w:noProof/>
          <w:sz w:val="24"/>
          <w:szCs w:val="24"/>
          <w:lang w:val="ro-RO"/>
        </w:rPr>
        <w:t>4,</w:t>
      </w:r>
      <w:r w:rsidR="000C45DD" w:rsidRPr="00507F41">
        <w:rPr>
          <w:rFonts w:ascii="Times New Roman" w:hAnsi="Times New Roman"/>
          <w:iCs/>
          <w:noProof/>
          <w:sz w:val="24"/>
          <w:szCs w:val="24"/>
          <w:lang w:val="ro-RO"/>
        </w:rPr>
        <w:t xml:space="preserve"> </w:t>
      </w:r>
      <w:r w:rsidR="00054FEB" w:rsidRPr="00507F41">
        <w:rPr>
          <w:rFonts w:ascii="Times New Roman" w:hAnsi="Times New Roman"/>
          <w:iCs/>
          <w:noProof/>
          <w:sz w:val="24"/>
          <w:szCs w:val="24"/>
          <w:lang w:val="ro-RO"/>
        </w:rPr>
        <w:t>6</w:t>
      </w:r>
      <w:r w:rsidR="00892884" w:rsidRPr="00507F41">
        <w:rPr>
          <w:rFonts w:ascii="Times New Roman" w:hAnsi="Times New Roman"/>
          <w:iCs/>
          <w:noProof/>
          <w:sz w:val="24"/>
          <w:szCs w:val="24"/>
          <w:lang w:val="ro-RO"/>
        </w:rPr>
        <w:t>,</w:t>
      </w:r>
      <w:r w:rsidR="00054FEB" w:rsidRPr="00507F41">
        <w:rPr>
          <w:rFonts w:ascii="Times New Roman" w:hAnsi="Times New Roman"/>
          <w:iCs/>
          <w:noProof/>
          <w:sz w:val="24"/>
          <w:szCs w:val="24"/>
          <w:lang w:val="ro-RO"/>
        </w:rPr>
        <w:t xml:space="preserve"> </w:t>
      </w:r>
      <w:r w:rsidRPr="00507F41">
        <w:rPr>
          <w:rFonts w:ascii="Times New Roman" w:hAnsi="Times New Roman"/>
          <w:sz w:val="24"/>
          <w:szCs w:val="24"/>
          <w:lang w:val="ro-RO"/>
        </w:rPr>
        <w:t xml:space="preserve">în </w:t>
      </w:r>
      <w:r w:rsidR="00C02017" w:rsidRPr="00507F41">
        <w:rPr>
          <w:rFonts w:ascii="Times New Roman" w:hAnsi="Times New Roman"/>
          <w:sz w:val="24"/>
          <w:szCs w:val="24"/>
          <w:lang w:val="ro-RO"/>
        </w:rPr>
        <w:t>condițiile</w:t>
      </w:r>
      <w:r w:rsidRPr="00507F41">
        <w:rPr>
          <w:rFonts w:ascii="Times New Roman" w:hAnsi="Times New Roman"/>
          <w:sz w:val="24"/>
          <w:szCs w:val="24"/>
          <w:lang w:val="ro-RO"/>
        </w:rPr>
        <w:t xml:space="preserve"> prevăzute </w:t>
      </w:r>
      <w:r w:rsidR="00C02017" w:rsidRPr="00507F41">
        <w:rPr>
          <w:rFonts w:ascii="Times New Roman" w:hAnsi="Times New Roman"/>
          <w:sz w:val="24"/>
          <w:szCs w:val="24"/>
          <w:lang w:val="ro-RO"/>
        </w:rPr>
        <w:t xml:space="preserve">de </w:t>
      </w:r>
      <w:r w:rsidR="000C45DD" w:rsidRPr="00507F41">
        <w:rPr>
          <w:rFonts w:ascii="Times New Roman" w:hAnsi="Times New Roman"/>
          <w:sz w:val="24"/>
          <w:szCs w:val="24"/>
          <w:lang w:val="ro-RO"/>
        </w:rPr>
        <w:t>Art</w:t>
      </w:r>
      <w:r w:rsidRPr="00507F41">
        <w:rPr>
          <w:rFonts w:ascii="Times New Roman" w:hAnsi="Times New Roman"/>
          <w:sz w:val="24"/>
          <w:szCs w:val="24"/>
          <w:lang w:val="ro-RO"/>
        </w:rPr>
        <w:t>.</w:t>
      </w:r>
      <w:r w:rsidR="00C02017" w:rsidRPr="00507F41">
        <w:rPr>
          <w:rFonts w:ascii="Times New Roman" w:hAnsi="Times New Roman"/>
          <w:sz w:val="24"/>
          <w:szCs w:val="24"/>
          <w:lang w:val="ro-RO"/>
        </w:rPr>
        <w:t xml:space="preserve"> </w:t>
      </w:r>
      <w:r w:rsidR="00981D49" w:rsidRPr="00507F41">
        <w:rPr>
          <w:rFonts w:ascii="Times New Roman" w:hAnsi="Times New Roman"/>
          <w:sz w:val="24"/>
          <w:szCs w:val="24"/>
          <w:lang w:val="ro-RO"/>
        </w:rPr>
        <w:t>9</w:t>
      </w:r>
      <w:r w:rsidR="0043260B" w:rsidRPr="00507F41">
        <w:rPr>
          <w:rFonts w:ascii="Times New Roman" w:hAnsi="Times New Roman"/>
          <w:sz w:val="24"/>
          <w:szCs w:val="24"/>
          <w:lang w:val="ro-RO"/>
        </w:rPr>
        <w:t>.</w:t>
      </w:r>
    </w:p>
    <w:p w14:paraId="576FBCEF" w14:textId="6B696A2C" w:rsidR="00495EC7" w:rsidRPr="00507F41" w:rsidRDefault="00FA63A0" w:rsidP="00480ADD">
      <w:pPr>
        <w:pStyle w:val="a1"/>
        <w:numPr>
          <w:ilvl w:val="0"/>
          <w:numId w:val="15"/>
        </w:numPr>
        <w:tabs>
          <w:tab w:val="clear" w:pos="1560"/>
          <w:tab w:val="num" w:pos="1134"/>
        </w:tabs>
        <w:spacing w:after="0" w:line="259" w:lineRule="auto"/>
        <w:ind w:left="1134" w:hanging="992"/>
        <w:rPr>
          <w:rFonts w:ascii="Times New Roman" w:hAnsi="Times New Roman"/>
          <w:sz w:val="24"/>
          <w:szCs w:val="24"/>
          <w:lang w:val="ro-RO"/>
        </w:rPr>
      </w:pPr>
      <w:bookmarkStart w:id="24" w:name="_Ref98222408"/>
      <w:r w:rsidRPr="00507F41">
        <w:rPr>
          <w:rFonts w:ascii="Times New Roman" w:hAnsi="Times New Roman"/>
          <w:sz w:val="24"/>
          <w:szCs w:val="24"/>
          <w:lang w:val="ro-RO"/>
        </w:rPr>
        <w:t xml:space="preserve">În </w:t>
      </w:r>
      <w:r w:rsidR="00495EC7" w:rsidRPr="00507F41">
        <w:rPr>
          <w:rFonts w:ascii="Times New Roman" w:hAnsi="Times New Roman"/>
          <w:sz w:val="24"/>
          <w:szCs w:val="24"/>
          <w:lang w:val="ro-RO"/>
        </w:rPr>
        <w:t xml:space="preserve">termen de </w:t>
      </w:r>
      <w:r w:rsidR="00981D49" w:rsidRPr="00507F41">
        <w:rPr>
          <w:rFonts w:ascii="Times New Roman" w:hAnsi="Times New Roman"/>
          <w:sz w:val="24"/>
          <w:szCs w:val="24"/>
          <w:lang w:val="ro-RO"/>
        </w:rPr>
        <w:t xml:space="preserve">10 </w:t>
      </w:r>
      <w:r w:rsidR="00495EC7" w:rsidRPr="00507F41">
        <w:rPr>
          <w:rFonts w:ascii="Times New Roman" w:hAnsi="Times New Roman"/>
          <w:sz w:val="24"/>
          <w:szCs w:val="24"/>
          <w:lang w:val="ro-RO"/>
        </w:rPr>
        <w:t>(</w:t>
      </w:r>
      <w:r w:rsidR="00981D49" w:rsidRPr="00507F41">
        <w:rPr>
          <w:rFonts w:ascii="Times New Roman" w:hAnsi="Times New Roman"/>
          <w:sz w:val="24"/>
          <w:szCs w:val="24"/>
          <w:lang w:val="ro-RO"/>
        </w:rPr>
        <w:t>zece</w:t>
      </w:r>
      <w:r w:rsidR="00495EC7" w:rsidRPr="00507F41">
        <w:rPr>
          <w:rFonts w:ascii="Times New Roman" w:hAnsi="Times New Roman"/>
          <w:sz w:val="24"/>
          <w:szCs w:val="24"/>
          <w:lang w:val="ro-RO"/>
        </w:rPr>
        <w:t xml:space="preserve">) zile lucrătoare </w:t>
      </w:r>
      <w:r w:rsidRPr="00507F41">
        <w:rPr>
          <w:rFonts w:ascii="Times New Roman" w:hAnsi="Times New Roman"/>
          <w:sz w:val="24"/>
          <w:szCs w:val="24"/>
          <w:lang w:val="ro-RO"/>
        </w:rPr>
        <w:t xml:space="preserve">din data emiterii </w:t>
      </w:r>
      <w:r w:rsidRPr="00507F41">
        <w:rPr>
          <w:rFonts w:ascii="Times New Roman" w:hAnsi="Times New Roman"/>
          <w:i/>
          <w:sz w:val="24"/>
          <w:szCs w:val="24"/>
          <w:u w:val="single"/>
          <w:lang w:val="ro-RO"/>
        </w:rPr>
        <w:t>Notei de decontare lunare pe PSS</w:t>
      </w:r>
      <w:r w:rsidR="000C45DD" w:rsidRPr="00507F41">
        <w:rPr>
          <w:rFonts w:ascii="Times New Roman" w:hAnsi="Times New Roman"/>
          <w:noProof/>
          <w:sz w:val="24"/>
          <w:szCs w:val="24"/>
          <w:lang w:val="ro-RO"/>
        </w:rPr>
        <w:t>,</w:t>
      </w:r>
      <w:r w:rsidR="00981D49" w:rsidRPr="00507F41">
        <w:rPr>
          <w:rFonts w:ascii="Times New Roman" w:hAnsi="Times New Roman"/>
          <w:noProof/>
          <w:sz w:val="24"/>
          <w:szCs w:val="24"/>
          <w:lang w:val="ro-RO"/>
        </w:rPr>
        <w:t xml:space="preserve"> </w:t>
      </w:r>
      <w:r w:rsidR="00892884" w:rsidRPr="00507F41">
        <w:rPr>
          <w:rFonts w:ascii="Times New Roman" w:hAnsi="Times New Roman"/>
          <w:sz w:val="24"/>
          <w:szCs w:val="24"/>
          <w:lang w:val="ro-RO"/>
        </w:rPr>
        <w:t>FSE</w:t>
      </w:r>
      <w:r w:rsidR="007E7BD8" w:rsidRPr="00507F41">
        <w:rPr>
          <w:rFonts w:ascii="Times New Roman" w:hAnsi="Times New Roman"/>
          <w:sz w:val="24"/>
          <w:szCs w:val="24"/>
          <w:lang w:val="ro-RO"/>
        </w:rPr>
        <w:t xml:space="preserve"> </w:t>
      </w:r>
      <w:r w:rsidR="00495EC7" w:rsidRPr="00507F41">
        <w:rPr>
          <w:rFonts w:ascii="Times New Roman" w:hAnsi="Times New Roman"/>
          <w:sz w:val="24"/>
          <w:szCs w:val="24"/>
          <w:lang w:val="ro-RO"/>
        </w:rPr>
        <w:t>va emite o factur</w:t>
      </w:r>
      <w:r w:rsidR="00B60703" w:rsidRPr="00507F41">
        <w:rPr>
          <w:rFonts w:ascii="Times New Roman" w:hAnsi="Times New Roman"/>
          <w:sz w:val="24"/>
          <w:szCs w:val="24"/>
          <w:lang w:val="ro-RO"/>
        </w:rPr>
        <w:t>ă</w:t>
      </w:r>
      <w:r w:rsidR="00495EC7" w:rsidRPr="00507F41">
        <w:rPr>
          <w:rFonts w:ascii="Times New Roman" w:hAnsi="Times New Roman"/>
          <w:sz w:val="24"/>
          <w:szCs w:val="24"/>
          <w:lang w:val="ro-RO"/>
        </w:rPr>
        <w:t xml:space="preserve"> c</w:t>
      </w:r>
      <w:r w:rsidR="00B60703" w:rsidRPr="00507F41">
        <w:rPr>
          <w:rFonts w:ascii="Times New Roman" w:hAnsi="Times New Roman"/>
          <w:sz w:val="24"/>
          <w:szCs w:val="24"/>
          <w:lang w:val="ro-RO"/>
        </w:rPr>
        <w:t>ă</w:t>
      </w:r>
      <w:r w:rsidR="00495EC7" w:rsidRPr="00507F41">
        <w:rPr>
          <w:rFonts w:ascii="Times New Roman" w:hAnsi="Times New Roman"/>
          <w:sz w:val="24"/>
          <w:szCs w:val="24"/>
          <w:lang w:val="ro-RO"/>
        </w:rPr>
        <w:t xml:space="preserve">tre </w:t>
      </w:r>
      <w:r w:rsidR="007E7BD8" w:rsidRPr="00507F41">
        <w:rPr>
          <w:rFonts w:ascii="Times New Roman" w:hAnsi="Times New Roman"/>
          <w:sz w:val="24"/>
          <w:szCs w:val="24"/>
          <w:lang w:val="ro-RO"/>
        </w:rPr>
        <w:t>OST</w:t>
      </w:r>
      <w:r w:rsidR="00495EC7" w:rsidRPr="00507F41">
        <w:rPr>
          <w:rFonts w:ascii="Times New Roman" w:hAnsi="Times New Roman"/>
          <w:sz w:val="24"/>
          <w:szCs w:val="24"/>
          <w:lang w:val="ro-RO"/>
        </w:rPr>
        <w:t xml:space="preserve">, </w:t>
      </w:r>
      <w:r w:rsidR="00B60703" w:rsidRPr="00507F41">
        <w:rPr>
          <w:rFonts w:ascii="Times New Roman" w:hAnsi="Times New Roman"/>
          <w:sz w:val="24"/>
          <w:szCs w:val="24"/>
          <w:lang w:val="ro-RO"/>
        </w:rPr>
        <w:t>î</w:t>
      </w:r>
      <w:r w:rsidR="00495EC7" w:rsidRPr="00507F41">
        <w:rPr>
          <w:rFonts w:ascii="Times New Roman" w:hAnsi="Times New Roman"/>
          <w:sz w:val="24"/>
          <w:szCs w:val="24"/>
          <w:lang w:val="ro-RO"/>
        </w:rPr>
        <w:t>ntocmit</w:t>
      </w:r>
      <w:r w:rsidR="00B60703" w:rsidRPr="00507F41">
        <w:rPr>
          <w:rFonts w:ascii="Times New Roman" w:hAnsi="Times New Roman"/>
          <w:sz w:val="24"/>
          <w:szCs w:val="24"/>
          <w:lang w:val="ro-RO"/>
        </w:rPr>
        <w:t>ă</w:t>
      </w:r>
      <w:r w:rsidR="00495EC7" w:rsidRPr="00507F41">
        <w:rPr>
          <w:rFonts w:ascii="Times New Roman" w:hAnsi="Times New Roman"/>
          <w:sz w:val="24"/>
          <w:szCs w:val="24"/>
          <w:lang w:val="ro-RO"/>
        </w:rPr>
        <w:t xml:space="preserve"> </w:t>
      </w:r>
      <w:r w:rsidR="00B60703" w:rsidRPr="00507F41">
        <w:rPr>
          <w:rFonts w:ascii="Times New Roman" w:hAnsi="Times New Roman"/>
          <w:sz w:val="24"/>
          <w:szCs w:val="24"/>
          <w:lang w:val="ro-RO"/>
        </w:rPr>
        <w:t>î</w:t>
      </w:r>
      <w:r w:rsidR="00495EC7" w:rsidRPr="00507F41">
        <w:rPr>
          <w:rFonts w:ascii="Times New Roman" w:hAnsi="Times New Roman"/>
          <w:sz w:val="24"/>
          <w:szCs w:val="24"/>
          <w:lang w:val="ro-RO"/>
        </w:rPr>
        <w:t>n conformitate cu prevederile art.</w:t>
      </w:r>
      <w:r w:rsidR="00C02017" w:rsidRPr="00507F41">
        <w:rPr>
          <w:rFonts w:ascii="Times New Roman" w:hAnsi="Times New Roman"/>
          <w:sz w:val="24"/>
          <w:szCs w:val="24"/>
          <w:lang w:val="ro-RO"/>
        </w:rPr>
        <w:t xml:space="preserve"> </w:t>
      </w:r>
      <w:r w:rsidR="00B60703" w:rsidRPr="00507F41">
        <w:rPr>
          <w:rFonts w:ascii="Times New Roman" w:hAnsi="Times New Roman"/>
          <w:sz w:val="24"/>
          <w:szCs w:val="24"/>
          <w:lang w:val="ro-RO"/>
        </w:rPr>
        <w:t>15</w:t>
      </w:r>
      <w:r w:rsidR="00495EC7" w:rsidRPr="00507F41">
        <w:rPr>
          <w:rFonts w:ascii="Times New Roman" w:hAnsi="Times New Roman"/>
          <w:sz w:val="24"/>
          <w:szCs w:val="24"/>
          <w:lang w:val="ro-RO"/>
        </w:rPr>
        <w:t>.</w:t>
      </w:r>
    </w:p>
    <w:p w14:paraId="5774C719" w14:textId="77777777" w:rsidR="00FA63A0" w:rsidRPr="00507F41" w:rsidRDefault="00495EC7" w:rsidP="00480ADD">
      <w:pPr>
        <w:pStyle w:val="a1"/>
        <w:spacing w:after="0" w:line="259" w:lineRule="auto"/>
        <w:ind w:left="1134"/>
        <w:rPr>
          <w:rFonts w:ascii="Times New Roman" w:hAnsi="Times New Roman"/>
          <w:sz w:val="24"/>
          <w:szCs w:val="24"/>
          <w:lang w:val="ro-RO"/>
        </w:rPr>
      </w:pPr>
      <w:r w:rsidRPr="00507F41">
        <w:rPr>
          <w:rFonts w:ascii="Times New Roman" w:hAnsi="Times New Roman"/>
          <w:sz w:val="24"/>
          <w:szCs w:val="24"/>
          <w:lang w:val="ro-RO"/>
        </w:rPr>
        <w:t xml:space="preserve">Factura se emite </w:t>
      </w:r>
      <w:r w:rsidR="00B60703" w:rsidRPr="00507F41">
        <w:rPr>
          <w:rFonts w:ascii="Times New Roman" w:hAnsi="Times New Roman"/>
          <w:sz w:val="24"/>
          <w:szCs w:val="24"/>
          <w:lang w:val="ro-RO"/>
        </w:rPr>
        <w:t>ș</w:t>
      </w:r>
      <w:r w:rsidRPr="00507F41">
        <w:rPr>
          <w:rFonts w:ascii="Times New Roman" w:hAnsi="Times New Roman"/>
          <w:sz w:val="24"/>
          <w:szCs w:val="24"/>
          <w:lang w:val="ro-RO"/>
        </w:rPr>
        <w:t>i se transmite</w:t>
      </w:r>
      <w:r w:rsidR="00FA63A0" w:rsidRPr="00507F41">
        <w:rPr>
          <w:rFonts w:ascii="Times New Roman" w:hAnsi="Times New Roman"/>
          <w:sz w:val="24"/>
          <w:szCs w:val="24"/>
          <w:lang w:val="ro-RO"/>
        </w:rPr>
        <w:t>:</w:t>
      </w:r>
    </w:p>
    <w:p w14:paraId="7FEB5C72" w14:textId="205CFCBE" w:rsidR="00FA63A0" w:rsidRPr="00507F41" w:rsidRDefault="00FA63A0" w:rsidP="00FA63A0">
      <w:pPr>
        <w:pStyle w:val="afd"/>
        <w:numPr>
          <w:ilvl w:val="0"/>
          <w:numId w:val="32"/>
        </w:numPr>
        <w:spacing w:before="60"/>
        <w:jc w:val="both"/>
        <w:rPr>
          <w:rFonts w:ascii="Times New Roman" w:hAnsi="Times New Roman"/>
          <w:sz w:val="24"/>
          <w:szCs w:val="24"/>
        </w:rPr>
      </w:pPr>
      <w:r w:rsidRPr="00507F41">
        <w:rPr>
          <w:rFonts w:ascii="Times New Roman" w:hAnsi="Times New Roman"/>
          <w:sz w:val="24"/>
          <w:szCs w:val="24"/>
          <w:shd w:val="clear" w:color="auto" w:fill="FFFFFF"/>
        </w:rPr>
        <w:t xml:space="preserve">facturile emise pe suport de </w:t>
      </w:r>
      <w:r w:rsidRPr="00507F41">
        <w:rPr>
          <w:rStyle w:val="aff"/>
          <w:rFonts w:ascii="Times New Roman" w:hAnsi="Times New Roman"/>
          <w:i w:val="0"/>
          <w:iCs w:val="0"/>
          <w:sz w:val="24"/>
          <w:szCs w:val="24"/>
          <w:shd w:val="clear" w:color="auto" w:fill="FFFFFF"/>
        </w:rPr>
        <w:t xml:space="preserve">hârtie, </w:t>
      </w:r>
      <w:r w:rsidRPr="00507F41">
        <w:rPr>
          <w:rFonts w:ascii="Times New Roman" w:hAnsi="Times New Roman"/>
          <w:sz w:val="24"/>
          <w:szCs w:val="24"/>
        </w:rPr>
        <w:t xml:space="preserve">se transmit prin e-mail, copia scanată în format </w:t>
      </w:r>
      <w:proofErr w:type="spellStart"/>
      <w:r w:rsidRPr="00507F41">
        <w:rPr>
          <w:rFonts w:ascii="Times New Roman" w:hAnsi="Times New Roman"/>
          <w:sz w:val="24"/>
          <w:szCs w:val="24"/>
        </w:rPr>
        <w:t>pdf</w:t>
      </w:r>
      <w:proofErr w:type="spellEnd"/>
      <w:r w:rsidRPr="00507F41">
        <w:rPr>
          <w:rFonts w:ascii="Times New Roman" w:hAnsi="Times New Roman"/>
          <w:sz w:val="24"/>
          <w:szCs w:val="24"/>
        </w:rPr>
        <w:t xml:space="preserve"> în termen de doua zile din ziua emiterii facturii. Adresa de e-mail este stipulată în Anexa nr. 2 la prezentul Contract;</w:t>
      </w:r>
    </w:p>
    <w:p w14:paraId="034680F2" w14:textId="2D8A600C" w:rsidR="00FA63A0" w:rsidRPr="00507F41" w:rsidRDefault="00FA63A0" w:rsidP="00FA63A0">
      <w:pPr>
        <w:pStyle w:val="afd"/>
        <w:numPr>
          <w:ilvl w:val="0"/>
          <w:numId w:val="32"/>
        </w:numPr>
        <w:spacing w:before="60"/>
        <w:jc w:val="both"/>
        <w:rPr>
          <w:rFonts w:ascii="Times New Roman" w:hAnsi="Times New Roman"/>
          <w:sz w:val="24"/>
          <w:szCs w:val="24"/>
        </w:rPr>
      </w:pPr>
      <w:r w:rsidRPr="00507F41">
        <w:rPr>
          <w:rFonts w:ascii="Times New Roman" w:hAnsi="Times New Roman"/>
          <w:sz w:val="24"/>
          <w:szCs w:val="24"/>
          <w:shd w:val="clear" w:color="auto" w:fill="FFFFFF"/>
        </w:rPr>
        <w:t xml:space="preserve">pentru facturile </w:t>
      </w:r>
      <w:r w:rsidRPr="00507F41">
        <w:rPr>
          <w:rFonts w:ascii="Times New Roman" w:hAnsi="Times New Roman"/>
          <w:sz w:val="24"/>
          <w:szCs w:val="24"/>
        </w:rPr>
        <w:t>emise prin “e-Factura” se aplic</w:t>
      </w:r>
      <w:r w:rsidR="00C02017" w:rsidRPr="00507F41">
        <w:rPr>
          <w:rFonts w:ascii="Times New Roman" w:hAnsi="Times New Roman"/>
          <w:sz w:val="24"/>
          <w:szCs w:val="24"/>
        </w:rPr>
        <w:t>ă</w:t>
      </w:r>
      <w:r w:rsidRPr="00507F41">
        <w:rPr>
          <w:rFonts w:ascii="Times New Roman" w:hAnsi="Times New Roman"/>
          <w:sz w:val="24"/>
          <w:szCs w:val="24"/>
        </w:rPr>
        <w:t xml:space="preserve"> regulile sistemului respectiv.</w:t>
      </w:r>
    </w:p>
    <w:p w14:paraId="410C6A49" w14:textId="22ECCE1A" w:rsidR="00FA63A0" w:rsidRPr="00507F41" w:rsidRDefault="00FA63A0" w:rsidP="00FA63A0">
      <w:pPr>
        <w:pStyle w:val="a1"/>
        <w:spacing w:after="0" w:line="259" w:lineRule="auto"/>
        <w:ind w:left="1134"/>
        <w:rPr>
          <w:rFonts w:ascii="Times New Roman" w:hAnsi="Times New Roman"/>
          <w:sz w:val="24"/>
          <w:szCs w:val="24"/>
          <w:lang w:val="ro-RO"/>
        </w:rPr>
      </w:pPr>
      <w:r w:rsidRPr="00507F41">
        <w:rPr>
          <w:rFonts w:ascii="Times New Roman" w:hAnsi="Times New Roman"/>
          <w:sz w:val="24"/>
          <w:szCs w:val="24"/>
          <w:lang w:val="ro-RO"/>
        </w:rPr>
        <w:t xml:space="preserve">În ambele cazuri data eliberării facturii fiscale va fi considerată data înregistrării ei la cumpărător. Originalul facturii în cazul eliberării </w:t>
      </w:r>
      <w:r w:rsidRPr="00507F41">
        <w:rPr>
          <w:rFonts w:ascii="Times New Roman" w:hAnsi="Times New Roman"/>
          <w:sz w:val="24"/>
          <w:szCs w:val="24"/>
          <w:shd w:val="clear" w:color="auto" w:fill="FFFFFF"/>
          <w:lang w:val="ro-RO"/>
        </w:rPr>
        <w:t xml:space="preserve">pe suport de </w:t>
      </w:r>
      <w:r w:rsidRPr="00507F41">
        <w:rPr>
          <w:rStyle w:val="aff"/>
          <w:rFonts w:ascii="Times New Roman" w:hAnsi="Times New Roman"/>
          <w:i w:val="0"/>
          <w:iCs w:val="0"/>
          <w:sz w:val="24"/>
          <w:szCs w:val="24"/>
          <w:shd w:val="clear" w:color="auto" w:fill="FFFFFF"/>
          <w:lang w:val="ro-RO"/>
        </w:rPr>
        <w:t xml:space="preserve">hârtie </w:t>
      </w:r>
      <w:r w:rsidRPr="00507F41">
        <w:rPr>
          <w:rFonts w:ascii="Times New Roman" w:hAnsi="Times New Roman"/>
          <w:sz w:val="24"/>
          <w:szCs w:val="24"/>
          <w:lang w:val="ro-RO"/>
        </w:rPr>
        <w:t>se transmite către FSE în termen de 2 (două) zile lucrătoare din data recepționării acesteia, prin poștă sau curier, după caz.</w:t>
      </w:r>
    </w:p>
    <w:p w14:paraId="20232C13" w14:textId="08311413" w:rsidR="00495EC7" w:rsidRPr="00507F41" w:rsidRDefault="00D7691F" w:rsidP="00480ADD">
      <w:pPr>
        <w:pStyle w:val="a1"/>
        <w:numPr>
          <w:ilvl w:val="0"/>
          <w:numId w:val="15"/>
        </w:numPr>
        <w:tabs>
          <w:tab w:val="clear" w:pos="1560"/>
          <w:tab w:val="num" w:pos="1134"/>
          <w:tab w:val="left" w:pos="1418"/>
        </w:tabs>
        <w:spacing w:after="0" w:line="259" w:lineRule="auto"/>
        <w:ind w:left="1134" w:hanging="992"/>
        <w:rPr>
          <w:rFonts w:ascii="Times New Roman" w:hAnsi="Times New Roman"/>
          <w:noProof/>
          <w:sz w:val="24"/>
          <w:szCs w:val="24"/>
          <w:lang w:val="ro-RO"/>
        </w:rPr>
      </w:pPr>
      <w:r w:rsidRPr="00507F41">
        <w:rPr>
          <w:rFonts w:ascii="Times New Roman" w:hAnsi="Times New Roman"/>
          <w:sz w:val="24"/>
          <w:szCs w:val="24"/>
          <w:lang w:val="ro-RO"/>
        </w:rPr>
        <w:t xml:space="preserve">Începând </w:t>
      </w:r>
      <w:r w:rsidR="00FB7ED3" w:rsidRPr="00507F41">
        <w:rPr>
          <w:rFonts w:ascii="Times New Roman" w:hAnsi="Times New Roman"/>
          <w:sz w:val="24"/>
          <w:szCs w:val="24"/>
          <w:lang w:val="ro-RO"/>
        </w:rPr>
        <w:t xml:space="preserve">cu prima zi lucrătoare după </w:t>
      </w:r>
      <w:r w:rsidR="00B20CD3" w:rsidRPr="00507F41">
        <w:rPr>
          <w:rFonts w:ascii="Times New Roman" w:hAnsi="Times New Roman"/>
          <w:noProof/>
          <w:sz w:val="24"/>
          <w:szCs w:val="24"/>
          <w:lang w:val="ro-RO"/>
        </w:rPr>
        <w:t>punerea la dispoziţie a</w:t>
      </w:r>
      <w:r w:rsidR="00FB7ED3" w:rsidRPr="00507F41">
        <w:rPr>
          <w:rFonts w:ascii="Times New Roman" w:hAnsi="Times New Roman"/>
          <w:noProof/>
          <w:sz w:val="24"/>
          <w:szCs w:val="24"/>
          <w:lang w:val="ro-RO"/>
        </w:rPr>
        <w:t xml:space="preserve"> </w:t>
      </w:r>
      <w:r w:rsidR="00F85873" w:rsidRPr="00507F41">
        <w:rPr>
          <w:rFonts w:ascii="Times New Roman" w:hAnsi="Times New Roman"/>
          <w:i/>
          <w:iCs/>
          <w:noProof/>
          <w:sz w:val="24"/>
          <w:szCs w:val="24"/>
          <w:lang w:val="ro-RO"/>
        </w:rPr>
        <w:t xml:space="preserve">Notei de decontare </w:t>
      </w:r>
      <w:r w:rsidRPr="00507F41">
        <w:rPr>
          <w:rFonts w:ascii="Times New Roman" w:hAnsi="Times New Roman"/>
          <w:i/>
          <w:iCs/>
          <w:noProof/>
          <w:sz w:val="24"/>
          <w:szCs w:val="24"/>
          <w:lang w:val="ro-RO"/>
        </w:rPr>
        <w:t xml:space="preserve">lunare </w:t>
      </w:r>
      <w:r w:rsidR="00F85873" w:rsidRPr="00507F41">
        <w:rPr>
          <w:rFonts w:ascii="Times New Roman" w:hAnsi="Times New Roman"/>
          <w:i/>
          <w:iCs/>
          <w:noProof/>
          <w:sz w:val="24"/>
          <w:szCs w:val="24"/>
          <w:lang w:val="ro-RO"/>
        </w:rPr>
        <w:t>pe PSS</w:t>
      </w:r>
      <w:r w:rsidR="00B20CD3" w:rsidRPr="00507F41">
        <w:rPr>
          <w:rFonts w:ascii="Times New Roman" w:hAnsi="Times New Roman"/>
          <w:noProof/>
          <w:sz w:val="24"/>
          <w:szCs w:val="24"/>
          <w:lang w:val="ro-RO"/>
        </w:rPr>
        <w:t>,</w:t>
      </w:r>
      <w:r w:rsidR="00FB7ED3" w:rsidRPr="00507F41">
        <w:rPr>
          <w:rFonts w:ascii="Times New Roman" w:hAnsi="Times New Roman"/>
          <w:noProof/>
          <w:sz w:val="24"/>
          <w:szCs w:val="24"/>
          <w:lang w:val="ro-RO"/>
        </w:rPr>
        <w:t xml:space="preserve"> pentru luna de contract</w:t>
      </w:r>
      <w:r w:rsidR="00495EC7" w:rsidRPr="00507F41">
        <w:rPr>
          <w:rFonts w:ascii="Times New Roman" w:hAnsi="Times New Roman"/>
          <w:noProof/>
          <w:sz w:val="24"/>
          <w:szCs w:val="24"/>
          <w:lang w:val="ro-RO"/>
        </w:rPr>
        <w:t xml:space="preserve"> în care </w:t>
      </w:r>
      <w:r w:rsidR="00B34386" w:rsidRPr="00507F41">
        <w:rPr>
          <w:rFonts w:ascii="Times New Roman" w:hAnsi="Times New Roman"/>
          <w:noProof/>
          <w:sz w:val="24"/>
          <w:szCs w:val="24"/>
          <w:lang w:val="ro-RO"/>
        </w:rPr>
        <w:t>a fost</w:t>
      </w:r>
      <w:r w:rsidR="000C45DD" w:rsidRPr="00507F41">
        <w:rPr>
          <w:rFonts w:ascii="Times New Roman" w:hAnsi="Times New Roman"/>
          <w:noProof/>
          <w:sz w:val="24"/>
          <w:szCs w:val="24"/>
          <w:lang w:val="ro-RO"/>
        </w:rPr>
        <w:t xml:space="preserve"> </w:t>
      </w:r>
      <w:r w:rsidR="00B34386" w:rsidRPr="00507F41">
        <w:rPr>
          <w:rFonts w:ascii="Times New Roman" w:hAnsi="Times New Roman"/>
          <w:noProof/>
          <w:sz w:val="24"/>
          <w:szCs w:val="24"/>
          <w:lang w:val="ro-RO"/>
        </w:rPr>
        <w:t xml:space="preserve">furnizată </w:t>
      </w:r>
      <w:r w:rsidR="00B34386" w:rsidRPr="00507F41">
        <w:rPr>
          <w:rFonts w:ascii="Times New Roman" w:hAnsi="Times New Roman"/>
          <w:iCs/>
          <w:noProof/>
          <w:sz w:val="24"/>
          <w:szCs w:val="24"/>
          <w:lang w:val="ro-RO"/>
        </w:rPr>
        <w:t>capacit</w:t>
      </w:r>
      <w:r w:rsidR="000C45DD" w:rsidRPr="00507F41">
        <w:rPr>
          <w:rFonts w:ascii="Times New Roman" w:hAnsi="Times New Roman"/>
          <w:iCs/>
          <w:noProof/>
          <w:sz w:val="24"/>
          <w:szCs w:val="24"/>
          <w:lang w:val="ro-RO"/>
        </w:rPr>
        <w:t>a</w:t>
      </w:r>
      <w:r w:rsidR="00B34386" w:rsidRPr="00507F41">
        <w:rPr>
          <w:rFonts w:ascii="Times New Roman" w:hAnsi="Times New Roman"/>
          <w:iCs/>
          <w:noProof/>
          <w:sz w:val="24"/>
          <w:szCs w:val="24"/>
          <w:lang w:val="ro-RO"/>
        </w:rPr>
        <w:t xml:space="preserve">tea pentru echilibrare </w:t>
      </w:r>
      <w:r w:rsidR="00495EC7" w:rsidRPr="00507F41">
        <w:rPr>
          <w:rFonts w:ascii="Times New Roman" w:hAnsi="Times New Roman"/>
          <w:noProof/>
          <w:sz w:val="24"/>
          <w:szCs w:val="24"/>
          <w:lang w:val="ro-RO"/>
        </w:rPr>
        <w:t>contractat</w:t>
      </w:r>
      <w:r w:rsidR="00B34386" w:rsidRPr="00507F41">
        <w:rPr>
          <w:rFonts w:ascii="Times New Roman" w:hAnsi="Times New Roman"/>
          <w:noProof/>
          <w:sz w:val="24"/>
          <w:szCs w:val="24"/>
          <w:lang w:val="ro-RO"/>
        </w:rPr>
        <w:t>ă</w:t>
      </w:r>
      <w:r w:rsidR="00495EC7" w:rsidRPr="00507F41">
        <w:rPr>
          <w:rFonts w:ascii="Times New Roman" w:hAnsi="Times New Roman"/>
          <w:noProof/>
          <w:sz w:val="24"/>
          <w:szCs w:val="24"/>
          <w:lang w:val="ro-RO"/>
        </w:rPr>
        <w:t xml:space="preserve">, </w:t>
      </w:r>
      <w:r w:rsidR="007E7BD8" w:rsidRPr="00507F41">
        <w:rPr>
          <w:rFonts w:ascii="Times New Roman" w:hAnsi="Times New Roman"/>
          <w:noProof/>
          <w:sz w:val="24"/>
          <w:szCs w:val="24"/>
          <w:lang w:val="ro-RO"/>
        </w:rPr>
        <w:t xml:space="preserve">OST </w:t>
      </w:r>
      <w:r w:rsidR="00495EC7" w:rsidRPr="00507F41">
        <w:rPr>
          <w:rFonts w:ascii="Times New Roman" w:hAnsi="Times New Roman"/>
          <w:noProof/>
          <w:sz w:val="24"/>
          <w:szCs w:val="24"/>
          <w:lang w:val="ro-RO"/>
        </w:rPr>
        <w:t>va întocmi o factură pentru penali</w:t>
      </w:r>
      <w:r w:rsidR="00035EFC" w:rsidRPr="00507F41">
        <w:rPr>
          <w:rFonts w:ascii="Times New Roman" w:hAnsi="Times New Roman"/>
          <w:noProof/>
          <w:sz w:val="24"/>
          <w:szCs w:val="24"/>
          <w:lang w:val="ro-RO"/>
        </w:rPr>
        <w:t>tățile</w:t>
      </w:r>
      <w:r w:rsidR="00495EC7" w:rsidRPr="00507F41">
        <w:rPr>
          <w:rFonts w:ascii="Times New Roman" w:hAnsi="Times New Roman"/>
          <w:noProof/>
          <w:sz w:val="24"/>
          <w:szCs w:val="24"/>
          <w:lang w:val="ro-RO"/>
        </w:rPr>
        <w:t xml:space="preserve"> stabilite în conformitate cu </w:t>
      </w:r>
      <w:r w:rsidR="000C45DD" w:rsidRPr="00507F41">
        <w:rPr>
          <w:rFonts w:ascii="Times New Roman" w:hAnsi="Times New Roman"/>
          <w:noProof/>
          <w:sz w:val="24"/>
          <w:szCs w:val="24"/>
          <w:lang w:val="ro-RO"/>
        </w:rPr>
        <w:t>Art</w:t>
      </w:r>
      <w:r w:rsidR="00495EC7" w:rsidRPr="00507F41">
        <w:rPr>
          <w:rFonts w:ascii="Times New Roman" w:hAnsi="Times New Roman"/>
          <w:noProof/>
          <w:sz w:val="24"/>
          <w:szCs w:val="24"/>
          <w:lang w:val="ro-RO"/>
        </w:rPr>
        <w:t>.</w:t>
      </w:r>
      <w:r w:rsidR="00C02017" w:rsidRPr="00507F41">
        <w:rPr>
          <w:rFonts w:ascii="Times New Roman" w:hAnsi="Times New Roman"/>
          <w:noProof/>
          <w:sz w:val="24"/>
          <w:szCs w:val="24"/>
          <w:lang w:val="ro-RO"/>
        </w:rPr>
        <w:t xml:space="preserve"> </w:t>
      </w:r>
      <w:r w:rsidR="00495EC7" w:rsidRPr="00507F41">
        <w:rPr>
          <w:rFonts w:ascii="Times New Roman" w:hAnsi="Times New Roman"/>
          <w:noProof/>
          <w:sz w:val="24"/>
          <w:szCs w:val="24"/>
          <w:lang w:val="ro-RO"/>
        </w:rPr>
        <w:t>1</w:t>
      </w:r>
      <w:r w:rsidR="008E47D1" w:rsidRPr="00507F41">
        <w:rPr>
          <w:rFonts w:ascii="Times New Roman" w:hAnsi="Times New Roman"/>
          <w:noProof/>
          <w:sz w:val="24"/>
          <w:szCs w:val="24"/>
          <w:lang w:val="ro-RO"/>
        </w:rPr>
        <w:t>0</w:t>
      </w:r>
      <w:r w:rsidR="00981D49" w:rsidRPr="00507F41">
        <w:rPr>
          <w:rFonts w:ascii="Times New Roman" w:hAnsi="Times New Roman"/>
          <w:noProof/>
          <w:sz w:val="24"/>
          <w:szCs w:val="24"/>
          <w:lang w:val="ro-RO"/>
        </w:rPr>
        <w:t xml:space="preserve"> </w:t>
      </w:r>
      <w:r w:rsidR="00495EC7" w:rsidRPr="00507F41">
        <w:rPr>
          <w:rFonts w:ascii="Times New Roman" w:hAnsi="Times New Roman"/>
          <w:noProof/>
          <w:sz w:val="24"/>
          <w:szCs w:val="24"/>
          <w:lang w:val="ro-RO"/>
        </w:rPr>
        <w:t xml:space="preserve">pentru cantităţile de </w:t>
      </w:r>
      <w:r w:rsidR="00B34386" w:rsidRPr="00507F41">
        <w:rPr>
          <w:rFonts w:ascii="Times New Roman" w:hAnsi="Times New Roman"/>
          <w:iCs/>
          <w:noProof/>
          <w:sz w:val="24"/>
          <w:szCs w:val="24"/>
          <w:lang w:val="ro-RO"/>
        </w:rPr>
        <w:t xml:space="preserve">capacităţi pentru echilibrare </w:t>
      </w:r>
      <w:r w:rsidR="00495EC7" w:rsidRPr="00507F41">
        <w:rPr>
          <w:rFonts w:ascii="Times New Roman" w:hAnsi="Times New Roman"/>
          <w:noProof/>
          <w:sz w:val="24"/>
          <w:szCs w:val="24"/>
          <w:lang w:val="ro-RO"/>
        </w:rPr>
        <w:t>contractate şi nerealizate.</w:t>
      </w:r>
    </w:p>
    <w:p w14:paraId="491DDAD2" w14:textId="381F9A1A" w:rsidR="00571E0E" w:rsidRPr="00507F41" w:rsidRDefault="00571E0E"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bookmarkStart w:id="25" w:name="_Ref143574081"/>
      <w:bookmarkStart w:id="26" w:name="_Ref93204718"/>
      <w:bookmarkEnd w:id="24"/>
      <w:r w:rsidRPr="00507F41">
        <w:rPr>
          <w:rFonts w:ascii="Times New Roman" w:hAnsi="Times New Roman"/>
          <w:noProof/>
          <w:sz w:val="24"/>
          <w:szCs w:val="24"/>
          <w:lang w:val="ro-RO"/>
        </w:rPr>
        <w:t xml:space="preserve">În termen de </w:t>
      </w:r>
      <w:r w:rsidR="00617B05" w:rsidRPr="00507F41">
        <w:rPr>
          <w:rFonts w:ascii="Times New Roman" w:hAnsi="Times New Roman"/>
          <w:noProof/>
          <w:sz w:val="24"/>
          <w:szCs w:val="24"/>
          <w:lang w:val="ro-RO"/>
        </w:rPr>
        <w:t>30 (tr</w:t>
      </w:r>
      <w:r w:rsidR="00A07057" w:rsidRPr="00507F41">
        <w:rPr>
          <w:rFonts w:ascii="Times New Roman" w:hAnsi="Times New Roman"/>
          <w:noProof/>
          <w:sz w:val="24"/>
          <w:szCs w:val="24"/>
          <w:lang w:val="ro-RO"/>
        </w:rPr>
        <w:t>ei</w:t>
      </w:r>
      <w:r w:rsidR="00617B05" w:rsidRPr="00507F41">
        <w:rPr>
          <w:rFonts w:ascii="Times New Roman" w:hAnsi="Times New Roman"/>
          <w:noProof/>
          <w:sz w:val="24"/>
          <w:szCs w:val="24"/>
          <w:lang w:val="ro-RO"/>
        </w:rPr>
        <w:t>zeci) zile calendaristice de</w:t>
      </w:r>
      <w:r w:rsidRPr="00507F41">
        <w:rPr>
          <w:rFonts w:ascii="Times New Roman" w:hAnsi="Times New Roman"/>
          <w:noProof/>
          <w:sz w:val="24"/>
          <w:szCs w:val="24"/>
          <w:lang w:val="ro-RO"/>
        </w:rPr>
        <w:t xml:space="preserve"> la primirea facturii pentru </w:t>
      </w:r>
      <w:r w:rsidR="00B34386" w:rsidRPr="00507F41">
        <w:rPr>
          <w:rFonts w:ascii="Times New Roman" w:hAnsi="Times New Roman"/>
          <w:iCs/>
          <w:noProof/>
          <w:sz w:val="24"/>
          <w:szCs w:val="24"/>
          <w:lang w:val="ro-RO"/>
        </w:rPr>
        <w:t>capacităţile pentru echilibrare</w:t>
      </w:r>
      <w:r w:rsidRPr="00507F41">
        <w:rPr>
          <w:rFonts w:ascii="Times New Roman" w:hAnsi="Times New Roman"/>
          <w:noProof/>
          <w:sz w:val="24"/>
          <w:szCs w:val="24"/>
          <w:lang w:val="ro-RO"/>
        </w:rPr>
        <w:t xml:space="preserve"> </w:t>
      </w:r>
      <w:r w:rsidR="00330BF7" w:rsidRPr="00507F41">
        <w:rPr>
          <w:rFonts w:ascii="Times New Roman" w:hAnsi="Times New Roman"/>
          <w:noProof/>
          <w:sz w:val="24"/>
          <w:szCs w:val="24"/>
          <w:lang w:val="ro-RO"/>
        </w:rPr>
        <w:t>re</w:t>
      </w:r>
      <w:r w:rsidR="00B34386" w:rsidRPr="00507F41">
        <w:rPr>
          <w:rFonts w:ascii="Times New Roman" w:hAnsi="Times New Roman"/>
          <w:noProof/>
          <w:sz w:val="24"/>
          <w:szCs w:val="24"/>
          <w:lang w:val="ro-RO"/>
        </w:rPr>
        <w:t>a</w:t>
      </w:r>
      <w:r w:rsidR="00330BF7" w:rsidRPr="00507F41">
        <w:rPr>
          <w:rFonts w:ascii="Times New Roman" w:hAnsi="Times New Roman"/>
          <w:noProof/>
          <w:sz w:val="24"/>
          <w:szCs w:val="24"/>
          <w:lang w:val="ro-RO"/>
        </w:rPr>
        <w:t>lizate</w:t>
      </w:r>
      <w:r w:rsidRPr="00507F41">
        <w:rPr>
          <w:rFonts w:ascii="Times New Roman" w:hAnsi="Times New Roman"/>
          <w:noProof/>
          <w:sz w:val="24"/>
          <w:szCs w:val="24"/>
          <w:lang w:val="ro-RO"/>
        </w:rPr>
        <w:t xml:space="preserve"> în luna contractuală, </w:t>
      </w:r>
      <w:r w:rsidR="007E7BD8" w:rsidRPr="00507F41">
        <w:rPr>
          <w:rFonts w:ascii="Times New Roman" w:hAnsi="Times New Roman"/>
          <w:iCs/>
          <w:noProof/>
          <w:sz w:val="24"/>
          <w:szCs w:val="24"/>
          <w:lang w:val="ro-RO"/>
        </w:rPr>
        <w:t>OST</w:t>
      </w:r>
      <w:r w:rsidR="007E7BD8" w:rsidRPr="00507F41">
        <w:rPr>
          <w:rFonts w:ascii="Times New Roman" w:hAnsi="Times New Roman"/>
          <w:i/>
          <w:noProof/>
          <w:sz w:val="24"/>
          <w:szCs w:val="24"/>
          <w:lang w:val="ro-RO"/>
        </w:rPr>
        <w:t xml:space="preserve"> </w:t>
      </w:r>
      <w:r w:rsidRPr="00507F41">
        <w:rPr>
          <w:rFonts w:ascii="Times New Roman" w:hAnsi="Times New Roman"/>
          <w:noProof/>
          <w:sz w:val="24"/>
          <w:szCs w:val="24"/>
          <w:lang w:val="ro-RO"/>
        </w:rPr>
        <w:t>va plăti către</w:t>
      </w:r>
      <w:r w:rsidR="00392A59" w:rsidRPr="00507F41">
        <w:rPr>
          <w:rFonts w:ascii="Times New Roman" w:hAnsi="Times New Roman"/>
          <w:noProof/>
          <w:sz w:val="24"/>
          <w:szCs w:val="24"/>
          <w:lang w:val="ro-RO"/>
        </w:rPr>
        <w:t xml:space="preserve"> </w:t>
      </w:r>
      <w:r w:rsidR="00617B05" w:rsidRPr="00507F41">
        <w:rPr>
          <w:rFonts w:ascii="Times New Roman" w:hAnsi="Times New Roman"/>
          <w:iCs/>
          <w:noProof/>
          <w:sz w:val="24"/>
          <w:szCs w:val="24"/>
          <w:lang w:val="ro-RO"/>
        </w:rPr>
        <w:t>FSE</w:t>
      </w:r>
      <w:r w:rsidRPr="00507F41">
        <w:rPr>
          <w:rFonts w:ascii="Times New Roman" w:hAnsi="Times New Roman"/>
          <w:i/>
          <w:noProof/>
          <w:sz w:val="24"/>
          <w:szCs w:val="24"/>
          <w:lang w:val="ro-RO"/>
        </w:rPr>
        <w:t xml:space="preserve"> </w:t>
      </w:r>
      <w:r w:rsidRPr="00507F41">
        <w:rPr>
          <w:rFonts w:ascii="Times New Roman" w:hAnsi="Times New Roman"/>
          <w:noProof/>
          <w:sz w:val="24"/>
          <w:szCs w:val="24"/>
          <w:lang w:val="ro-RO"/>
        </w:rPr>
        <w:t xml:space="preserve">contravaloarea </w:t>
      </w:r>
      <w:r w:rsidR="00B34386" w:rsidRPr="00507F41">
        <w:rPr>
          <w:rFonts w:ascii="Times New Roman" w:hAnsi="Times New Roman"/>
          <w:iCs/>
          <w:noProof/>
          <w:sz w:val="24"/>
          <w:szCs w:val="24"/>
          <w:lang w:val="ro-RO"/>
        </w:rPr>
        <w:t>capacităţilor pentru echilibrare</w:t>
      </w:r>
      <w:r w:rsidRPr="00507F41">
        <w:rPr>
          <w:rFonts w:ascii="Times New Roman" w:hAnsi="Times New Roman"/>
          <w:noProof/>
          <w:sz w:val="24"/>
          <w:szCs w:val="24"/>
          <w:lang w:val="ro-RO"/>
        </w:rPr>
        <w:t xml:space="preserve"> facturate pentru luna contractuală respectivă.</w:t>
      </w:r>
      <w:bookmarkEnd w:id="25"/>
    </w:p>
    <w:p w14:paraId="19607825" w14:textId="77777777" w:rsidR="00571E0E" w:rsidRPr="00507F41" w:rsidRDefault="00571E0E"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507F41">
        <w:rPr>
          <w:rFonts w:ascii="Times New Roman" w:hAnsi="Times New Roman"/>
          <w:noProof/>
          <w:sz w:val="24"/>
          <w:szCs w:val="24"/>
          <w:lang w:val="ro-RO"/>
        </w:rPr>
        <w:t xml:space="preserve">În termen </w:t>
      </w:r>
      <w:r w:rsidRPr="00507F41">
        <w:rPr>
          <w:rFonts w:ascii="Times New Roman" w:hAnsi="Times New Roman"/>
          <w:sz w:val="24"/>
          <w:szCs w:val="24"/>
        </w:rPr>
        <w:t xml:space="preserve">de </w:t>
      </w:r>
      <w:r w:rsidR="00617B05" w:rsidRPr="00507F41">
        <w:rPr>
          <w:rFonts w:ascii="Times New Roman" w:hAnsi="Times New Roman"/>
          <w:sz w:val="24"/>
          <w:szCs w:val="24"/>
        </w:rPr>
        <w:t>30</w:t>
      </w:r>
      <w:r w:rsidRPr="00507F41">
        <w:rPr>
          <w:rFonts w:ascii="Times New Roman" w:hAnsi="Times New Roman"/>
          <w:sz w:val="24"/>
          <w:szCs w:val="24"/>
        </w:rPr>
        <w:t xml:space="preserve"> (</w:t>
      </w:r>
      <w:r w:rsidR="00617B05" w:rsidRPr="00507F41">
        <w:rPr>
          <w:rFonts w:ascii="Times New Roman" w:hAnsi="Times New Roman"/>
          <w:sz w:val="24"/>
          <w:szCs w:val="24"/>
        </w:rPr>
        <w:t>tr</w:t>
      </w:r>
      <w:r w:rsidR="00A07057" w:rsidRPr="00507F41">
        <w:rPr>
          <w:rFonts w:ascii="Times New Roman" w:hAnsi="Times New Roman"/>
          <w:sz w:val="24"/>
          <w:szCs w:val="24"/>
        </w:rPr>
        <w:t>ei</w:t>
      </w:r>
      <w:r w:rsidR="00617B05" w:rsidRPr="00507F41">
        <w:rPr>
          <w:rFonts w:ascii="Times New Roman" w:hAnsi="Times New Roman"/>
          <w:sz w:val="24"/>
          <w:szCs w:val="24"/>
        </w:rPr>
        <w:t>zeci</w:t>
      </w:r>
      <w:r w:rsidRPr="00507F41">
        <w:rPr>
          <w:rFonts w:ascii="Times New Roman" w:hAnsi="Times New Roman"/>
          <w:sz w:val="24"/>
          <w:szCs w:val="24"/>
        </w:rPr>
        <w:t xml:space="preserve">) zile </w:t>
      </w:r>
      <w:r w:rsidR="00617B05" w:rsidRPr="00507F41">
        <w:rPr>
          <w:rFonts w:ascii="Times New Roman" w:hAnsi="Times New Roman"/>
          <w:sz w:val="24"/>
          <w:szCs w:val="24"/>
        </w:rPr>
        <w:t xml:space="preserve">calendaristice </w:t>
      </w:r>
      <w:r w:rsidRPr="00507F41">
        <w:rPr>
          <w:rFonts w:ascii="Times New Roman" w:hAnsi="Times New Roman"/>
          <w:sz w:val="24"/>
          <w:szCs w:val="24"/>
        </w:rPr>
        <w:t>de</w:t>
      </w:r>
      <w:r w:rsidRPr="00507F41">
        <w:rPr>
          <w:rFonts w:ascii="Times New Roman" w:hAnsi="Times New Roman"/>
          <w:noProof/>
          <w:sz w:val="24"/>
          <w:szCs w:val="24"/>
          <w:lang w:val="ro-RO"/>
        </w:rPr>
        <w:t xml:space="preserve"> la primirea facturii pentru penalităţile referitoare la luna contractuală, </w:t>
      </w:r>
      <w:r w:rsidR="00617B05" w:rsidRPr="00507F41">
        <w:rPr>
          <w:rFonts w:ascii="Times New Roman" w:hAnsi="Times New Roman"/>
          <w:iCs/>
          <w:noProof/>
          <w:sz w:val="24"/>
          <w:szCs w:val="24"/>
          <w:lang w:val="ro-RO"/>
        </w:rPr>
        <w:t>FSE</w:t>
      </w:r>
      <w:r w:rsidRPr="00507F41">
        <w:rPr>
          <w:rFonts w:ascii="Times New Roman" w:hAnsi="Times New Roman"/>
          <w:noProof/>
          <w:sz w:val="24"/>
          <w:szCs w:val="24"/>
          <w:lang w:val="ro-RO"/>
        </w:rPr>
        <w:t xml:space="preserve"> va plăti către </w:t>
      </w:r>
      <w:r w:rsidR="007E7BD8" w:rsidRPr="00507F41">
        <w:rPr>
          <w:rFonts w:ascii="Times New Roman" w:hAnsi="Times New Roman"/>
          <w:noProof/>
          <w:sz w:val="24"/>
          <w:szCs w:val="24"/>
          <w:lang w:val="ro-RO"/>
        </w:rPr>
        <w:t xml:space="preserve">OST </w:t>
      </w:r>
      <w:r w:rsidRPr="00507F41">
        <w:rPr>
          <w:rFonts w:ascii="Times New Roman" w:hAnsi="Times New Roman"/>
          <w:noProof/>
          <w:sz w:val="24"/>
          <w:szCs w:val="24"/>
          <w:lang w:val="ro-RO"/>
        </w:rPr>
        <w:t>contravaloarea penalităţilor facturate pentru luna contractuală respectivă.</w:t>
      </w:r>
    </w:p>
    <w:p w14:paraId="24EDDABE" w14:textId="2F67A23A" w:rsidR="00571E0E" w:rsidRPr="00507F41" w:rsidRDefault="00571E0E"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507F41">
        <w:rPr>
          <w:rFonts w:ascii="Times New Roman" w:hAnsi="Times New Roman"/>
          <w:noProof/>
          <w:sz w:val="24"/>
          <w:szCs w:val="24"/>
          <w:lang w:val="ro-RO"/>
        </w:rPr>
        <w:t xml:space="preserve">Părţile confirmă că au agreat reciproc băncile prin care să se desfăşoare derularea plăţilor. Acestea sunt cele menţionate </w:t>
      </w:r>
      <w:r w:rsidR="00A32642" w:rsidRPr="00507F41">
        <w:rPr>
          <w:rFonts w:ascii="Times New Roman" w:hAnsi="Times New Roman"/>
          <w:noProof/>
          <w:sz w:val="24"/>
          <w:szCs w:val="24"/>
          <w:lang w:val="ro-RO"/>
        </w:rPr>
        <w:t>î</w:t>
      </w:r>
      <w:r w:rsidRPr="00507F41">
        <w:rPr>
          <w:rFonts w:ascii="Times New Roman" w:hAnsi="Times New Roman"/>
          <w:noProof/>
          <w:sz w:val="24"/>
          <w:szCs w:val="24"/>
          <w:lang w:val="ro-RO"/>
        </w:rPr>
        <w:t xml:space="preserve">n prezentul </w:t>
      </w:r>
      <w:r w:rsidR="004238C7" w:rsidRPr="00507F41">
        <w:rPr>
          <w:rFonts w:ascii="Times New Roman" w:hAnsi="Times New Roman"/>
          <w:noProof/>
          <w:sz w:val="24"/>
          <w:szCs w:val="24"/>
          <w:lang w:val="ro-RO"/>
        </w:rPr>
        <w:t>Contract</w:t>
      </w:r>
      <w:r w:rsidRPr="00507F41">
        <w:rPr>
          <w:rFonts w:ascii="Times New Roman" w:hAnsi="Times New Roman"/>
          <w:noProof/>
          <w:sz w:val="24"/>
          <w:szCs w:val="24"/>
          <w:lang w:val="ro-RO"/>
        </w:rPr>
        <w:t>.</w:t>
      </w:r>
    </w:p>
    <w:p w14:paraId="53ED6072" w14:textId="394F802B" w:rsidR="00571E0E" w:rsidRPr="00507F41" w:rsidRDefault="00571E0E"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507F41">
        <w:rPr>
          <w:rFonts w:ascii="Times New Roman" w:hAnsi="Times New Roman"/>
          <w:noProof/>
          <w:sz w:val="24"/>
          <w:szCs w:val="24"/>
          <w:lang w:val="ro-RO"/>
        </w:rPr>
        <w:t xml:space="preserve">(1) În cazul în care o sumă facturată este contestată integral sau parţial de </w:t>
      </w:r>
      <w:r w:rsidR="007E7BD8" w:rsidRPr="00507F41">
        <w:rPr>
          <w:rFonts w:ascii="Times New Roman" w:hAnsi="Times New Roman"/>
          <w:iCs/>
          <w:noProof/>
          <w:sz w:val="24"/>
          <w:szCs w:val="24"/>
          <w:lang w:val="ro-RO"/>
        </w:rPr>
        <w:t>OST</w:t>
      </w:r>
      <w:r w:rsidR="00A32642" w:rsidRPr="00507F41">
        <w:rPr>
          <w:rFonts w:ascii="Times New Roman" w:hAnsi="Times New Roman"/>
          <w:iCs/>
          <w:noProof/>
          <w:sz w:val="24"/>
          <w:szCs w:val="24"/>
          <w:lang w:val="ro-RO"/>
        </w:rPr>
        <w:t>,</w:t>
      </w:r>
      <w:r w:rsidR="007E7BD8" w:rsidRPr="00507F41">
        <w:rPr>
          <w:rFonts w:ascii="Times New Roman" w:hAnsi="Times New Roman"/>
          <w:i/>
          <w:noProof/>
          <w:sz w:val="24"/>
          <w:szCs w:val="24"/>
          <w:lang w:val="ro-RO"/>
        </w:rPr>
        <w:t xml:space="preserve"> </w:t>
      </w:r>
      <w:r w:rsidR="00A32642" w:rsidRPr="00507F41">
        <w:rPr>
          <w:rFonts w:ascii="Times New Roman" w:hAnsi="Times New Roman"/>
          <w:noProof/>
          <w:sz w:val="24"/>
          <w:szCs w:val="24"/>
          <w:lang w:val="ro-RO"/>
        </w:rPr>
        <w:t xml:space="preserve">ultimul </w:t>
      </w:r>
      <w:r w:rsidR="00B946C8" w:rsidRPr="00507F41">
        <w:rPr>
          <w:rFonts w:ascii="Times New Roman" w:hAnsi="Times New Roman"/>
          <w:noProof/>
          <w:sz w:val="24"/>
          <w:szCs w:val="24"/>
          <w:lang w:val="ro-RO"/>
        </w:rPr>
        <w:t>va</w:t>
      </w:r>
      <w:r w:rsidRPr="00507F41">
        <w:rPr>
          <w:rFonts w:ascii="Times New Roman" w:hAnsi="Times New Roman"/>
          <w:noProof/>
          <w:sz w:val="24"/>
          <w:szCs w:val="24"/>
          <w:lang w:val="ro-RO"/>
        </w:rPr>
        <w:t xml:space="preserve"> efectua plata sumei necontestate şi va înainta, în termen de </w:t>
      </w:r>
      <w:r w:rsidR="00B14932" w:rsidRPr="00507F41">
        <w:rPr>
          <w:rFonts w:ascii="Times New Roman" w:hAnsi="Times New Roman"/>
          <w:noProof/>
          <w:sz w:val="24"/>
          <w:szCs w:val="24"/>
          <w:lang w:val="ro-RO"/>
        </w:rPr>
        <w:t xml:space="preserve">30 </w:t>
      </w:r>
      <w:r w:rsidR="001434CD" w:rsidRPr="00507F41">
        <w:rPr>
          <w:rFonts w:ascii="Times New Roman" w:hAnsi="Times New Roman"/>
          <w:sz w:val="24"/>
          <w:szCs w:val="24"/>
        </w:rPr>
        <w:t xml:space="preserve">(treizeci) </w:t>
      </w:r>
      <w:r w:rsidRPr="00507F41">
        <w:rPr>
          <w:rFonts w:ascii="Times New Roman" w:hAnsi="Times New Roman"/>
          <w:noProof/>
          <w:sz w:val="24"/>
          <w:szCs w:val="24"/>
          <w:lang w:val="ro-RO"/>
        </w:rPr>
        <w:t xml:space="preserve">zile </w:t>
      </w:r>
      <w:r w:rsidR="00B60703" w:rsidRPr="00507F41">
        <w:rPr>
          <w:rFonts w:ascii="Times New Roman" w:hAnsi="Times New Roman"/>
          <w:noProof/>
          <w:sz w:val="24"/>
          <w:szCs w:val="24"/>
          <w:lang w:val="ro-RO"/>
        </w:rPr>
        <w:t>lucrătoare</w:t>
      </w:r>
      <w:r w:rsidRPr="00507F41">
        <w:rPr>
          <w:rFonts w:ascii="Times New Roman" w:hAnsi="Times New Roman"/>
          <w:noProof/>
          <w:sz w:val="24"/>
          <w:szCs w:val="24"/>
          <w:lang w:val="ro-RO"/>
        </w:rPr>
        <w:t xml:space="preserve"> de la primirea facturii, o notă explicativă către </w:t>
      </w:r>
      <w:r w:rsidR="00AD441A" w:rsidRPr="00507F41">
        <w:rPr>
          <w:rFonts w:ascii="Times New Roman" w:hAnsi="Times New Roman"/>
          <w:iCs/>
          <w:noProof/>
          <w:sz w:val="24"/>
          <w:szCs w:val="24"/>
          <w:lang w:val="ro-RO"/>
        </w:rPr>
        <w:t>FSE</w:t>
      </w:r>
      <w:r w:rsidR="007E7BD8" w:rsidRPr="00507F41">
        <w:rPr>
          <w:rFonts w:ascii="Times New Roman" w:hAnsi="Times New Roman"/>
          <w:iCs/>
          <w:sz w:val="24"/>
          <w:szCs w:val="24"/>
          <w:lang w:val="ro-RO"/>
        </w:rPr>
        <w:t xml:space="preserve"> </w:t>
      </w:r>
      <w:r w:rsidRPr="00507F41">
        <w:rPr>
          <w:rFonts w:ascii="Times New Roman" w:hAnsi="Times New Roman"/>
          <w:noProof/>
          <w:sz w:val="24"/>
          <w:szCs w:val="24"/>
          <w:lang w:val="ro-RO"/>
        </w:rPr>
        <w:t xml:space="preserve">cuprinzând obiecţiile sale. </w:t>
      </w:r>
      <w:r w:rsidR="00E82195" w:rsidRPr="00507F41">
        <w:rPr>
          <w:rFonts w:ascii="Times New Roman" w:hAnsi="Times New Roman"/>
          <w:iCs/>
          <w:noProof/>
          <w:sz w:val="24"/>
          <w:szCs w:val="24"/>
          <w:lang w:val="ro-RO"/>
        </w:rPr>
        <w:t>FSE</w:t>
      </w:r>
      <w:r w:rsidR="007E7BD8" w:rsidRPr="00507F41">
        <w:rPr>
          <w:rFonts w:ascii="Times New Roman" w:hAnsi="Times New Roman"/>
          <w:sz w:val="24"/>
          <w:szCs w:val="24"/>
          <w:lang w:val="ro-RO"/>
        </w:rPr>
        <w:t xml:space="preserve"> </w:t>
      </w:r>
      <w:r w:rsidRPr="00507F41">
        <w:rPr>
          <w:rFonts w:ascii="Times New Roman" w:hAnsi="Times New Roman"/>
          <w:noProof/>
          <w:sz w:val="24"/>
          <w:szCs w:val="24"/>
          <w:lang w:val="ro-RO"/>
        </w:rPr>
        <w:t xml:space="preserve">analizează contestaţia primită şi în termen de 5 </w:t>
      </w:r>
      <w:r w:rsidR="001434CD" w:rsidRPr="00507F41">
        <w:rPr>
          <w:rFonts w:ascii="Times New Roman" w:hAnsi="Times New Roman"/>
          <w:noProof/>
          <w:sz w:val="24"/>
          <w:szCs w:val="24"/>
          <w:lang w:val="ro-RO"/>
        </w:rPr>
        <w:t xml:space="preserve">(cinci) </w:t>
      </w:r>
      <w:r w:rsidRPr="00507F41">
        <w:rPr>
          <w:rFonts w:ascii="Times New Roman" w:hAnsi="Times New Roman"/>
          <w:noProof/>
          <w:sz w:val="24"/>
          <w:szCs w:val="24"/>
          <w:lang w:val="ro-RO"/>
        </w:rPr>
        <w:t xml:space="preserve">zile </w:t>
      </w:r>
      <w:r w:rsidR="00996925" w:rsidRPr="00507F41">
        <w:rPr>
          <w:rFonts w:ascii="Times New Roman" w:hAnsi="Times New Roman"/>
          <w:noProof/>
          <w:sz w:val="24"/>
          <w:szCs w:val="24"/>
          <w:lang w:val="ro-RO"/>
        </w:rPr>
        <w:t xml:space="preserve">lucrătoare </w:t>
      </w:r>
      <w:r w:rsidRPr="00507F41">
        <w:rPr>
          <w:rFonts w:ascii="Times New Roman" w:hAnsi="Times New Roman"/>
          <w:noProof/>
          <w:sz w:val="24"/>
          <w:szCs w:val="24"/>
          <w:lang w:val="ro-RO"/>
        </w:rPr>
        <w:t>de la primirea ei</w:t>
      </w:r>
      <w:r w:rsidR="000C45DD" w:rsidRPr="00507F41">
        <w:rPr>
          <w:rFonts w:ascii="Times New Roman" w:hAnsi="Times New Roman"/>
          <w:noProof/>
          <w:sz w:val="24"/>
          <w:szCs w:val="24"/>
          <w:lang w:val="ro-RO"/>
        </w:rPr>
        <w:t>,</w:t>
      </w:r>
      <w:r w:rsidRPr="00507F41">
        <w:rPr>
          <w:rFonts w:ascii="Times New Roman" w:hAnsi="Times New Roman"/>
          <w:noProof/>
          <w:sz w:val="24"/>
          <w:szCs w:val="24"/>
          <w:lang w:val="ro-RO"/>
        </w:rPr>
        <w:t xml:space="preserve"> transmite </w:t>
      </w:r>
      <w:r w:rsidR="007E7BD8" w:rsidRPr="00507F41">
        <w:rPr>
          <w:rFonts w:ascii="Times New Roman" w:hAnsi="Times New Roman"/>
          <w:noProof/>
          <w:sz w:val="24"/>
          <w:szCs w:val="24"/>
          <w:lang w:val="ro-RO"/>
        </w:rPr>
        <w:t>către OST</w:t>
      </w:r>
      <w:r w:rsidR="007E7BD8" w:rsidRPr="00507F41">
        <w:rPr>
          <w:rFonts w:ascii="Times New Roman" w:hAnsi="Times New Roman"/>
          <w:i/>
          <w:iCs/>
          <w:noProof/>
          <w:sz w:val="24"/>
          <w:szCs w:val="24"/>
          <w:lang w:val="ro-RO"/>
        </w:rPr>
        <w:t xml:space="preserve"> </w:t>
      </w:r>
      <w:r w:rsidRPr="00507F41">
        <w:rPr>
          <w:rFonts w:ascii="Times New Roman" w:hAnsi="Times New Roman"/>
          <w:noProof/>
          <w:sz w:val="24"/>
          <w:szCs w:val="24"/>
          <w:lang w:val="ro-RO"/>
        </w:rPr>
        <w:t>punctul său de vedere privind contestaţia.</w:t>
      </w:r>
    </w:p>
    <w:p w14:paraId="5499E2CF" w14:textId="39F4C145" w:rsidR="00571E0E" w:rsidRPr="00507F41" w:rsidRDefault="00571E0E" w:rsidP="00480ADD">
      <w:pPr>
        <w:pStyle w:val="a1"/>
        <w:spacing w:after="0" w:line="259" w:lineRule="auto"/>
        <w:ind w:left="1134"/>
        <w:rPr>
          <w:rFonts w:ascii="Times New Roman" w:hAnsi="Times New Roman"/>
          <w:noProof/>
          <w:sz w:val="24"/>
          <w:szCs w:val="24"/>
          <w:lang w:val="ro-RO"/>
        </w:rPr>
      </w:pPr>
      <w:r w:rsidRPr="00507F41">
        <w:rPr>
          <w:rFonts w:ascii="Times New Roman" w:hAnsi="Times New Roman"/>
          <w:noProof/>
          <w:sz w:val="24"/>
          <w:szCs w:val="24"/>
          <w:lang w:val="ro-RO"/>
        </w:rPr>
        <w:t xml:space="preserve">(2) Eventualele corecţii sau regularizări rezultate prin rezolvarea contestaţiei pe cale amiabilă sau prin hotărâre judecătorească definitivă vor fi efectuate în termen de 5 </w:t>
      </w:r>
      <w:r w:rsidR="001434CD" w:rsidRPr="00507F41">
        <w:rPr>
          <w:rFonts w:ascii="Times New Roman" w:hAnsi="Times New Roman"/>
          <w:noProof/>
          <w:sz w:val="24"/>
          <w:szCs w:val="24"/>
          <w:lang w:val="ro-RO"/>
        </w:rPr>
        <w:t xml:space="preserve">(cinci) </w:t>
      </w:r>
      <w:r w:rsidRPr="00507F41">
        <w:rPr>
          <w:rFonts w:ascii="Times New Roman" w:hAnsi="Times New Roman"/>
          <w:noProof/>
          <w:sz w:val="24"/>
          <w:szCs w:val="24"/>
          <w:lang w:val="ro-RO"/>
        </w:rPr>
        <w:t xml:space="preserve">zile </w:t>
      </w:r>
      <w:r w:rsidR="00981D49" w:rsidRPr="00507F41">
        <w:rPr>
          <w:rFonts w:ascii="Times New Roman" w:hAnsi="Times New Roman"/>
          <w:noProof/>
          <w:sz w:val="24"/>
          <w:szCs w:val="24"/>
          <w:lang w:val="ro-RO"/>
        </w:rPr>
        <w:t xml:space="preserve">lucrătoare </w:t>
      </w:r>
      <w:r w:rsidRPr="00507F41">
        <w:rPr>
          <w:rFonts w:ascii="Times New Roman" w:hAnsi="Times New Roman"/>
          <w:noProof/>
          <w:sz w:val="24"/>
          <w:szCs w:val="24"/>
          <w:lang w:val="ro-RO"/>
        </w:rPr>
        <w:t>de la rezolvare.</w:t>
      </w:r>
    </w:p>
    <w:bookmarkEnd w:id="26"/>
    <w:p w14:paraId="2E9F0088" w14:textId="715E59EB" w:rsidR="00571E0E" w:rsidRPr="00507F41" w:rsidRDefault="00571E0E"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507F41">
        <w:rPr>
          <w:rFonts w:ascii="Times New Roman" w:hAnsi="Times New Roman"/>
          <w:noProof/>
          <w:sz w:val="24"/>
          <w:szCs w:val="24"/>
          <w:lang w:val="ro-RO"/>
        </w:rPr>
        <w:t xml:space="preserve">Plata facturilor </w:t>
      </w:r>
      <w:r w:rsidR="006E17D8" w:rsidRPr="00507F41">
        <w:rPr>
          <w:rFonts w:ascii="Times New Roman" w:hAnsi="Times New Roman"/>
          <w:noProof/>
          <w:sz w:val="24"/>
          <w:szCs w:val="24"/>
          <w:lang w:val="ro-RO"/>
        </w:rPr>
        <w:t>enumerate</w:t>
      </w:r>
      <w:r w:rsidRPr="00507F41">
        <w:rPr>
          <w:rFonts w:ascii="Times New Roman" w:hAnsi="Times New Roman"/>
          <w:noProof/>
          <w:sz w:val="24"/>
          <w:szCs w:val="24"/>
          <w:lang w:val="ro-RO"/>
        </w:rPr>
        <w:t xml:space="preserve"> conform </w:t>
      </w:r>
      <w:r w:rsidR="001434CD" w:rsidRPr="00507F41">
        <w:rPr>
          <w:rFonts w:ascii="Times New Roman" w:hAnsi="Times New Roman"/>
          <w:noProof/>
          <w:sz w:val="24"/>
          <w:szCs w:val="24"/>
          <w:lang w:val="ro-RO"/>
        </w:rPr>
        <w:t xml:space="preserve">Capitolului </w:t>
      </w:r>
      <w:r w:rsidRPr="00507F41">
        <w:rPr>
          <w:rFonts w:ascii="Times New Roman" w:hAnsi="Times New Roman"/>
          <w:noProof/>
          <w:sz w:val="24"/>
          <w:szCs w:val="24"/>
          <w:lang w:val="ro-RO"/>
        </w:rPr>
        <w:fldChar w:fldCharType="begin"/>
      </w:r>
      <w:r w:rsidRPr="00507F41">
        <w:rPr>
          <w:rFonts w:ascii="Times New Roman" w:hAnsi="Times New Roman"/>
          <w:noProof/>
          <w:sz w:val="24"/>
          <w:szCs w:val="24"/>
          <w:lang w:val="ro-RO"/>
        </w:rPr>
        <w:instrText xml:space="preserve"> REF _Ref143574504 \n \h </w:instrText>
      </w:r>
      <w:r w:rsidR="00FA36A8" w:rsidRPr="00507F41">
        <w:rPr>
          <w:rFonts w:ascii="Times New Roman" w:hAnsi="Times New Roman"/>
          <w:noProof/>
          <w:sz w:val="24"/>
          <w:szCs w:val="24"/>
          <w:lang w:val="ro-RO"/>
        </w:rPr>
        <w:instrText xml:space="preserve"> \* MERGEFORMAT </w:instrText>
      </w:r>
      <w:r w:rsidRPr="00507F41">
        <w:rPr>
          <w:rFonts w:ascii="Times New Roman" w:hAnsi="Times New Roman"/>
          <w:noProof/>
          <w:sz w:val="24"/>
          <w:szCs w:val="24"/>
          <w:lang w:val="ro-RO"/>
        </w:rPr>
      </w:r>
      <w:r w:rsidRPr="00507F41">
        <w:rPr>
          <w:rFonts w:ascii="Times New Roman" w:hAnsi="Times New Roman"/>
          <w:noProof/>
          <w:sz w:val="24"/>
          <w:szCs w:val="24"/>
          <w:lang w:val="ro-RO"/>
        </w:rPr>
        <w:fldChar w:fldCharType="separate"/>
      </w:r>
      <w:r w:rsidR="00321C75">
        <w:rPr>
          <w:rFonts w:ascii="Times New Roman" w:hAnsi="Times New Roman"/>
          <w:noProof/>
          <w:sz w:val="24"/>
          <w:szCs w:val="24"/>
          <w:lang w:val="ro-RO"/>
        </w:rPr>
        <w:t>8</w:t>
      </w:r>
      <w:r w:rsidRPr="00507F41">
        <w:rPr>
          <w:rFonts w:ascii="Times New Roman" w:hAnsi="Times New Roman"/>
          <w:noProof/>
          <w:sz w:val="24"/>
          <w:szCs w:val="24"/>
          <w:lang w:val="ro-RO"/>
        </w:rPr>
        <w:fldChar w:fldCharType="end"/>
      </w:r>
      <w:bookmarkStart w:id="27" w:name="_Ref90808204"/>
      <w:r w:rsidRPr="00507F41">
        <w:rPr>
          <w:rFonts w:ascii="Times New Roman" w:hAnsi="Times New Roman"/>
          <w:noProof/>
          <w:sz w:val="24"/>
          <w:szCs w:val="24"/>
          <w:lang w:val="ro-RO"/>
        </w:rPr>
        <w:t xml:space="preserve"> va fi efectuată prin </w:t>
      </w:r>
      <w:r w:rsidR="00C970E9" w:rsidRPr="00507F41">
        <w:rPr>
          <w:rFonts w:ascii="Times New Roman" w:hAnsi="Times New Roman"/>
          <w:noProof/>
          <w:sz w:val="24"/>
          <w:szCs w:val="24"/>
          <w:lang w:val="ro-RO"/>
        </w:rPr>
        <w:t>transfer bancar</w:t>
      </w:r>
      <w:r w:rsidR="007B511D" w:rsidRPr="00507F41">
        <w:rPr>
          <w:rFonts w:ascii="Times New Roman" w:hAnsi="Times New Roman"/>
          <w:noProof/>
          <w:sz w:val="24"/>
          <w:szCs w:val="24"/>
          <w:lang w:val="ro-RO"/>
        </w:rPr>
        <w:t xml:space="preserve">. </w:t>
      </w:r>
      <w:r w:rsidR="007B511D" w:rsidRPr="00507F41">
        <w:rPr>
          <w:rFonts w:ascii="Times New Roman" w:hAnsi="Times New Roman"/>
          <w:noProof/>
          <w:sz w:val="24"/>
          <w:szCs w:val="24"/>
        </w:rPr>
        <w:t>Plățile se consideră efectuate la data la care valorile corespunzătoare au fost debitate din contul bancar al plătitorului</w:t>
      </w:r>
      <w:bookmarkEnd w:id="27"/>
      <w:r w:rsidRPr="00507F41">
        <w:rPr>
          <w:rFonts w:ascii="Times New Roman" w:hAnsi="Times New Roman"/>
          <w:noProof/>
          <w:sz w:val="24"/>
          <w:szCs w:val="24"/>
          <w:lang w:val="ro-RO"/>
        </w:rPr>
        <w:t>.</w:t>
      </w:r>
    </w:p>
    <w:p w14:paraId="3C587671" w14:textId="763D70F6" w:rsidR="00507F41" w:rsidRDefault="00507F41">
      <w:pPr>
        <w:widowControl/>
        <w:adjustRightInd/>
        <w:spacing w:line="240" w:lineRule="auto"/>
        <w:jc w:val="left"/>
        <w:textAlignment w:val="auto"/>
        <w:rPr>
          <w:rFonts w:ascii="Times New Roman" w:hAnsi="Times New Roman"/>
          <w:noProof/>
          <w:sz w:val="24"/>
          <w:szCs w:val="24"/>
          <w:lang w:val="ro-RO"/>
        </w:rPr>
      </w:pPr>
      <w:r>
        <w:rPr>
          <w:rFonts w:ascii="Times New Roman" w:hAnsi="Times New Roman"/>
          <w:noProof/>
          <w:sz w:val="24"/>
          <w:szCs w:val="24"/>
          <w:lang w:val="ro-RO"/>
        </w:rPr>
        <w:br w:type="page"/>
      </w:r>
    </w:p>
    <w:p w14:paraId="2E238255" w14:textId="77777777" w:rsidR="00851A86" w:rsidRPr="00507F41" w:rsidRDefault="00851A86" w:rsidP="00851A86">
      <w:pPr>
        <w:pStyle w:val="a1"/>
        <w:spacing w:after="0" w:line="259" w:lineRule="auto"/>
        <w:ind w:left="1134"/>
        <w:rPr>
          <w:rFonts w:ascii="Times New Roman" w:hAnsi="Times New Roman"/>
          <w:noProof/>
          <w:sz w:val="24"/>
          <w:szCs w:val="24"/>
          <w:lang w:val="ro-RO"/>
        </w:rPr>
      </w:pPr>
    </w:p>
    <w:p w14:paraId="24E43960" w14:textId="77777777" w:rsidR="00163FDA" w:rsidRPr="00507F41" w:rsidRDefault="006B37E0" w:rsidP="00480ADD">
      <w:pPr>
        <w:pStyle w:val="a1"/>
        <w:numPr>
          <w:ilvl w:val="0"/>
          <w:numId w:val="2"/>
        </w:numPr>
        <w:spacing w:after="0" w:line="259" w:lineRule="auto"/>
        <w:rPr>
          <w:rFonts w:ascii="Times New Roman" w:hAnsi="Times New Roman"/>
          <w:b/>
          <w:noProof/>
          <w:sz w:val="24"/>
          <w:szCs w:val="24"/>
          <w:lang w:val="ro-RO"/>
        </w:rPr>
      </w:pPr>
      <w:r w:rsidRPr="00507F41">
        <w:rPr>
          <w:rFonts w:ascii="Times New Roman" w:hAnsi="Times New Roman"/>
          <w:b/>
          <w:noProof/>
          <w:sz w:val="24"/>
          <w:szCs w:val="24"/>
          <w:lang w:val="ro-RO"/>
        </w:rPr>
        <w:t>Obligaţii şi garanţii</w:t>
      </w:r>
    </w:p>
    <w:p w14:paraId="6279D4CA" w14:textId="7DA75120" w:rsidR="00571E0E" w:rsidRPr="00507F41" w:rsidRDefault="00571E0E"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507F41">
        <w:rPr>
          <w:rFonts w:ascii="Times New Roman" w:hAnsi="Times New Roman"/>
          <w:noProof/>
          <w:sz w:val="24"/>
          <w:szCs w:val="24"/>
          <w:lang w:val="ro-RO"/>
        </w:rPr>
        <w:t xml:space="preserve">Părţile se obligă una faţă de altă să obţină şi să păstreze pe toată durata Contractului toate aprobările necesare fiecăreia pentru </w:t>
      </w:r>
      <w:r w:rsidR="00163FDA" w:rsidRPr="00507F41">
        <w:rPr>
          <w:rFonts w:ascii="Times New Roman" w:hAnsi="Times New Roman"/>
          <w:noProof/>
          <w:sz w:val="24"/>
          <w:szCs w:val="24"/>
          <w:lang w:val="ro-RO"/>
        </w:rPr>
        <w:t xml:space="preserve">îndeplinirea </w:t>
      </w:r>
      <w:r w:rsidRPr="00507F41">
        <w:rPr>
          <w:rFonts w:ascii="Times New Roman" w:hAnsi="Times New Roman"/>
          <w:noProof/>
          <w:sz w:val="24"/>
          <w:szCs w:val="24"/>
          <w:lang w:val="ro-RO"/>
        </w:rPr>
        <w:t xml:space="preserve">obligaţiilor cuprinse în </w:t>
      </w:r>
      <w:r w:rsidR="001434CD" w:rsidRPr="00507F41">
        <w:rPr>
          <w:rFonts w:ascii="Times New Roman" w:hAnsi="Times New Roman"/>
          <w:noProof/>
          <w:sz w:val="24"/>
          <w:szCs w:val="24"/>
          <w:lang w:val="ro-RO"/>
        </w:rPr>
        <w:t>Contract</w:t>
      </w:r>
      <w:r w:rsidRPr="00507F41">
        <w:rPr>
          <w:rFonts w:ascii="Times New Roman" w:hAnsi="Times New Roman"/>
          <w:noProof/>
          <w:sz w:val="24"/>
          <w:szCs w:val="24"/>
          <w:lang w:val="ro-RO"/>
        </w:rPr>
        <w:t>, conformându-se în acelaşi timp tuturor cerinţelor legale.</w:t>
      </w:r>
    </w:p>
    <w:p w14:paraId="76E53D12" w14:textId="16E02965" w:rsidR="00571E0E" w:rsidRPr="00507F41" w:rsidRDefault="00571E0E" w:rsidP="00480ADD">
      <w:pPr>
        <w:pStyle w:val="a1"/>
        <w:numPr>
          <w:ilvl w:val="0"/>
          <w:numId w:val="15"/>
        </w:numPr>
        <w:tabs>
          <w:tab w:val="clear" w:pos="1560"/>
          <w:tab w:val="num" w:pos="1134"/>
        </w:tabs>
        <w:spacing w:after="0" w:line="259" w:lineRule="auto"/>
        <w:ind w:left="1134" w:hanging="992"/>
        <w:rPr>
          <w:rFonts w:ascii="Times New Roman" w:hAnsi="Times New Roman"/>
          <w:b/>
          <w:noProof/>
          <w:sz w:val="24"/>
          <w:szCs w:val="24"/>
          <w:lang w:val="ro-RO"/>
        </w:rPr>
      </w:pPr>
      <w:r w:rsidRPr="00507F41">
        <w:rPr>
          <w:rFonts w:ascii="Times New Roman" w:hAnsi="Times New Roman"/>
          <w:noProof/>
          <w:sz w:val="24"/>
          <w:szCs w:val="24"/>
          <w:lang w:val="ro-RO"/>
        </w:rPr>
        <w:t xml:space="preserve">Părţile garantează </w:t>
      </w:r>
      <w:r w:rsidR="00E1167D" w:rsidRPr="00507F41">
        <w:rPr>
          <w:rFonts w:ascii="Times New Roman" w:hAnsi="Times New Roman"/>
          <w:noProof/>
          <w:sz w:val="24"/>
          <w:szCs w:val="24"/>
          <w:lang w:val="ro-RO"/>
        </w:rPr>
        <w:t>reciproc</w:t>
      </w:r>
      <w:r w:rsidRPr="00507F41">
        <w:rPr>
          <w:rFonts w:ascii="Times New Roman" w:hAnsi="Times New Roman"/>
          <w:noProof/>
          <w:sz w:val="24"/>
          <w:szCs w:val="24"/>
          <w:lang w:val="ro-RO"/>
        </w:rPr>
        <w:t xml:space="preserve"> că prezentul Contract reprezintă o obligaţie validă, legală, opozabilă în justiţie în termenii acestui Contract.</w:t>
      </w:r>
    </w:p>
    <w:p w14:paraId="4BD82BC0" w14:textId="77777777" w:rsidR="00851A86" w:rsidRPr="00507F41" w:rsidRDefault="00851A86" w:rsidP="00851A86">
      <w:pPr>
        <w:pStyle w:val="a1"/>
        <w:spacing w:after="0" w:line="259" w:lineRule="auto"/>
        <w:ind w:left="1134"/>
        <w:rPr>
          <w:rFonts w:ascii="Times New Roman" w:hAnsi="Times New Roman"/>
          <w:b/>
          <w:noProof/>
          <w:sz w:val="24"/>
          <w:szCs w:val="24"/>
          <w:lang w:val="ro-RO"/>
        </w:rPr>
      </w:pPr>
    </w:p>
    <w:p w14:paraId="5364C6C3" w14:textId="77777777" w:rsidR="00571E0E" w:rsidRPr="00507F41" w:rsidRDefault="00571E0E" w:rsidP="00480ADD">
      <w:pPr>
        <w:pStyle w:val="a1"/>
        <w:numPr>
          <w:ilvl w:val="0"/>
          <w:numId w:val="2"/>
        </w:numPr>
        <w:spacing w:after="0" w:line="259" w:lineRule="auto"/>
        <w:rPr>
          <w:rFonts w:ascii="Times New Roman" w:hAnsi="Times New Roman"/>
          <w:b/>
          <w:noProof/>
          <w:sz w:val="24"/>
          <w:szCs w:val="24"/>
          <w:lang w:val="ro-RO"/>
        </w:rPr>
      </w:pPr>
      <w:r w:rsidRPr="00507F41">
        <w:rPr>
          <w:rFonts w:ascii="Times New Roman" w:hAnsi="Times New Roman"/>
          <w:b/>
          <w:noProof/>
          <w:sz w:val="24"/>
          <w:szCs w:val="24"/>
          <w:lang w:val="ro-RO"/>
        </w:rPr>
        <w:t>Modificarea circumstanţelor</w:t>
      </w:r>
    </w:p>
    <w:p w14:paraId="5C29FDFB" w14:textId="028DD7DE" w:rsidR="00571E0E" w:rsidRPr="00507F41" w:rsidRDefault="00571E0E"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507F41">
        <w:rPr>
          <w:rFonts w:ascii="Times New Roman" w:hAnsi="Times New Roman"/>
          <w:noProof/>
          <w:sz w:val="24"/>
          <w:szCs w:val="24"/>
          <w:lang w:val="ro-RO"/>
        </w:rPr>
        <w:t xml:space="preserve">În </w:t>
      </w:r>
      <w:r w:rsidR="007E7BD8" w:rsidRPr="00507F41">
        <w:rPr>
          <w:rFonts w:ascii="Times New Roman" w:hAnsi="Times New Roman"/>
          <w:noProof/>
          <w:sz w:val="24"/>
          <w:szCs w:val="24"/>
          <w:lang w:val="ro-RO"/>
        </w:rPr>
        <w:t xml:space="preserve">cazul </w:t>
      </w:r>
      <w:r w:rsidRPr="00507F41">
        <w:rPr>
          <w:rFonts w:ascii="Times New Roman" w:hAnsi="Times New Roman"/>
          <w:noProof/>
          <w:sz w:val="24"/>
          <w:szCs w:val="24"/>
          <w:lang w:val="ro-RO"/>
        </w:rPr>
        <w:t>modificăril</w:t>
      </w:r>
      <w:r w:rsidR="007E7BD8" w:rsidRPr="00507F41">
        <w:rPr>
          <w:rFonts w:ascii="Times New Roman" w:hAnsi="Times New Roman"/>
          <w:noProof/>
          <w:sz w:val="24"/>
          <w:szCs w:val="24"/>
          <w:lang w:val="ro-RO"/>
        </w:rPr>
        <w:t>or</w:t>
      </w:r>
      <w:r w:rsidRPr="00507F41">
        <w:rPr>
          <w:rFonts w:ascii="Times New Roman" w:hAnsi="Times New Roman"/>
          <w:noProof/>
          <w:sz w:val="24"/>
          <w:szCs w:val="24"/>
          <w:lang w:val="ro-RO"/>
        </w:rPr>
        <w:t xml:space="preserve"> semnific</w:t>
      </w:r>
      <w:r w:rsidR="007E7BD8" w:rsidRPr="00507F41">
        <w:rPr>
          <w:rFonts w:ascii="Times New Roman" w:hAnsi="Times New Roman"/>
          <w:noProof/>
          <w:sz w:val="24"/>
          <w:szCs w:val="24"/>
          <w:lang w:val="ro-RO"/>
        </w:rPr>
        <w:t xml:space="preserve">ative, inclusiv prin  modificarea </w:t>
      </w:r>
      <w:r w:rsidR="00D75FEB" w:rsidRPr="00507F41">
        <w:rPr>
          <w:rFonts w:ascii="Times New Roman" w:hAnsi="Times New Roman"/>
          <w:noProof/>
          <w:sz w:val="24"/>
          <w:szCs w:val="24"/>
          <w:lang w:val="ro-RO"/>
        </w:rPr>
        <w:t>preveder</w:t>
      </w:r>
      <w:r w:rsidR="007E7BD8" w:rsidRPr="00507F41">
        <w:rPr>
          <w:rFonts w:ascii="Times New Roman" w:hAnsi="Times New Roman"/>
          <w:noProof/>
          <w:sz w:val="24"/>
          <w:szCs w:val="24"/>
          <w:lang w:val="ro-RO"/>
        </w:rPr>
        <w:t>ilor</w:t>
      </w:r>
      <w:r w:rsidR="00D75FEB" w:rsidRPr="00507F41">
        <w:rPr>
          <w:rFonts w:ascii="Times New Roman" w:hAnsi="Times New Roman"/>
          <w:noProof/>
          <w:sz w:val="24"/>
          <w:szCs w:val="24"/>
          <w:lang w:val="ro-RO"/>
        </w:rPr>
        <w:t xml:space="preserve"> legal</w:t>
      </w:r>
      <w:r w:rsidR="007E7BD8" w:rsidRPr="00507F41">
        <w:rPr>
          <w:rFonts w:ascii="Times New Roman" w:hAnsi="Times New Roman"/>
          <w:noProof/>
          <w:sz w:val="24"/>
          <w:szCs w:val="24"/>
          <w:lang w:val="ro-RO"/>
        </w:rPr>
        <w:t>e</w:t>
      </w:r>
      <w:r w:rsidRPr="00507F41">
        <w:rPr>
          <w:rFonts w:ascii="Times New Roman" w:hAnsi="Times New Roman"/>
          <w:noProof/>
          <w:sz w:val="24"/>
          <w:szCs w:val="24"/>
          <w:lang w:val="ro-RO"/>
        </w:rPr>
        <w:t xml:space="preserve">, modificarea textului sau modificarea interpretării privind orice cerinţă legală sau reglementare (inclusiv încetarea valabilităţii unei cerinţe legale, retragerea sau reînnoirea acesteia) sau aplicarea unei noi cerinţe legale care nu era în vigoare la data semnării </w:t>
      </w:r>
      <w:r w:rsidR="004238C7" w:rsidRPr="00507F41">
        <w:rPr>
          <w:rFonts w:ascii="Times New Roman" w:hAnsi="Times New Roman"/>
          <w:noProof/>
          <w:sz w:val="24"/>
          <w:szCs w:val="24"/>
          <w:lang w:val="ro-RO"/>
        </w:rPr>
        <w:t>Contract</w:t>
      </w:r>
      <w:r w:rsidR="00E1167D" w:rsidRPr="00507F41">
        <w:rPr>
          <w:rFonts w:ascii="Times New Roman" w:hAnsi="Times New Roman"/>
          <w:noProof/>
          <w:sz w:val="24"/>
          <w:szCs w:val="24"/>
          <w:lang w:val="ro-RO"/>
        </w:rPr>
        <w:t>ului</w:t>
      </w:r>
      <w:r w:rsidRPr="00507F41">
        <w:rPr>
          <w:rFonts w:ascii="Times New Roman" w:hAnsi="Times New Roman"/>
          <w:noProof/>
          <w:sz w:val="24"/>
          <w:szCs w:val="24"/>
          <w:lang w:val="ro-RO"/>
        </w:rPr>
        <w:t>.</w:t>
      </w:r>
      <w:r w:rsidR="000C45DD" w:rsidRPr="00507F41">
        <w:rPr>
          <w:rFonts w:ascii="Times New Roman" w:hAnsi="Times New Roman"/>
          <w:noProof/>
          <w:sz w:val="24"/>
          <w:szCs w:val="24"/>
          <w:lang w:val="ro-RO"/>
        </w:rPr>
        <w:t xml:space="preserve"> </w:t>
      </w:r>
      <w:r w:rsidRPr="00507F41">
        <w:rPr>
          <w:rFonts w:ascii="Times New Roman" w:hAnsi="Times New Roman"/>
          <w:noProof/>
          <w:sz w:val="24"/>
          <w:szCs w:val="24"/>
          <w:lang w:val="ro-RO"/>
        </w:rPr>
        <w:t>Aceasta include introducerea unui nou impozit sau taxe sau o schimbare a cuantumului oricăreia din</w:t>
      </w:r>
      <w:r w:rsidR="000C45DD" w:rsidRPr="00507F41">
        <w:rPr>
          <w:rFonts w:ascii="Times New Roman" w:hAnsi="Times New Roman"/>
          <w:noProof/>
          <w:sz w:val="24"/>
          <w:szCs w:val="24"/>
          <w:lang w:val="ro-RO"/>
        </w:rPr>
        <w:t>tre</w:t>
      </w:r>
      <w:r w:rsidRPr="00507F41">
        <w:rPr>
          <w:rFonts w:ascii="Times New Roman" w:hAnsi="Times New Roman"/>
          <w:noProof/>
          <w:sz w:val="24"/>
          <w:szCs w:val="24"/>
          <w:lang w:val="ro-RO"/>
        </w:rPr>
        <w:t xml:space="preserve"> taxele existente</w:t>
      </w:r>
      <w:r w:rsidR="007E7BD8" w:rsidRPr="00507F41">
        <w:rPr>
          <w:rFonts w:ascii="Times New Roman" w:hAnsi="Times New Roman"/>
          <w:noProof/>
          <w:sz w:val="24"/>
          <w:szCs w:val="24"/>
          <w:lang w:val="ro-RO"/>
        </w:rPr>
        <w:t xml:space="preserve">, </w:t>
      </w:r>
      <w:r w:rsidR="00234FA3" w:rsidRPr="00507F41">
        <w:rPr>
          <w:rFonts w:ascii="Times New Roman" w:hAnsi="Times New Roman"/>
          <w:noProof/>
          <w:sz w:val="24"/>
          <w:szCs w:val="24"/>
          <w:lang w:val="ro-RO"/>
        </w:rPr>
        <w:t xml:space="preserve"> </w:t>
      </w:r>
      <w:r w:rsidRPr="00507F41">
        <w:rPr>
          <w:rFonts w:ascii="Times New Roman" w:hAnsi="Times New Roman"/>
          <w:noProof/>
          <w:sz w:val="24"/>
          <w:szCs w:val="24"/>
          <w:lang w:val="ro-RO"/>
        </w:rPr>
        <w:t>după data întrării în vigoare</w:t>
      </w:r>
      <w:r w:rsidR="007E7BD8" w:rsidRPr="00507F41">
        <w:rPr>
          <w:rFonts w:ascii="Times New Roman" w:hAnsi="Times New Roman"/>
          <w:noProof/>
          <w:sz w:val="24"/>
          <w:szCs w:val="24"/>
          <w:lang w:val="ro-RO"/>
        </w:rPr>
        <w:t xml:space="preserve"> a prezentului Contract</w:t>
      </w:r>
      <w:r w:rsidR="000C45DD" w:rsidRPr="00507F41">
        <w:rPr>
          <w:rFonts w:ascii="Times New Roman" w:hAnsi="Times New Roman"/>
          <w:noProof/>
          <w:sz w:val="24"/>
          <w:szCs w:val="24"/>
          <w:lang w:val="ro-RO"/>
        </w:rPr>
        <w:t>,</w:t>
      </w:r>
      <w:r w:rsidR="007101C6" w:rsidRPr="00507F41">
        <w:rPr>
          <w:rFonts w:ascii="Times New Roman" w:hAnsi="Times New Roman"/>
          <w:noProof/>
          <w:sz w:val="24"/>
          <w:szCs w:val="24"/>
          <w:lang w:val="ro-RO"/>
        </w:rPr>
        <w:t xml:space="preserve"> </w:t>
      </w:r>
      <w:r w:rsidR="004238C7" w:rsidRPr="00507F41">
        <w:rPr>
          <w:rFonts w:ascii="Times New Roman" w:hAnsi="Times New Roman"/>
          <w:noProof/>
          <w:sz w:val="24"/>
          <w:szCs w:val="24"/>
          <w:lang w:val="ro-RO"/>
        </w:rPr>
        <w:t xml:space="preserve">Părţile </w:t>
      </w:r>
      <w:r w:rsidRPr="00507F41">
        <w:rPr>
          <w:rFonts w:ascii="Times New Roman" w:hAnsi="Times New Roman"/>
          <w:noProof/>
          <w:sz w:val="24"/>
          <w:szCs w:val="24"/>
          <w:lang w:val="ro-RO"/>
        </w:rPr>
        <w:t>vor modifica în mod corespunzător, prin act adiţional prevederile prezentului Contract</w:t>
      </w:r>
      <w:r w:rsidR="009F7154" w:rsidRPr="00507F41">
        <w:rPr>
          <w:rFonts w:ascii="Times New Roman" w:hAnsi="Times New Roman"/>
          <w:noProof/>
          <w:sz w:val="24"/>
          <w:szCs w:val="24"/>
          <w:lang w:val="ro-RO"/>
        </w:rPr>
        <w:t>.</w:t>
      </w:r>
    </w:p>
    <w:p w14:paraId="5201698A" w14:textId="77777777" w:rsidR="00FB4A6F" w:rsidRPr="00507F41" w:rsidRDefault="00FB4A6F" w:rsidP="00480ADD">
      <w:pPr>
        <w:pStyle w:val="a1"/>
        <w:spacing w:after="0" w:line="259" w:lineRule="auto"/>
        <w:ind w:left="1134"/>
        <w:rPr>
          <w:rFonts w:ascii="Times New Roman" w:hAnsi="Times New Roman"/>
          <w:noProof/>
          <w:sz w:val="24"/>
          <w:szCs w:val="24"/>
          <w:lang w:val="ro-RO"/>
        </w:rPr>
      </w:pPr>
    </w:p>
    <w:p w14:paraId="1B3AA76E" w14:textId="77777777" w:rsidR="00571E0E" w:rsidRPr="00507F41" w:rsidRDefault="00571E0E" w:rsidP="00480ADD">
      <w:pPr>
        <w:pStyle w:val="a1"/>
        <w:numPr>
          <w:ilvl w:val="0"/>
          <w:numId w:val="2"/>
        </w:numPr>
        <w:spacing w:after="0" w:line="259" w:lineRule="auto"/>
        <w:rPr>
          <w:rFonts w:ascii="Times New Roman" w:hAnsi="Times New Roman"/>
          <w:b/>
          <w:noProof/>
          <w:sz w:val="24"/>
          <w:szCs w:val="24"/>
          <w:lang w:val="ro-RO"/>
        </w:rPr>
      </w:pPr>
      <w:bookmarkStart w:id="28" w:name="_Toc90967081"/>
      <w:r w:rsidRPr="00507F41">
        <w:rPr>
          <w:rFonts w:ascii="Times New Roman" w:hAnsi="Times New Roman"/>
          <w:b/>
          <w:noProof/>
          <w:sz w:val="24"/>
          <w:szCs w:val="24"/>
          <w:lang w:val="ro-RO"/>
        </w:rPr>
        <w:t>Legea aplicabilă – litigii</w:t>
      </w:r>
      <w:bookmarkEnd w:id="28"/>
    </w:p>
    <w:p w14:paraId="3435E7B3" w14:textId="6D1B41EA" w:rsidR="00571E0E" w:rsidRPr="00507F41" w:rsidRDefault="00E1167D" w:rsidP="00480ADD">
      <w:pPr>
        <w:pStyle w:val="a1"/>
        <w:numPr>
          <w:ilvl w:val="0"/>
          <w:numId w:val="15"/>
        </w:numPr>
        <w:tabs>
          <w:tab w:val="clear" w:pos="1560"/>
          <w:tab w:val="num" w:pos="1134"/>
        </w:tabs>
        <w:spacing w:after="0" w:line="259" w:lineRule="auto"/>
        <w:rPr>
          <w:rFonts w:ascii="Times New Roman" w:hAnsi="Times New Roman"/>
          <w:noProof/>
          <w:sz w:val="24"/>
          <w:szCs w:val="24"/>
          <w:lang w:val="ro-RO"/>
        </w:rPr>
      </w:pPr>
      <w:r w:rsidRPr="00507F41">
        <w:rPr>
          <w:rFonts w:ascii="Times New Roman" w:hAnsi="Times New Roman"/>
          <w:noProof/>
          <w:sz w:val="24"/>
          <w:szCs w:val="24"/>
          <w:lang w:val="ro-RO"/>
        </w:rPr>
        <w:t xml:space="preserve">Prezentul </w:t>
      </w:r>
      <w:r w:rsidR="00571E0E" w:rsidRPr="00507F41">
        <w:rPr>
          <w:rFonts w:ascii="Times New Roman" w:hAnsi="Times New Roman"/>
          <w:noProof/>
          <w:sz w:val="24"/>
          <w:szCs w:val="24"/>
          <w:lang w:val="ro-RO"/>
        </w:rPr>
        <w:t>Contract este supus şi interpretat potrivit legi</w:t>
      </w:r>
      <w:r w:rsidR="007E7BD8" w:rsidRPr="00507F41">
        <w:rPr>
          <w:rFonts w:ascii="Times New Roman" w:hAnsi="Times New Roman"/>
          <w:noProof/>
          <w:sz w:val="24"/>
          <w:szCs w:val="24"/>
          <w:lang w:val="ro-RO"/>
        </w:rPr>
        <w:t>slației</w:t>
      </w:r>
      <w:r w:rsidR="00571E0E" w:rsidRPr="00507F41">
        <w:rPr>
          <w:rFonts w:ascii="Times New Roman" w:hAnsi="Times New Roman"/>
          <w:noProof/>
          <w:sz w:val="24"/>
          <w:szCs w:val="24"/>
          <w:lang w:val="ro-RO"/>
        </w:rPr>
        <w:t xml:space="preserve"> </w:t>
      </w:r>
      <w:r w:rsidR="00FB4A6F" w:rsidRPr="00507F41">
        <w:rPr>
          <w:rFonts w:ascii="Times New Roman" w:hAnsi="Times New Roman"/>
          <w:noProof/>
          <w:sz w:val="24"/>
          <w:szCs w:val="24"/>
          <w:lang w:val="ro-RO"/>
        </w:rPr>
        <w:t>din Republica Moldova</w:t>
      </w:r>
      <w:r w:rsidR="00571E0E" w:rsidRPr="00507F41">
        <w:rPr>
          <w:rFonts w:ascii="Times New Roman" w:hAnsi="Times New Roman"/>
          <w:noProof/>
          <w:sz w:val="24"/>
          <w:szCs w:val="24"/>
          <w:lang w:val="ro-RO"/>
        </w:rPr>
        <w:t>.</w:t>
      </w:r>
    </w:p>
    <w:p w14:paraId="13069579" w14:textId="77777777" w:rsidR="0085698D" w:rsidRPr="00507F41" w:rsidRDefault="0085698D" w:rsidP="00480ADD">
      <w:pPr>
        <w:pStyle w:val="a1"/>
        <w:numPr>
          <w:ilvl w:val="0"/>
          <w:numId w:val="15"/>
        </w:numPr>
        <w:tabs>
          <w:tab w:val="clear" w:pos="1560"/>
          <w:tab w:val="num" w:pos="1134"/>
        </w:tabs>
        <w:spacing w:after="0" w:line="259" w:lineRule="auto"/>
        <w:rPr>
          <w:rFonts w:ascii="Times New Roman" w:hAnsi="Times New Roman"/>
          <w:noProof/>
          <w:sz w:val="24"/>
          <w:szCs w:val="24"/>
          <w:lang w:val="ro-RO"/>
        </w:rPr>
      </w:pPr>
      <w:r w:rsidRPr="00507F41">
        <w:rPr>
          <w:rFonts w:ascii="Times New Roman" w:hAnsi="Times New Roman"/>
          <w:sz w:val="24"/>
          <w:szCs w:val="24"/>
          <w:lang w:val="ro-RO"/>
        </w:rPr>
        <w:t>Părțile convin că limba de comunicare contractuală este limba română</w:t>
      </w:r>
      <w:r w:rsidR="007E7BD8" w:rsidRPr="00507F41">
        <w:rPr>
          <w:rFonts w:ascii="Times New Roman" w:hAnsi="Times New Roman"/>
          <w:sz w:val="24"/>
          <w:szCs w:val="24"/>
          <w:lang w:val="ro-RO"/>
        </w:rPr>
        <w:t>.</w:t>
      </w:r>
    </w:p>
    <w:p w14:paraId="7EA0F575" w14:textId="74FC1B05" w:rsidR="0043260B" w:rsidRPr="00507F41" w:rsidRDefault="0043260B"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507F41">
        <w:rPr>
          <w:rFonts w:ascii="Times New Roman" w:hAnsi="Times New Roman"/>
          <w:noProof/>
          <w:sz w:val="24"/>
          <w:szCs w:val="24"/>
          <w:lang w:val="ro-RO"/>
        </w:rPr>
        <w:t>(1)</w:t>
      </w:r>
      <w:r w:rsidR="00851A86" w:rsidRPr="00507F41">
        <w:rPr>
          <w:rFonts w:ascii="Times New Roman" w:hAnsi="Times New Roman"/>
          <w:noProof/>
          <w:sz w:val="24"/>
          <w:szCs w:val="24"/>
          <w:lang w:val="ro-RO"/>
        </w:rPr>
        <w:t xml:space="preserve"> </w:t>
      </w:r>
      <w:r w:rsidR="007B511D" w:rsidRPr="00507F41">
        <w:rPr>
          <w:rFonts w:ascii="Times New Roman" w:hAnsi="Times New Roman"/>
          <w:noProof/>
          <w:sz w:val="24"/>
          <w:szCs w:val="24"/>
          <w:lang w:val="ro-RO"/>
        </w:rPr>
        <w:t>Neînțelegerile apărute în legătură cu aplicarea prezentului Contract vor fi examinate de către ANRE</w:t>
      </w:r>
      <w:r w:rsidR="007B511D" w:rsidRPr="00507F41" w:rsidDel="007B511D">
        <w:rPr>
          <w:rFonts w:ascii="Times New Roman" w:hAnsi="Times New Roman"/>
          <w:noProof/>
          <w:sz w:val="24"/>
          <w:szCs w:val="24"/>
          <w:lang w:val="ro-RO"/>
        </w:rPr>
        <w:t xml:space="preserve"> </w:t>
      </w:r>
      <w:r w:rsidRPr="00507F41">
        <w:rPr>
          <w:rFonts w:ascii="Times New Roman" w:hAnsi="Times New Roman"/>
          <w:noProof/>
          <w:sz w:val="24"/>
          <w:szCs w:val="24"/>
          <w:lang w:val="ro-RO"/>
        </w:rPr>
        <w:t>în conformitate cu prevederile legislaţiei în vigoare.</w:t>
      </w:r>
    </w:p>
    <w:p w14:paraId="7FF573AC" w14:textId="77777777" w:rsidR="0043260B" w:rsidRPr="00507F41" w:rsidRDefault="0043260B" w:rsidP="00480ADD">
      <w:pPr>
        <w:pStyle w:val="a1"/>
        <w:spacing w:after="0" w:line="259" w:lineRule="auto"/>
        <w:ind w:left="1134"/>
        <w:rPr>
          <w:rFonts w:ascii="Times New Roman" w:hAnsi="Times New Roman"/>
          <w:noProof/>
          <w:sz w:val="24"/>
          <w:szCs w:val="24"/>
          <w:lang w:val="ro-RO"/>
        </w:rPr>
      </w:pPr>
      <w:r w:rsidRPr="00507F41">
        <w:rPr>
          <w:rFonts w:ascii="Times New Roman" w:hAnsi="Times New Roman"/>
          <w:noProof/>
          <w:sz w:val="24"/>
          <w:szCs w:val="24"/>
          <w:lang w:val="ro-RO"/>
        </w:rPr>
        <w:t>(2) În celelalte cazuri, litigiile care decurg din executarea Contractului, care nu pot fi rezolvate pe cale amiabilă, vor fi supuse spre soluţionare instanţei judecătoreşti competente.</w:t>
      </w:r>
    </w:p>
    <w:p w14:paraId="06639C87" w14:textId="3021034A" w:rsidR="00571E0E" w:rsidRPr="00507F41" w:rsidRDefault="00571E0E"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507F41">
        <w:rPr>
          <w:rFonts w:ascii="Times New Roman" w:hAnsi="Times New Roman"/>
          <w:noProof/>
          <w:sz w:val="24"/>
          <w:szCs w:val="24"/>
          <w:lang w:val="ro-RO"/>
        </w:rPr>
        <w:t xml:space="preserve">Dacă orice prevedere a </w:t>
      </w:r>
      <w:r w:rsidR="00E1167D" w:rsidRPr="00507F41">
        <w:rPr>
          <w:rFonts w:ascii="Times New Roman" w:hAnsi="Times New Roman"/>
          <w:noProof/>
          <w:sz w:val="24"/>
          <w:szCs w:val="24"/>
          <w:lang w:val="ro-RO"/>
        </w:rPr>
        <w:t xml:space="preserve">prezentului </w:t>
      </w:r>
      <w:r w:rsidRPr="00507F41">
        <w:rPr>
          <w:rFonts w:ascii="Times New Roman" w:hAnsi="Times New Roman"/>
          <w:noProof/>
          <w:sz w:val="24"/>
          <w:szCs w:val="24"/>
          <w:lang w:val="ro-RO"/>
        </w:rPr>
        <w:t xml:space="preserve">Contract sau a </w:t>
      </w:r>
      <w:r w:rsidR="009F7154" w:rsidRPr="00507F41">
        <w:rPr>
          <w:rFonts w:ascii="Times New Roman" w:hAnsi="Times New Roman"/>
          <w:noProof/>
          <w:sz w:val="24"/>
          <w:szCs w:val="24"/>
          <w:lang w:val="ro-RO"/>
        </w:rPr>
        <w:t>a</w:t>
      </w:r>
      <w:r w:rsidRPr="00507F41">
        <w:rPr>
          <w:rFonts w:ascii="Times New Roman" w:hAnsi="Times New Roman"/>
          <w:noProof/>
          <w:sz w:val="24"/>
          <w:szCs w:val="24"/>
          <w:lang w:val="ro-RO"/>
        </w:rPr>
        <w:t xml:space="preserve">nexelor sale </w:t>
      </w:r>
      <w:r w:rsidR="00E1167D" w:rsidRPr="00507F41">
        <w:rPr>
          <w:rFonts w:ascii="Times New Roman" w:hAnsi="Times New Roman"/>
          <w:noProof/>
          <w:sz w:val="24"/>
          <w:szCs w:val="24"/>
          <w:lang w:val="ro-RO"/>
        </w:rPr>
        <w:t xml:space="preserve">care </w:t>
      </w:r>
      <w:r w:rsidRPr="00507F41">
        <w:rPr>
          <w:rFonts w:ascii="Times New Roman" w:hAnsi="Times New Roman"/>
          <w:noProof/>
          <w:sz w:val="24"/>
          <w:szCs w:val="24"/>
          <w:lang w:val="ro-RO"/>
        </w:rPr>
        <w:t xml:space="preserve">intră în conflict cu o prevedere </w:t>
      </w:r>
      <w:r w:rsidR="00E1167D" w:rsidRPr="00507F41">
        <w:rPr>
          <w:rFonts w:ascii="Times New Roman" w:hAnsi="Times New Roman"/>
          <w:noProof/>
          <w:sz w:val="24"/>
          <w:szCs w:val="24"/>
          <w:lang w:val="ro-RO"/>
        </w:rPr>
        <w:t xml:space="preserve">din </w:t>
      </w:r>
      <w:r w:rsidR="006654D0" w:rsidRPr="00507F41">
        <w:rPr>
          <w:rFonts w:ascii="Times New Roman" w:hAnsi="Times New Roman"/>
          <w:noProof/>
          <w:sz w:val="24"/>
          <w:szCs w:val="24"/>
          <w:lang w:val="ro-RO"/>
        </w:rPr>
        <w:t>RPEE</w:t>
      </w:r>
      <w:r w:rsidR="002E26F1" w:rsidRPr="00507F41">
        <w:rPr>
          <w:rFonts w:ascii="Times New Roman" w:hAnsi="Times New Roman"/>
          <w:noProof/>
          <w:sz w:val="24"/>
          <w:szCs w:val="24"/>
          <w:lang w:val="ro-RO"/>
        </w:rPr>
        <w:t xml:space="preserve">, </w:t>
      </w:r>
      <w:r w:rsidR="001434CD" w:rsidRPr="00507F41">
        <w:rPr>
          <w:rFonts w:ascii="Times New Roman" w:hAnsi="Times New Roman"/>
          <w:sz w:val="24"/>
          <w:szCs w:val="24"/>
          <w:lang w:val="ro-RO"/>
        </w:rPr>
        <w:t xml:space="preserve">Liniilor directoare </w:t>
      </w:r>
      <w:proofErr w:type="spellStart"/>
      <w:r w:rsidR="001434CD" w:rsidRPr="00507F41">
        <w:rPr>
          <w:rFonts w:ascii="Times New Roman" w:hAnsi="Times New Roman"/>
          <w:sz w:val="24"/>
          <w:szCs w:val="24"/>
          <w:lang w:val="ro-RO"/>
        </w:rPr>
        <w:t>şi</w:t>
      </w:r>
      <w:proofErr w:type="spellEnd"/>
      <w:r w:rsidR="001434CD" w:rsidRPr="00507F41">
        <w:rPr>
          <w:rFonts w:ascii="Times New Roman" w:hAnsi="Times New Roman"/>
          <w:sz w:val="24"/>
          <w:szCs w:val="24"/>
          <w:lang w:val="ro-RO"/>
        </w:rPr>
        <w:t xml:space="preserve"> Codurilor rețelelor electrice, TCM-PRE, TCM-FSE, va prevala prevederea aplicabilă </w:t>
      </w:r>
      <w:r w:rsidR="00E1167D" w:rsidRPr="00507F41">
        <w:rPr>
          <w:rFonts w:ascii="Times New Roman" w:hAnsi="Times New Roman"/>
          <w:sz w:val="24"/>
          <w:szCs w:val="24"/>
          <w:lang w:val="ro-RO"/>
        </w:rPr>
        <w:t>din</w:t>
      </w:r>
      <w:r w:rsidR="001434CD" w:rsidRPr="00507F41">
        <w:rPr>
          <w:rFonts w:ascii="Times New Roman" w:hAnsi="Times New Roman"/>
          <w:sz w:val="24"/>
          <w:szCs w:val="24"/>
          <w:lang w:val="ro-RO"/>
        </w:rPr>
        <w:t xml:space="preserve"> RPEE, Liniilor</w:t>
      </w:r>
      <w:r w:rsidR="001434CD" w:rsidRPr="00507F41">
        <w:rPr>
          <w:rFonts w:ascii="Times New Roman" w:eastAsia="Times New Roman" w:hAnsi="Times New Roman"/>
          <w:sz w:val="24"/>
          <w:szCs w:val="24"/>
          <w:lang w:val="en-US"/>
        </w:rPr>
        <w:t xml:space="preserve"> </w:t>
      </w:r>
      <w:r w:rsidR="001434CD" w:rsidRPr="00507F41">
        <w:rPr>
          <w:rFonts w:ascii="Times New Roman" w:hAnsi="Times New Roman"/>
          <w:sz w:val="24"/>
          <w:szCs w:val="24"/>
          <w:lang w:val="ro-RO"/>
        </w:rPr>
        <w:t>directoare</w:t>
      </w:r>
      <w:r w:rsidR="001434CD" w:rsidRPr="00507F41">
        <w:rPr>
          <w:rFonts w:ascii="Times New Roman" w:eastAsia="Times New Roman" w:hAnsi="Times New Roman"/>
          <w:sz w:val="24"/>
          <w:szCs w:val="24"/>
          <w:lang w:val="en-US"/>
        </w:rPr>
        <w:t xml:space="preserve"> </w:t>
      </w:r>
      <w:proofErr w:type="spellStart"/>
      <w:r w:rsidR="001434CD" w:rsidRPr="00507F41">
        <w:rPr>
          <w:rFonts w:ascii="Times New Roman" w:hAnsi="Times New Roman"/>
          <w:sz w:val="24"/>
          <w:szCs w:val="24"/>
          <w:lang w:val="ro-RO"/>
        </w:rPr>
        <w:t>şi</w:t>
      </w:r>
      <w:proofErr w:type="spellEnd"/>
      <w:r w:rsidR="001434CD" w:rsidRPr="00507F41">
        <w:rPr>
          <w:rFonts w:ascii="Times New Roman" w:hAnsi="Times New Roman"/>
          <w:sz w:val="24"/>
          <w:szCs w:val="24"/>
          <w:lang w:val="ro-RO"/>
        </w:rPr>
        <w:t xml:space="preserve"> Codurilor </w:t>
      </w:r>
      <w:proofErr w:type="spellStart"/>
      <w:r w:rsidR="001434CD" w:rsidRPr="00507F41">
        <w:rPr>
          <w:rStyle w:val="afc"/>
          <w:rFonts w:ascii="Times New Roman" w:hAnsi="Times New Roman"/>
          <w:b w:val="0"/>
          <w:bCs w:val="0"/>
          <w:sz w:val="24"/>
          <w:szCs w:val="24"/>
          <w:lang w:val="en-US"/>
        </w:rPr>
        <w:t>rețelelor</w:t>
      </w:r>
      <w:proofErr w:type="spellEnd"/>
      <w:r w:rsidR="001434CD" w:rsidRPr="00507F41">
        <w:rPr>
          <w:rStyle w:val="afc"/>
          <w:rFonts w:ascii="Times New Roman" w:hAnsi="Times New Roman"/>
          <w:b w:val="0"/>
          <w:bCs w:val="0"/>
          <w:sz w:val="24"/>
          <w:szCs w:val="24"/>
          <w:lang w:val="en-US"/>
        </w:rPr>
        <w:t xml:space="preserve"> </w:t>
      </w:r>
      <w:proofErr w:type="spellStart"/>
      <w:r w:rsidR="001434CD" w:rsidRPr="00507F41">
        <w:rPr>
          <w:rStyle w:val="afc"/>
          <w:rFonts w:ascii="Times New Roman" w:hAnsi="Times New Roman"/>
          <w:b w:val="0"/>
          <w:bCs w:val="0"/>
          <w:sz w:val="24"/>
          <w:szCs w:val="24"/>
          <w:lang w:val="en-US"/>
        </w:rPr>
        <w:t>electrice</w:t>
      </w:r>
      <w:proofErr w:type="spellEnd"/>
      <w:r w:rsidR="001434CD" w:rsidRPr="00507F41">
        <w:rPr>
          <w:rStyle w:val="afc"/>
          <w:rFonts w:ascii="Times New Roman" w:hAnsi="Times New Roman"/>
          <w:b w:val="0"/>
          <w:bCs w:val="0"/>
          <w:sz w:val="24"/>
          <w:szCs w:val="24"/>
          <w:lang w:val="en-US"/>
        </w:rPr>
        <w:t xml:space="preserve"> </w:t>
      </w:r>
      <w:r w:rsidR="001434CD" w:rsidRPr="00507F41">
        <w:rPr>
          <w:rFonts w:ascii="Times New Roman" w:hAnsi="Times New Roman"/>
          <w:sz w:val="24"/>
          <w:szCs w:val="24"/>
          <w:lang w:val="ro-RO"/>
        </w:rPr>
        <w:t>TCM-PRE şi TCM-FSE</w:t>
      </w:r>
      <w:r w:rsidR="006654D0" w:rsidRPr="00507F41">
        <w:rPr>
          <w:rFonts w:ascii="Times New Roman" w:hAnsi="Times New Roman"/>
          <w:noProof/>
          <w:sz w:val="24"/>
          <w:szCs w:val="24"/>
          <w:lang w:val="ro-RO"/>
        </w:rPr>
        <w:t>.</w:t>
      </w:r>
    </w:p>
    <w:p w14:paraId="36789114" w14:textId="62CBC1D9" w:rsidR="00571E0E" w:rsidRPr="00507F41" w:rsidRDefault="00571E0E"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507F41">
        <w:rPr>
          <w:rFonts w:ascii="Times New Roman" w:hAnsi="Times New Roman"/>
          <w:noProof/>
          <w:sz w:val="24"/>
          <w:szCs w:val="24"/>
          <w:lang w:val="ro-RO"/>
        </w:rPr>
        <w:t xml:space="preserve">Rezultatul unei licitaţii pentru achiziţionarea serviciilor de sistem poate fi contestat la ANRE de către </w:t>
      </w:r>
      <w:r w:rsidR="00892278" w:rsidRPr="00507F41">
        <w:rPr>
          <w:rFonts w:ascii="Times New Roman" w:hAnsi="Times New Roman"/>
          <w:noProof/>
          <w:sz w:val="24"/>
          <w:szCs w:val="24"/>
          <w:lang w:val="ro-RO"/>
        </w:rPr>
        <w:t>F</w:t>
      </w:r>
      <w:r w:rsidR="002E26F1" w:rsidRPr="00507F41">
        <w:rPr>
          <w:rFonts w:ascii="Times New Roman" w:hAnsi="Times New Roman"/>
          <w:noProof/>
          <w:sz w:val="24"/>
          <w:szCs w:val="24"/>
          <w:lang w:val="ro-RO"/>
        </w:rPr>
        <w:t>SE</w:t>
      </w:r>
      <w:r w:rsidR="00BA16D3" w:rsidRPr="00507F41">
        <w:rPr>
          <w:rFonts w:ascii="Times New Roman" w:hAnsi="Times New Roman"/>
          <w:noProof/>
          <w:sz w:val="24"/>
          <w:szCs w:val="24"/>
          <w:lang w:val="ro-RO"/>
        </w:rPr>
        <w:t xml:space="preserve">, </w:t>
      </w:r>
      <w:r w:rsidRPr="00507F41">
        <w:rPr>
          <w:rFonts w:ascii="Times New Roman" w:hAnsi="Times New Roman"/>
          <w:noProof/>
          <w:sz w:val="24"/>
          <w:szCs w:val="24"/>
          <w:lang w:val="ro-RO"/>
        </w:rPr>
        <w:t xml:space="preserve">în cazul în care prevederile </w:t>
      </w:r>
      <w:r w:rsidR="001434CD" w:rsidRPr="00507F41">
        <w:rPr>
          <w:rFonts w:ascii="Times New Roman" w:hAnsi="Times New Roman"/>
          <w:noProof/>
          <w:sz w:val="24"/>
          <w:szCs w:val="24"/>
          <w:lang w:val="ro-RO"/>
        </w:rPr>
        <w:t>PO Achiziţia LCE</w:t>
      </w:r>
      <w:r w:rsidR="00E1167D" w:rsidRPr="00507F41">
        <w:rPr>
          <w:rFonts w:ascii="Times New Roman" w:hAnsi="Times New Roman"/>
          <w:noProof/>
          <w:sz w:val="24"/>
          <w:szCs w:val="24"/>
          <w:lang w:val="ro-RO"/>
        </w:rPr>
        <w:t xml:space="preserve"> </w:t>
      </w:r>
      <w:r w:rsidRPr="00507F41">
        <w:rPr>
          <w:rFonts w:ascii="Times New Roman" w:hAnsi="Times New Roman"/>
          <w:noProof/>
          <w:sz w:val="24"/>
          <w:szCs w:val="24"/>
          <w:lang w:val="ro-RO"/>
        </w:rPr>
        <w:t>nu sunt aplicate.</w:t>
      </w:r>
    </w:p>
    <w:p w14:paraId="4A628248" w14:textId="77777777" w:rsidR="00571E0E" w:rsidRPr="00507F41" w:rsidRDefault="00571E0E" w:rsidP="00715375">
      <w:pPr>
        <w:pStyle w:val="a1"/>
        <w:numPr>
          <w:ilvl w:val="0"/>
          <w:numId w:val="2"/>
        </w:numPr>
        <w:spacing w:before="240" w:after="0" w:line="259" w:lineRule="auto"/>
        <w:rPr>
          <w:rFonts w:ascii="Times New Roman" w:hAnsi="Times New Roman"/>
          <w:b/>
          <w:noProof/>
          <w:sz w:val="24"/>
          <w:szCs w:val="24"/>
          <w:lang w:val="ro-RO"/>
        </w:rPr>
      </w:pPr>
      <w:r w:rsidRPr="00507F41">
        <w:rPr>
          <w:rFonts w:ascii="Times New Roman" w:hAnsi="Times New Roman"/>
          <w:b/>
          <w:noProof/>
          <w:sz w:val="24"/>
          <w:szCs w:val="24"/>
          <w:lang w:val="ro-RO"/>
        </w:rPr>
        <w:t>Documentele Contractului</w:t>
      </w:r>
    </w:p>
    <w:p w14:paraId="402CF214" w14:textId="69B06805" w:rsidR="00571E0E" w:rsidRPr="00507F41" w:rsidRDefault="00571E0E"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507F41">
        <w:rPr>
          <w:rFonts w:ascii="Times New Roman" w:hAnsi="Times New Roman"/>
          <w:noProof/>
          <w:sz w:val="24"/>
          <w:szCs w:val="24"/>
          <w:lang w:val="ro-RO"/>
        </w:rPr>
        <w:t xml:space="preserve">Anexele </w:t>
      </w:r>
      <w:r w:rsidR="001434CD" w:rsidRPr="00507F41">
        <w:rPr>
          <w:rFonts w:ascii="Times New Roman" w:hAnsi="Times New Roman"/>
          <w:noProof/>
          <w:sz w:val="24"/>
          <w:szCs w:val="24"/>
          <w:lang w:val="ro-RO"/>
        </w:rPr>
        <w:t xml:space="preserve">nr. </w:t>
      </w:r>
      <w:r w:rsidRPr="00507F41">
        <w:rPr>
          <w:rFonts w:ascii="Times New Roman" w:hAnsi="Times New Roman"/>
          <w:noProof/>
          <w:sz w:val="24"/>
          <w:szCs w:val="24"/>
          <w:lang w:val="ro-RO"/>
        </w:rPr>
        <w:t>1,</w:t>
      </w:r>
      <w:r w:rsidR="00456CF8" w:rsidRPr="00507F41">
        <w:rPr>
          <w:rFonts w:ascii="Times New Roman" w:hAnsi="Times New Roman"/>
          <w:noProof/>
          <w:sz w:val="24"/>
          <w:szCs w:val="24"/>
          <w:lang w:val="ro-RO"/>
        </w:rPr>
        <w:t xml:space="preserve"> </w:t>
      </w:r>
      <w:r w:rsidR="003F5380" w:rsidRPr="00507F41">
        <w:rPr>
          <w:rFonts w:ascii="Times New Roman" w:hAnsi="Times New Roman"/>
          <w:noProof/>
          <w:sz w:val="24"/>
          <w:szCs w:val="24"/>
          <w:lang w:val="ro-RO"/>
        </w:rPr>
        <w:t>2,</w:t>
      </w:r>
      <w:r w:rsidR="00456CF8" w:rsidRPr="00507F41">
        <w:rPr>
          <w:rFonts w:ascii="Times New Roman" w:hAnsi="Times New Roman"/>
          <w:noProof/>
          <w:sz w:val="24"/>
          <w:szCs w:val="24"/>
          <w:lang w:val="ro-RO"/>
        </w:rPr>
        <w:t xml:space="preserve"> </w:t>
      </w:r>
      <w:r w:rsidR="003F5380" w:rsidRPr="00507F41">
        <w:rPr>
          <w:rFonts w:ascii="Times New Roman" w:hAnsi="Times New Roman"/>
          <w:noProof/>
          <w:sz w:val="24"/>
          <w:szCs w:val="24"/>
          <w:lang w:val="ro-RO"/>
        </w:rPr>
        <w:t>3,</w:t>
      </w:r>
      <w:r w:rsidR="00456CF8" w:rsidRPr="00507F41">
        <w:rPr>
          <w:rFonts w:ascii="Times New Roman" w:hAnsi="Times New Roman"/>
          <w:noProof/>
          <w:sz w:val="24"/>
          <w:szCs w:val="24"/>
          <w:lang w:val="ro-RO"/>
        </w:rPr>
        <w:t xml:space="preserve"> </w:t>
      </w:r>
      <w:r w:rsidR="003F5380" w:rsidRPr="00507F41">
        <w:rPr>
          <w:rFonts w:ascii="Times New Roman" w:hAnsi="Times New Roman"/>
          <w:noProof/>
          <w:sz w:val="24"/>
          <w:szCs w:val="24"/>
          <w:lang w:val="ro-RO"/>
        </w:rPr>
        <w:t>4,</w:t>
      </w:r>
      <w:r w:rsidR="00456CF8" w:rsidRPr="00507F41">
        <w:rPr>
          <w:rFonts w:ascii="Times New Roman" w:hAnsi="Times New Roman"/>
          <w:noProof/>
          <w:sz w:val="24"/>
          <w:szCs w:val="24"/>
          <w:lang w:val="ro-RO"/>
        </w:rPr>
        <w:t xml:space="preserve"> </w:t>
      </w:r>
      <w:r w:rsidR="003F5380" w:rsidRPr="00507F41">
        <w:rPr>
          <w:rFonts w:ascii="Times New Roman" w:hAnsi="Times New Roman"/>
          <w:noProof/>
          <w:sz w:val="24"/>
          <w:szCs w:val="24"/>
          <w:lang w:val="ro-RO"/>
        </w:rPr>
        <w:t>5</w:t>
      </w:r>
      <w:r w:rsidR="008E47D1" w:rsidRPr="00507F41">
        <w:rPr>
          <w:rFonts w:ascii="Times New Roman" w:hAnsi="Times New Roman"/>
          <w:noProof/>
          <w:sz w:val="24"/>
          <w:szCs w:val="24"/>
          <w:lang w:val="ro-RO"/>
        </w:rPr>
        <w:t>,</w:t>
      </w:r>
      <w:r w:rsidR="00456CF8" w:rsidRPr="00507F41">
        <w:rPr>
          <w:rFonts w:ascii="Times New Roman" w:hAnsi="Times New Roman"/>
          <w:noProof/>
          <w:sz w:val="24"/>
          <w:szCs w:val="24"/>
          <w:lang w:val="ro-RO"/>
        </w:rPr>
        <w:t xml:space="preserve"> </w:t>
      </w:r>
      <w:r w:rsidR="003668BF" w:rsidRPr="00507F41">
        <w:rPr>
          <w:rFonts w:ascii="Times New Roman" w:hAnsi="Times New Roman"/>
          <w:noProof/>
          <w:sz w:val="24"/>
          <w:szCs w:val="24"/>
          <w:lang w:val="ro-RO"/>
        </w:rPr>
        <w:t>6</w:t>
      </w:r>
      <w:r w:rsidR="002E26F1" w:rsidRPr="00507F41">
        <w:rPr>
          <w:rFonts w:ascii="Times New Roman" w:hAnsi="Times New Roman"/>
          <w:noProof/>
          <w:sz w:val="24"/>
          <w:szCs w:val="24"/>
          <w:lang w:val="ro-RO"/>
        </w:rPr>
        <w:t xml:space="preserve"> </w:t>
      </w:r>
      <w:r w:rsidRPr="00507F41">
        <w:rPr>
          <w:rFonts w:ascii="Times New Roman" w:hAnsi="Times New Roman"/>
          <w:noProof/>
          <w:sz w:val="24"/>
          <w:szCs w:val="24"/>
          <w:lang w:val="ro-RO"/>
        </w:rPr>
        <w:t xml:space="preserve">fac parte integrantă din prezentul </w:t>
      </w:r>
      <w:r w:rsidR="00DC6365" w:rsidRPr="00507F41">
        <w:rPr>
          <w:rFonts w:ascii="Times New Roman" w:hAnsi="Times New Roman"/>
          <w:noProof/>
          <w:sz w:val="24"/>
          <w:szCs w:val="24"/>
          <w:lang w:val="ro-RO"/>
        </w:rPr>
        <w:t>C</w:t>
      </w:r>
      <w:r w:rsidRPr="00507F41">
        <w:rPr>
          <w:rFonts w:ascii="Times New Roman" w:hAnsi="Times New Roman"/>
          <w:noProof/>
          <w:sz w:val="24"/>
          <w:szCs w:val="24"/>
          <w:lang w:val="ro-RO"/>
        </w:rPr>
        <w:t>ontract.</w:t>
      </w:r>
    </w:p>
    <w:p w14:paraId="67671556" w14:textId="77777777" w:rsidR="00851A86" w:rsidRPr="00507F41" w:rsidRDefault="00851A86" w:rsidP="00851A86">
      <w:pPr>
        <w:pStyle w:val="a1"/>
        <w:spacing w:after="0" w:line="259" w:lineRule="auto"/>
        <w:ind w:left="1134"/>
        <w:rPr>
          <w:rFonts w:ascii="Times New Roman" w:hAnsi="Times New Roman"/>
          <w:noProof/>
          <w:sz w:val="24"/>
          <w:szCs w:val="24"/>
          <w:lang w:val="ro-RO"/>
        </w:rPr>
      </w:pPr>
    </w:p>
    <w:p w14:paraId="174FAEA7" w14:textId="77777777" w:rsidR="003F0756" w:rsidRPr="00507F41" w:rsidRDefault="003F0756" w:rsidP="00480ADD">
      <w:pPr>
        <w:pStyle w:val="a1"/>
        <w:numPr>
          <w:ilvl w:val="0"/>
          <w:numId w:val="2"/>
        </w:numPr>
        <w:spacing w:after="0" w:line="259" w:lineRule="auto"/>
        <w:rPr>
          <w:rFonts w:ascii="Times New Roman" w:hAnsi="Times New Roman"/>
          <w:b/>
          <w:noProof/>
          <w:sz w:val="24"/>
          <w:szCs w:val="24"/>
          <w:lang w:val="ro-RO"/>
        </w:rPr>
      </w:pPr>
      <w:bookmarkStart w:id="29" w:name="_Toc90967071"/>
      <w:r w:rsidRPr="00507F41">
        <w:rPr>
          <w:rFonts w:ascii="Times New Roman" w:hAnsi="Times New Roman"/>
          <w:b/>
          <w:noProof/>
          <w:sz w:val="24"/>
          <w:szCs w:val="24"/>
          <w:lang w:val="ro-RO"/>
        </w:rPr>
        <w:t>Comunicări şi notificări</w:t>
      </w:r>
      <w:bookmarkEnd w:id="29"/>
    </w:p>
    <w:p w14:paraId="66EBF7C9" w14:textId="38042504" w:rsidR="003F0756" w:rsidRPr="00507F41" w:rsidRDefault="003F0756"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507F41">
        <w:rPr>
          <w:rFonts w:ascii="Times New Roman" w:hAnsi="Times New Roman"/>
          <w:noProof/>
          <w:sz w:val="24"/>
          <w:szCs w:val="24"/>
          <w:lang w:val="ro-RO"/>
        </w:rPr>
        <w:t xml:space="preserve">Persoanele de contact autorizate pentru derularea </w:t>
      </w:r>
      <w:r w:rsidR="00E1167D" w:rsidRPr="00507F41">
        <w:rPr>
          <w:rFonts w:ascii="Times New Roman" w:hAnsi="Times New Roman"/>
          <w:noProof/>
          <w:sz w:val="24"/>
          <w:szCs w:val="24"/>
          <w:lang w:val="ro-RO"/>
        </w:rPr>
        <w:t xml:space="preserve">prezentului </w:t>
      </w:r>
      <w:r w:rsidRPr="00507F41">
        <w:rPr>
          <w:rFonts w:ascii="Times New Roman" w:hAnsi="Times New Roman"/>
          <w:noProof/>
          <w:sz w:val="24"/>
          <w:szCs w:val="24"/>
          <w:lang w:val="ro-RO"/>
        </w:rPr>
        <w:t xml:space="preserve">Contract sunt menţionate </w:t>
      </w:r>
      <w:r w:rsidR="008A58D0" w:rsidRPr="00507F41">
        <w:rPr>
          <w:rFonts w:ascii="Times New Roman" w:hAnsi="Times New Roman"/>
          <w:noProof/>
          <w:sz w:val="24"/>
          <w:szCs w:val="24"/>
          <w:lang w:val="ro-RO"/>
        </w:rPr>
        <w:t>î</w:t>
      </w:r>
      <w:r w:rsidR="00564380" w:rsidRPr="00507F41">
        <w:rPr>
          <w:rFonts w:ascii="Times New Roman" w:hAnsi="Times New Roman"/>
          <w:noProof/>
          <w:sz w:val="24"/>
          <w:szCs w:val="24"/>
          <w:lang w:val="ro-RO"/>
        </w:rPr>
        <w:t xml:space="preserve">n </w:t>
      </w:r>
      <w:r w:rsidR="001434CD" w:rsidRPr="00507F41">
        <w:rPr>
          <w:rFonts w:ascii="Times New Roman" w:hAnsi="Times New Roman"/>
          <w:noProof/>
          <w:sz w:val="24"/>
          <w:szCs w:val="24"/>
          <w:lang w:val="ro-RO"/>
        </w:rPr>
        <w:t xml:space="preserve">Anexa nr. </w:t>
      </w:r>
      <w:r w:rsidR="009C167C" w:rsidRPr="00507F41">
        <w:rPr>
          <w:rFonts w:ascii="Times New Roman" w:hAnsi="Times New Roman"/>
          <w:noProof/>
          <w:sz w:val="24"/>
          <w:szCs w:val="24"/>
          <w:lang w:val="ro-RO"/>
        </w:rPr>
        <w:t>2</w:t>
      </w:r>
      <w:r w:rsidR="00BF2E11" w:rsidRPr="00507F41">
        <w:rPr>
          <w:rFonts w:ascii="Times New Roman" w:hAnsi="Times New Roman"/>
          <w:noProof/>
          <w:sz w:val="24"/>
          <w:szCs w:val="24"/>
          <w:lang w:val="ro-RO"/>
        </w:rPr>
        <w:t>.</w:t>
      </w:r>
    </w:p>
    <w:p w14:paraId="058DBFED" w14:textId="120CD60F" w:rsidR="002B0064" w:rsidRPr="00507F41" w:rsidRDefault="00BF2E11"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507F41">
        <w:rPr>
          <w:rFonts w:ascii="Times New Roman" w:hAnsi="Times New Roman"/>
          <w:noProof/>
          <w:sz w:val="24"/>
          <w:szCs w:val="24"/>
          <w:lang w:val="ro-RO"/>
        </w:rPr>
        <w:t xml:space="preserve">Părţile trebuie să se asigure că persoanele de contact nominalizate în </w:t>
      </w:r>
      <w:r w:rsidR="001434CD" w:rsidRPr="00507F41">
        <w:rPr>
          <w:rFonts w:ascii="Times New Roman" w:hAnsi="Times New Roman"/>
          <w:noProof/>
          <w:sz w:val="24"/>
          <w:szCs w:val="24"/>
          <w:lang w:val="ro-RO"/>
        </w:rPr>
        <w:t xml:space="preserve">Anexa nr. </w:t>
      </w:r>
      <w:r w:rsidR="009C167C" w:rsidRPr="00507F41">
        <w:rPr>
          <w:rFonts w:ascii="Times New Roman" w:hAnsi="Times New Roman"/>
          <w:noProof/>
          <w:sz w:val="24"/>
          <w:szCs w:val="24"/>
          <w:lang w:val="ro-RO"/>
        </w:rPr>
        <w:t>2</w:t>
      </w:r>
      <w:r w:rsidR="009D3A9A" w:rsidRPr="00507F41">
        <w:rPr>
          <w:rFonts w:ascii="Times New Roman" w:hAnsi="Times New Roman"/>
          <w:noProof/>
          <w:sz w:val="24"/>
          <w:szCs w:val="24"/>
          <w:lang w:val="ro-RO"/>
        </w:rPr>
        <w:t xml:space="preserve"> </w:t>
      </w:r>
      <w:r w:rsidR="002B0064" w:rsidRPr="00507F41">
        <w:rPr>
          <w:rFonts w:ascii="Times New Roman" w:hAnsi="Times New Roman"/>
          <w:noProof/>
          <w:sz w:val="24"/>
          <w:szCs w:val="24"/>
          <w:lang w:val="ro-RO"/>
        </w:rPr>
        <w:t xml:space="preserve">pot fi contactate telefonic sau în alt mod, aşa cum este specificat în </w:t>
      </w:r>
      <w:r w:rsidR="001434CD" w:rsidRPr="00507F41">
        <w:rPr>
          <w:rFonts w:ascii="Times New Roman" w:hAnsi="Times New Roman"/>
          <w:noProof/>
          <w:sz w:val="24"/>
          <w:szCs w:val="24"/>
          <w:lang w:val="ro-RO"/>
        </w:rPr>
        <w:t>Anexă</w:t>
      </w:r>
      <w:r w:rsidR="002B0064" w:rsidRPr="00507F41">
        <w:rPr>
          <w:rFonts w:ascii="Times New Roman" w:hAnsi="Times New Roman"/>
          <w:noProof/>
          <w:sz w:val="24"/>
          <w:szCs w:val="24"/>
          <w:lang w:val="ro-RO"/>
        </w:rPr>
        <w:t>.</w:t>
      </w:r>
    </w:p>
    <w:p w14:paraId="2A089BC6" w14:textId="117CBB7E" w:rsidR="00B66242" w:rsidRPr="00507F41" w:rsidRDefault="002B0064"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507F41">
        <w:rPr>
          <w:rFonts w:ascii="Times New Roman" w:hAnsi="Times New Roman"/>
          <w:noProof/>
          <w:sz w:val="24"/>
          <w:szCs w:val="24"/>
          <w:lang w:val="ro-RO"/>
        </w:rPr>
        <w:t xml:space="preserve">Fiecare </w:t>
      </w:r>
      <w:r w:rsidR="004238C7" w:rsidRPr="00507F41">
        <w:rPr>
          <w:rFonts w:ascii="Times New Roman" w:hAnsi="Times New Roman"/>
          <w:noProof/>
          <w:sz w:val="24"/>
          <w:szCs w:val="24"/>
          <w:lang w:val="ro-RO"/>
        </w:rPr>
        <w:t xml:space="preserve">Parte </w:t>
      </w:r>
      <w:r w:rsidR="00E1167D" w:rsidRPr="00507F41">
        <w:rPr>
          <w:rFonts w:ascii="Times New Roman" w:hAnsi="Times New Roman"/>
          <w:noProof/>
          <w:sz w:val="24"/>
          <w:szCs w:val="24"/>
          <w:lang w:val="ro-RO"/>
        </w:rPr>
        <w:t xml:space="preserve">se obligă </w:t>
      </w:r>
      <w:r w:rsidRPr="00507F41">
        <w:rPr>
          <w:rFonts w:ascii="Times New Roman" w:hAnsi="Times New Roman"/>
          <w:noProof/>
          <w:sz w:val="24"/>
          <w:szCs w:val="24"/>
          <w:lang w:val="ro-RO"/>
        </w:rPr>
        <w:t xml:space="preserve">să notifice celeilalte </w:t>
      </w:r>
      <w:r w:rsidR="004238C7" w:rsidRPr="00507F41">
        <w:rPr>
          <w:rFonts w:ascii="Times New Roman" w:hAnsi="Times New Roman"/>
          <w:noProof/>
          <w:sz w:val="24"/>
          <w:szCs w:val="24"/>
          <w:lang w:val="ro-RO"/>
        </w:rPr>
        <w:t xml:space="preserve">Părţi </w:t>
      </w:r>
      <w:r w:rsidRPr="00507F41">
        <w:rPr>
          <w:rFonts w:ascii="Times New Roman" w:hAnsi="Times New Roman"/>
          <w:noProof/>
          <w:sz w:val="24"/>
          <w:szCs w:val="24"/>
          <w:lang w:val="ro-RO"/>
        </w:rPr>
        <w:t>în format scris orice schimbare care a apărut în informaţiile de contact specificate</w:t>
      </w:r>
      <w:r w:rsidR="00762970" w:rsidRPr="00507F41">
        <w:rPr>
          <w:rFonts w:ascii="Times New Roman" w:hAnsi="Times New Roman"/>
          <w:noProof/>
          <w:sz w:val="24"/>
          <w:szCs w:val="24"/>
          <w:lang w:val="ro-RO"/>
        </w:rPr>
        <w:t xml:space="preserve"> în </w:t>
      </w:r>
      <w:r w:rsidR="001434CD" w:rsidRPr="00507F41">
        <w:rPr>
          <w:rFonts w:ascii="Times New Roman" w:hAnsi="Times New Roman"/>
          <w:noProof/>
          <w:sz w:val="24"/>
          <w:szCs w:val="24"/>
          <w:lang w:val="ro-RO"/>
        </w:rPr>
        <w:t xml:space="preserve">Anexa nr. </w:t>
      </w:r>
      <w:r w:rsidR="009C167C" w:rsidRPr="00507F41">
        <w:rPr>
          <w:rFonts w:ascii="Times New Roman" w:hAnsi="Times New Roman"/>
          <w:noProof/>
          <w:sz w:val="24"/>
          <w:szCs w:val="24"/>
          <w:lang w:val="ro-RO"/>
        </w:rPr>
        <w:t xml:space="preserve">2 </w:t>
      </w:r>
      <w:r w:rsidR="00BA16D3" w:rsidRPr="00507F41">
        <w:rPr>
          <w:rFonts w:ascii="Times New Roman" w:hAnsi="Times New Roman"/>
          <w:noProof/>
          <w:sz w:val="24"/>
          <w:szCs w:val="24"/>
          <w:lang w:val="ro-RO"/>
        </w:rPr>
        <w:t>în maximu</w:t>
      </w:r>
      <w:r w:rsidR="003D75A1" w:rsidRPr="00507F41">
        <w:rPr>
          <w:rFonts w:ascii="Times New Roman" w:hAnsi="Times New Roman"/>
          <w:noProof/>
          <w:sz w:val="24"/>
          <w:szCs w:val="24"/>
          <w:lang w:val="ro-RO"/>
        </w:rPr>
        <w:t>m</w:t>
      </w:r>
      <w:r w:rsidR="00BA16D3" w:rsidRPr="00507F41">
        <w:rPr>
          <w:rFonts w:ascii="Times New Roman" w:hAnsi="Times New Roman"/>
          <w:noProof/>
          <w:sz w:val="24"/>
          <w:szCs w:val="24"/>
          <w:lang w:val="ro-RO"/>
        </w:rPr>
        <w:t xml:space="preserve"> 24 ore, de la schimbare.</w:t>
      </w:r>
    </w:p>
    <w:p w14:paraId="3D100478" w14:textId="77777777" w:rsidR="00851A86" w:rsidRPr="00507F41" w:rsidRDefault="00851A86" w:rsidP="00851A86">
      <w:pPr>
        <w:pStyle w:val="a1"/>
        <w:spacing w:after="0" w:line="259" w:lineRule="auto"/>
        <w:ind w:left="1134"/>
        <w:rPr>
          <w:rFonts w:ascii="Times New Roman" w:hAnsi="Times New Roman"/>
          <w:noProof/>
          <w:sz w:val="24"/>
          <w:szCs w:val="24"/>
          <w:lang w:val="ro-RO"/>
        </w:rPr>
      </w:pPr>
    </w:p>
    <w:p w14:paraId="274CC902" w14:textId="118EB8FF" w:rsidR="00B66242" w:rsidRPr="00507F41" w:rsidRDefault="00B66242" w:rsidP="00B10603">
      <w:pPr>
        <w:pStyle w:val="a1"/>
        <w:numPr>
          <w:ilvl w:val="0"/>
          <w:numId w:val="2"/>
        </w:numPr>
        <w:spacing w:after="0" w:line="259" w:lineRule="auto"/>
        <w:rPr>
          <w:rFonts w:ascii="Times New Roman" w:hAnsi="Times New Roman"/>
          <w:b/>
          <w:noProof/>
          <w:sz w:val="24"/>
          <w:szCs w:val="24"/>
          <w:lang w:val="ro-RO"/>
        </w:rPr>
      </w:pPr>
      <w:bookmarkStart w:id="30" w:name="_Toc90967072"/>
      <w:r w:rsidRPr="00507F41">
        <w:rPr>
          <w:rFonts w:ascii="Times New Roman" w:hAnsi="Times New Roman"/>
          <w:b/>
          <w:noProof/>
          <w:sz w:val="24"/>
          <w:szCs w:val="24"/>
          <w:lang w:val="ro-RO"/>
        </w:rPr>
        <w:t xml:space="preserve">Durata </w:t>
      </w:r>
      <w:bookmarkEnd w:id="30"/>
      <w:r w:rsidRPr="00507F41">
        <w:rPr>
          <w:rFonts w:ascii="Times New Roman" w:hAnsi="Times New Roman"/>
          <w:b/>
          <w:noProof/>
          <w:sz w:val="24"/>
          <w:szCs w:val="24"/>
          <w:lang w:val="ro-RO"/>
        </w:rPr>
        <w:t>Contractului</w:t>
      </w:r>
    </w:p>
    <w:p w14:paraId="47C80F8B" w14:textId="4AB259E0" w:rsidR="00B66242" w:rsidRPr="00507F41" w:rsidRDefault="00B66242"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507F41">
        <w:rPr>
          <w:rFonts w:ascii="Times New Roman" w:hAnsi="Times New Roman"/>
          <w:noProof/>
          <w:sz w:val="24"/>
          <w:szCs w:val="24"/>
          <w:lang w:val="ro-RO"/>
        </w:rPr>
        <w:t xml:space="preserve">Prezentul Contract intră în vigoare odată cu semnarea </w:t>
      </w:r>
      <w:r w:rsidR="00E1167D" w:rsidRPr="00507F41">
        <w:rPr>
          <w:rFonts w:ascii="Times New Roman" w:hAnsi="Times New Roman"/>
          <w:noProof/>
          <w:sz w:val="24"/>
          <w:szCs w:val="24"/>
          <w:lang w:val="ro-RO"/>
        </w:rPr>
        <w:t xml:space="preserve">acestuia </w:t>
      </w:r>
      <w:r w:rsidRPr="00507F41">
        <w:rPr>
          <w:rFonts w:ascii="Times New Roman" w:hAnsi="Times New Roman"/>
          <w:noProof/>
          <w:sz w:val="24"/>
          <w:szCs w:val="24"/>
          <w:lang w:val="ro-RO"/>
        </w:rPr>
        <w:t xml:space="preserve">de către </w:t>
      </w:r>
      <w:r w:rsidR="004238C7" w:rsidRPr="00507F41">
        <w:rPr>
          <w:rFonts w:ascii="Times New Roman" w:hAnsi="Times New Roman"/>
          <w:noProof/>
          <w:sz w:val="24"/>
          <w:szCs w:val="24"/>
          <w:lang w:val="ro-RO"/>
        </w:rPr>
        <w:t xml:space="preserve">Părţi </w:t>
      </w:r>
      <w:r w:rsidRPr="00507F41">
        <w:rPr>
          <w:rFonts w:ascii="Times New Roman" w:hAnsi="Times New Roman"/>
          <w:noProof/>
          <w:sz w:val="24"/>
          <w:szCs w:val="24"/>
          <w:lang w:val="ro-RO"/>
        </w:rPr>
        <w:t>p</w:t>
      </w:r>
      <w:r w:rsidR="003D75A1" w:rsidRPr="00507F41">
        <w:rPr>
          <w:rFonts w:ascii="Times New Roman" w:hAnsi="Times New Roman"/>
          <w:noProof/>
          <w:sz w:val="24"/>
          <w:szCs w:val="24"/>
          <w:lang w:val="ro-RO"/>
        </w:rPr>
        <w:t xml:space="preserve">e un termen de </w:t>
      </w:r>
      <w:r w:rsidR="004238C7" w:rsidRPr="00507F41">
        <w:rPr>
          <w:rFonts w:ascii="Times New Roman" w:hAnsi="Times New Roman"/>
          <w:noProof/>
          <w:sz w:val="24"/>
          <w:szCs w:val="24"/>
          <w:lang w:val="ro-RO"/>
        </w:rPr>
        <w:t>3 (trei) ani</w:t>
      </w:r>
      <w:r w:rsidR="003D75A1" w:rsidRPr="00507F41">
        <w:rPr>
          <w:rFonts w:ascii="Times New Roman" w:hAnsi="Times New Roman"/>
          <w:noProof/>
          <w:sz w:val="24"/>
          <w:szCs w:val="24"/>
          <w:lang w:val="ro-RO"/>
        </w:rPr>
        <w:t xml:space="preserve"> </w:t>
      </w:r>
      <w:r w:rsidRPr="00507F41">
        <w:rPr>
          <w:rFonts w:ascii="Times New Roman" w:hAnsi="Times New Roman"/>
          <w:noProof/>
          <w:sz w:val="24"/>
          <w:szCs w:val="24"/>
          <w:lang w:val="ro-RO"/>
        </w:rPr>
        <w:t>sau până la rez</w:t>
      </w:r>
      <w:r w:rsidR="008F067C" w:rsidRPr="00507F41">
        <w:rPr>
          <w:rFonts w:ascii="Times New Roman" w:hAnsi="Times New Roman"/>
          <w:noProof/>
          <w:sz w:val="24"/>
          <w:szCs w:val="24"/>
          <w:lang w:val="ro-RO"/>
        </w:rPr>
        <w:t>oluțiunea</w:t>
      </w:r>
      <w:r w:rsidRPr="00507F41">
        <w:rPr>
          <w:rFonts w:ascii="Times New Roman" w:hAnsi="Times New Roman"/>
          <w:noProof/>
          <w:sz w:val="24"/>
          <w:szCs w:val="24"/>
          <w:lang w:val="ro-RO"/>
        </w:rPr>
        <w:t xml:space="preserve"> de către oricare dintre </w:t>
      </w:r>
      <w:r w:rsidR="004238C7" w:rsidRPr="00507F41">
        <w:rPr>
          <w:rFonts w:ascii="Times New Roman" w:hAnsi="Times New Roman"/>
          <w:noProof/>
          <w:sz w:val="24"/>
          <w:szCs w:val="24"/>
          <w:lang w:val="ro-RO"/>
        </w:rPr>
        <w:t>Părţi</w:t>
      </w:r>
      <w:r w:rsidRPr="00507F41">
        <w:rPr>
          <w:rFonts w:ascii="Times New Roman" w:hAnsi="Times New Roman"/>
          <w:noProof/>
          <w:sz w:val="24"/>
          <w:szCs w:val="24"/>
          <w:lang w:val="ro-RO"/>
        </w:rPr>
        <w:t xml:space="preserve">, în conformitate cu prevederile din </w:t>
      </w:r>
      <w:r w:rsidR="001434CD" w:rsidRPr="00507F41">
        <w:rPr>
          <w:rFonts w:ascii="Times New Roman" w:hAnsi="Times New Roman"/>
          <w:noProof/>
          <w:sz w:val="24"/>
          <w:szCs w:val="24"/>
          <w:lang w:val="ro-RO"/>
        </w:rPr>
        <w:t xml:space="preserve">Capitolul </w:t>
      </w:r>
      <w:r w:rsidR="0076638D" w:rsidRPr="00507F41">
        <w:rPr>
          <w:rFonts w:ascii="Times New Roman" w:hAnsi="Times New Roman"/>
          <w:noProof/>
          <w:sz w:val="24"/>
          <w:szCs w:val="24"/>
          <w:lang w:val="ro-RO"/>
        </w:rPr>
        <w:t>16</w:t>
      </w:r>
      <w:r w:rsidRPr="00507F41">
        <w:rPr>
          <w:rFonts w:ascii="Times New Roman" w:hAnsi="Times New Roman"/>
          <w:noProof/>
          <w:sz w:val="24"/>
          <w:szCs w:val="24"/>
          <w:lang w:val="ro-RO"/>
        </w:rPr>
        <w:t>.</w:t>
      </w:r>
    </w:p>
    <w:p w14:paraId="5AA214B0" w14:textId="77777777" w:rsidR="00851A86" w:rsidRPr="00507F41" w:rsidRDefault="00851A86" w:rsidP="00851A86">
      <w:pPr>
        <w:pStyle w:val="a1"/>
        <w:spacing w:after="0" w:line="259" w:lineRule="auto"/>
        <w:ind w:left="1134"/>
        <w:rPr>
          <w:rFonts w:ascii="Times New Roman" w:hAnsi="Times New Roman"/>
          <w:noProof/>
          <w:sz w:val="24"/>
          <w:szCs w:val="24"/>
          <w:lang w:val="ro-RO"/>
        </w:rPr>
      </w:pPr>
    </w:p>
    <w:p w14:paraId="61091BB7" w14:textId="6467224F" w:rsidR="00B66242" w:rsidRPr="00507F41" w:rsidRDefault="00B66242" w:rsidP="00B10603">
      <w:pPr>
        <w:pStyle w:val="a1"/>
        <w:numPr>
          <w:ilvl w:val="0"/>
          <w:numId w:val="2"/>
        </w:numPr>
        <w:spacing w:after="0" w:line="259" w:lineRule="auto"/>
        <w:rPr>
          <w:rFonts w:ascii="Times New Roman" w:hAnsi="Times New Roman"/>
          <w:b/>
          <w:noProof/>
          <w:sz w:val="24"/>
          <w:szCs w:val="24"/>
          <w:lang w:val="ro-RO"/>
        </w:rPr>
      </w:pPr>
      <w:bookmarkStart w:id="31" w:name="_Toc90967073"/>
      <w:r w:rsidRPr="00507F41">
        <w:rPr>
          <w:rFonts w:ascii="Times New Roman" w:hAnsi="Times New Roman"/>
          <w:b/>
          <w:noProof/>
          <w:sz w:val="24"/>
          <w:szCs w:val="24"/>
          <w:lang w:val="ro-RO"/>
        </w:rPr>
        <w:t xml:space="preserve">Revizuirea </w:t>
      </w:r>
      <w:bookmarkEnd w:id="31"/>
      <w:r w:rsidRPr="00507F41">
        <w:rPr>
          <w:rFonts w:ascii="Times New Roman" w:hAnsi="Times New Roman"/>
          <w:b/>
          <w:noProof/>
          <w:sz w:val="24"/>
          <w:szCs w:val="24"/>
          <w:lang w:val="ro-RO"/>
        </w:rPr>
        <w:t>Contractului</w:t>
      </w:r>
    </w:p>
    <w:p w14:paraId="35791B9D" w14:textId="177410F3" w:rsidR="00B66242" w:rsidRPr="00507F41" w:rsidRDefault="00B66242"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bookmarkStart w:id="32" w:name="_Ref143580221"/>
      <w:r w:rsidRPr="00507F41">
        <w:rPr>
          <w:rFonts w:ascii="Times New Roman" w:hAnsi="Times New Roman"/>
          <w:noProof/>
          <w:sz w:val="24"/>
          <w:szCs w:val="24"/>
          <w:lang w:val="ro-RO"/>
        </w:rPr>
        <w:t xml:space="preserve">Contractul încheiat de </w:t>
      </w:r>
      <w:r w:rsidR="004238C7" w:rsidRPr="00507F41">
        <w:rPr>
          <w:rFonts w:ascii="Times New Roman" w:hAnsi="Times New Roman"/>
          <w:noProof/>
          <w:sz w:val="24"/>
          <w:szCs w:val="24"/>
          <w:lang w:val="ro-RO"/>
        </w:rPr>
        <w:t xml:space="preserve">Părţi </w:t>
      </w:r>
      <w:r w:rsidRPr="00507F41">
        <w:rPr>
          <w:rFonts w:ascii="Times New Roman" w:hAnsi="Times New Roman"/>
          <w:noProof/>
          <w:sz w:val="24"/>
          <w:szCs w:val="24"/>
          <w:lang w:val="ro-RO"/>
        </w:rPr>
        <w:t xml:space="preserve">poate </w:t>
      </w:r>
      <w:r w:rsidR="00D96B80" w:rsidRPr="00507F41">
        <w:rPr>
          <w:rFonts w:ascii="Times New Roman" w:hAnsi="Times New Roman"/>
          <w:noProof/>
          <w:sz w:val="24"/>
          <w:szCs w:val="24"/>
          <w:lang w:val="ro-RO"/>
        </w:rPr>
        <w:t xml:space="preserve">fi </w:t>
      </w:r>
      <w:r w:rsidRPr="00507F41">
        <w:rPr>
          <w:rFonts w:ascii="Times New Roman" w:hAnsi="Times New Roman"/>
          <w:noProof/>
          <w:sz w:val="24"/>
          <w:szCs w:val="24"/>
          <w:lang w:val="ro-RO"/>
        </w:rPr>
        <w:t>prelungi</w:t>
      </w:r>
      <w:r w:rsidR="00D96B80" w:rsidRPr="00507F41">
        <w:rPr>
          <w:rFonts w:ascii="Times New Roman" w:hAnsi="Times New Roman"/>
          <w:noProof/>
          <w:sz w:val="24"/>
          <w:szCs w:val="24"/>
          <w:lang w:val="ro-RO"/>
        </w:rPr>
        <w:t>t</w:t>
      </w:r>
      <w:r w:rsidRPr="00507F41">
        <w:rPr>
          <w:rFonts w:ascii="Times New Roman" w:hAnsi="Times New Roman"/>
          <w:noProof/>
          <w:sz w:val="24"/>
          <w:szCs w:val="24"/>
          <w:lang w:val="ro-RO"/>
        </w:rPr>
        <w:t>, modifica</w:t>
      </w:r>
      <w:r w:rsidR="00D96B80" w:rsidRPr="00507F41">
        <w:rPr>
          <w:rFonts w:ascii="Times New Roman" w:hAnsi="Times New Roman"/>
          <w:noProof/>
          <w:sz w:val="24"/>
          <w:szCs w:val="24"/>
          <w:lang w:val="ro-RO"/>
        </w:rPr>
        <w:t>t</w:t>
      </w:r>
      <w:r w:rsidRPr="00507F41">
        <w:rPr>
          <w:rFonts w:ascii="Times New Roman" w:hAnsi="Times New Roman"/>
          <w:noProof/>
          <w:sz w:val="24"/>
          <w:szCs w:val="24"/>
          <w:lang w:val="ro-RO"/>
        </w:rPr>
        <w:t xml:space="preserve"> sau completa</w:t>
      </w:r>
      <w:r w:rsidR="00D96B80" w:rsidRPr="00507F41">
        <w:rPr>
          <w:rFonts w:ascii="Times New Roman" w:hAnsi="Times New Roman"/>
          <w:noProof/>
          <w:sz w:val="24"/>
          <w:szCs w:val="24"/>
          <w:lang w:val="ro-RO"/>
        </w:rPr>
        <w:t>t</w:t>
      </w:r>
      <w:r w:rsidRPr="00507F41">
        <w:rPr>
          <w:rFonts w:ascii="Times New Roman" w:hAnsi="Times New Roman"/>
          <w:noProof/>
          <w:sz w:val="24"/>
          <w:szCs w:val="24"/>
          <w:lang w:val="ro-RO"/>
        </w:rPr>
        <w:t xml:space="preserve"> prin acte adiţionale, inclusiv pentru includerea prevederilor legislative </w:t>
      </w:r>
      <w:r w:rsidR="00CA6396" w:rsidRPr="00507F41">
        <w:rPr>
          <w:rFonts w:ascii="Times New Roman" w:hAnsi="Times New Roman"/>
          <w:noProof/>
          <w:sz w:val="24"/>
          <w:szCs w:val="24"/>
          <w:lang w:val="ro-RO"/>
        </w:rPr>
        <w:t>ş</w:t>
      </w:r>
      <w:r w:rsidRPr="00507F41">
        <w:rPr>
          <w:rFonts w:ascii="Times New Roman" w:hAnsi="Times New Roman"/>
          <w:noProof/>
          <w:sz w:val="24"/>
          <w:szCs w:val="24"/>
          <w:lang w:val="ro-RO"/>
        </w:rPr>
        <w:t xml:space="preserve">i de reglementare ulterioare încheierii Contractului, la propunerea oricărei </w:t>
      </w:r>
      <w:r w:rsidR="00D96B80" w:rsidRPr="00507F41">
        <w:rPr>
          <w:rFonts w:ascii="Times New Roman" w:hAnsi="Times New Roman"/>
          <w:noProof/>
          <w:sz w:val="24"/>
          <w:szCs w:val="24"/>
          <w:lang w:val="ro-RO"/>
        </w:rPr>
        <w:t xml:space="preserve">din </w:t>
      </w:r>
      <w:r w:rsidR="004238C7" w:rsidRPr="00507F41">
        <w:rPr>
          <w:rFonts w:ascii="Times New Roman" w:hAnsi="Times New Roman"/>
          <w:noProof/>
          <w:sz w:val="24"/>
          <w:szCs w:val="24"/>
          <w:lang w:val="ro-RO"/>
        </w:rPr>
        <w:t>Părţi</w:t>
      </w:r>
      <w:r w:rsidRPr="00507F41">
        <w:rPr>
          <w:rFonts w:ascii="Times New Roman" w:hAnsi="Times New Roman"/>
          <w:noProof/>
          <w:sz w:val="24"/>
          <w:szCs w:val="24"/>
          <w:lang w:val="ro-RO"/>
        </w:rPr>
        <w:t>.</w:t>
      </w:r>
      <w:bookmarkEnd w:id="32"/>
    </w:p>
    <w:p w14:paraId="0225319A" w14:textId="04ECF2EA" w:rsidR="00B66242" w:rsidRPr="00507F41" w:rsidRDefault="00B66242"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bookmarkStart w:id="33" w:name="_Ref93944366"/>
      <w:r w:rsidRPr="00507F41">
        <w:rPr>
          <w:rFonts w:ascii="Times New Roman" w:hAnsi="Times New Roman"/>
          <w:noProof/>
          <w:sz w:val="24"/>
          <w:szCs w:val="24"/>
          <w:lang w:val="ro-RO"/>
        </w:rPr>
        <w:t xml:space="preserve">Părţile sunt de acord să revizuiască </w:t>
      </w:r>
      <w:r w:rsidR="00D96B80" w:rsidRPr="00507F41">
        <w:rPr>
          <w:rFonts w:ascii="Times New Roman" w:hAnsi="Times New Roman"/>
          <w:noProof/>
          <w:sz w:val="24"/>
          <w:szCs w:val="24"/>
          <w:lang w:val="ro-RO"/>
        </w:rPr>
        <w:t xml:space="preserve">prezentul </w:t>
      </w:r>
      <w:r w:rsidRPr="00507F41">
        <w:rPr>
          <w:rFonts w:ascii="Times New Roman" w:hAnsi="Times New Roman"/>
          <w:noProof/>
          <w:sz w:val="24"/>
          <w:szCs w:val="24"/>
          <w:lang w:val="ro-RO"/>
        </w:rPr>
        <w:t>Contract la cererea scrisă a oricǎreia dintre P</w:t>
      </w:r>
      <w:r w:rsidR="001434CD" w:rsidRPr="00507F41">
        <w:rPr>
          <w:rFonts w:ascii="Times New Roman" w:hAnsi="Times New Roman"/>
          <w:noProof/>
          <w:sz w:val="24"/>
          <w:szCs w:val="24"/>
          <w:lang w:val="ro-RO"/>
        </w:rPr>
        <w:t>ă</w:t>
      </w:r>
      <w:r w:rsidRPr="00507F41">
        <w:rPr>
          <w:rFonts w:ascii="Times New Roman" w:hAnsi="Times New Roman"/>
          <w:noProof/>
          <w:sz w:val="24"/>
          <w:szCs w:val="24"/>
          <w:lang w:val="ro-RO"/>
        </w:rPr>
        <w:t xml:space="preserve">rţi dacă siguranţa în funcţionare a SEN este afectată în mod nefavorabil de îndeplinirea continuă a </w:t>
      </w:r>
      <w:r w:rsidR="00D96B80" w:rsidRPr="00507F41">
        <w:rPr>
          <w:rFonts w:ascii="Times New Roman" w:hAnsi="Times New Roman"/>
          <w:noProof/>
          <w:sz w:val="24"/>
          <w:szCs w:val="24"/>
          <w:lang w:val="ro-RO"/>
        </w:rPr>
        <w:t xml:space="preserve">prezentului </w:t>
      </w:r>
      <w:r w:rsidRPr="00507F41">
        <w:rPr>
          <w:rFonts w:ascii="Times New Roman" w:hAnsi="Times New Roman"/>
          <w:noProof/>
          <w:sz w:val="24"/>
          <w:szCs w:val="24"/>
          <w:lang w:val="ro-RO"/>
        </w:rPr>
        <w:t>Contract</w:t>
      </w:r>
      <w:bookmarkEnd w:id="33"/>
      <w:r w:rsidR="005A6E0F" w:rsidRPr="00507F41">
        <w:rPr>
          <w:rFonts w:ascii="Times New Roman" w:hAnsi="Times New Roman"/>
          <w:noProof/>
          <w:sz w:val="24"/>
          <w:szCs w:val="24"/>
          <w:lang w:val="ro-RO"/>
        </w:rPr>
        <w:t>.</w:t>
      </w:r>
    </w:p>
    <w:p w14:paraId="0CB48120" w14:textId="77777777" w:rsidR="00851A86" w:rsidRPr="00507F41" w:rsidRDefault="00851A86" w:rsidP="00851A86">
      <w:pPr>
        <w:pStyle w:val="a1"/>
        <w:spacing w:after="0" w:line="259" w:lineRule="auto"/>
        <w:ind w:left="1134"/>
        <w:rPr>
          <w:rFonts w:ascii="Times New Roman" w:hAnsi="Times New Roman"/>
          <w:noProof/>
          <w:sz w:val="24"/>
          <w:szCs w:val="24"/>
          <w:lang w:val="ro-RO"/>
        </w:rPr>
      </w:pPr>
    </w:p>
    <w:p w14:paraId="67EC9312" w14:textId="45739B58" w:rsidR="00B66242" w:rsidRPr="00507F41" w:rsidRDefault="0046656B" w:rsidP="00B10603">
      <w:pPr>
        <w:pStyle w:val="a1"/>
        <w:numPr>
          <w:ilvl w:val="0"/>
          <w:numId w:val="2"/>
        </w:numPr>
        <w:spacing w:after="0" w:line="259" w:lineRule="auto"/>
        <w:rPr>
          <w:rFonts w:ascii="Times New Roman" w:hAnsi="Times New Roman"/>
          <w:b/>
          <w:noProof/>
          <w:sz w:val="24"/>
          <w:szCs w:val="24"/>
          <w:lang w:val="ro-RO"/>
        </w:rPr>
      </w:pPr>
      <w:bookmarkStart w:id="34" w:name="_Ref99182444"/>
      <w:r w:rsidRPr="00507F41">
        <w:rPr>
          <w:rFonts w:ascii="Times New Roman" w:hAnsi="Times New Roman"/>
          <w:b/>
          <w:noProof/>
          <w:sz w:val="24"/>
          <w:szCs w:val="24"/>
          <w:lang w:val="ro-RO"/>
        </w:rPr>
        <w:t>Î</w:t>
      </w:r>
      <w:r w:rsidR="00B66242" w:rsidRPr="00507F41">
        <w:rPr>
          <w:rFonts w:ascii="Times New Roman" w:hAnsi="Times New Roman"/>
          <w:b/>
          <w:noProof/>
          <w:sz w:val="24"/>
          <w:szCs w:val="24"/>
          <w:lang w:val="ro-RO"/>
        </w:rPr>
        <w:t>ncetarea Contractului</w:t>
      </w:r>
      <w:bookmarkEnd w:id="34"/>
    </w:p>
    <w:p w14:paraId="79D3073C" w14:textId="2FF92349" w:rsidR="00B66242" w:rsidRPr="00507F41" w:rsidRDefault="001434CD" w:rsidP="00480ADD">
      <w:pPr>
        <w:pStyle w:val="a1"/>
        <w:numPr>
          <w:ilvl w:val="0"/>
          <w:numId w:val="15"/>
        </w:numPr>
        <w:tabs>
          <w:tab w:val="clear" w:pos="1560"/>
          <w:tab w:val="num" w:pos="1134"/>
        </w:tabs>
        <w:spacing w:after="0" w:line="259" w:lineRule="auto"/>
        <w:ind w:left="1134" w:hanging="992"/>
        <w:rPr>
          <w:rFonts w:ascii="Times New Roman" w:hAnsi="Times New Roman"/>
          <w:noProof/>
          <w:color w:val="000000"/>
          <w:sz w:val="24"/>
          <w:szCs w:val="24"/>
          <w:lang w:val="ro-RO"/>
        </w:rPr>
      </w:pPr>
      <w:bookmarkStart w:id="35" w:name="_Ref147034943"/>
      <w:r w:rsidRPr="00507F41">
        <w:rPr>
          <w:rFonts w:ascii="Times New Roman" w:hAnsi="Times New Roman"/>
          <w:iCs/>
          <w:noProof/>
          <w:color w:val="000000"/>
          <w:sz w:val="24"/>
          <w:szCs w:val="24"/>
          <w:lang w:val="ro-RO"/>
        </w:rPr>
        <w:t>Părţile</w:t>
      </w:r>
      <w:r w:rsidRPr="00507F41">
        <w:rPr>
          <w:rFonts w:ascii="Times New Roman" w:hAnsi="Times New Roman"/>
          <w:i/>
          <w:noProof/>
          <w:color w:val="000000"/>
          <w:sz w:val="24"/>
          <w:szCs w:val="24"/>
          <w:lang w:val="ro-RO"/>
        </w:rPr>
        <w:t xml:space="preserve"> </w:t>
      </w:r>
      <w:r w:rsidR="00B66242" w:rsidRPr="00507F41">
        <w:rPr>
          <w:rFonts w:ascii="Times New Roman" w:hAnsi="Times New Roman"/>
          <w:noProof/>
          <w:color w:val="000000"/>
          <w:sz w:val="24"/>
          <w:szCs w:val="24"/>
          <w:lang w:val="ro-RO"/>
        </w:rPr>
        <w:t>pot, fără a-</w:t>
      </w:r>
      <w:r w:rsidR="00294CB4" w:rsidRPr="00507F41">
        <w:rPr>
          <w:rFonts w:ascii="Times New Roman" w:hAnsi="Times New Roman"/>
          <w:noProof/>
          <w:color w:val="000000"/>
          <w:sz w:val="24"/>
          <w:szCs w:val="24"/>
          <w:lang w:val="ro-RO"/>
        </w:rPr>
        <w:t>ş</w:t>
      </w:r>
      <w:r w:rsidR="00B66242" w:rsidRPr="00507F41">
        <w:rPr>
          <w:rFonts w:ascii="Times New Roman" w:hAnsi="Times New Roman"/>
          <w:noProof/>
          <w:color w:val="000000"/>
          <w:sz w:val="24"/>
          <w:szCs w:val="24"/>
          <w:lang w:val="ro-RO"/>
        </w:rPr>
        <w:t>i prejudicia vreunul din drepturi</w:t>
      </w:r>
      <w:r w:rsidR="00BB43E3" w:rsidRPr="00507F41">
        <w:rPr>
          <w:rFonts w:ascii="Times New Roman" w:hAnsi="Times New Roman"/>
          <w:noProof/>
          <w:color w:val="000000"/>
          <w:sz w:val="24"/>
          <w:szCs w:val="24"/>
          <w:lang w:val="ro-RO"/>
        </w:rPr>
        <w:t>,</w:t>
      </w:r>
      <w:r w:rsidR="00B66242" w:rsidRPr="00507F41">
        <w:rPr>
          <w:rFonts w:ascii="Times New Roman" w:hAnsi="Times New Roman"/>
          <w:noProof/>
          <w:color w:val="000000"/>
          <w:sz w:val="24"/>
          <w:szCs w:val="24"/>
          <w:lang w:val="ro-RO"/>
        </w:rPr>
        <w:t xml:space="preserve"> să ini</w:t>
      </w:r>
      <w:r w:rsidR="00294CB4" w:rsidRPr="00507F41">
        <w:rPr>
          <w:rFonts w:ascii="Times New Roman" w:hAnsi="Times New Roman"/>
          <w:noProof/>
          <w:color w:val="000000"/>
          <w:sz w:val="24"/>
          <w:szCs w:val="24"/>
          <w:lang w:val="ro-RO"/>
        </w:rPr>
        <w:t>ţ</w:t>
      </w:r>
      <w:r w:rsidR="00B66242" w:rsidRPr="00507F41">
        <w:rPr>
          <w:rFonts w:ascii="Times New Roman" w:hAnsi="Times New Roman"/>
          <w:noProof/>
          <w:color w:val="000000"/>
          <w:sz w:val="24"/>
          <w:szCs w:val="24"/>
          <w:lang w:val="ro-RO"/>
        </w:rPr>
        <w:t xml:space="preserve">ieze </w:t>
      </w:r>
      <w:r w:rsidR="008A669A" w:rsidRPr="00507F41">
        <w:rPr>
          <w:rFonts w:ascii="Times New Roman" w:hAnsi="Times New Roman"/>
          <w:noProof/>
          <w:color w:val="000000"/>
          <w:sz w:val="24"/>
          <w:szCs w:val="24"/>
          <w:lang w:val="ro-RO"/>
        </w:rPr>
        <w:t xml:space="preserve">rezoluțiunea </w:t>
      </w:r>
      <w:r w:rsidR="00D96B80" w:rsidRPr="00507F41">
        <w:rPr>
          <w:rFonts w:ascii="Times New Roman" w:hAnsi="Times New Roman"/>
          <w:noProof/>
          <w:sz w:val="24"/>
          <w:szCs w:val="24"/>
          <w:lang w:val="ro-RO"/>
        </w:rPr>
        <w:t xml:space="preserve">prezentului </w:t>
      </w:r>
      <w:r w:rsidR="00B66242" w:rsidRPr="00507F41">
        <w:rPr>
          <w:rFonts w:ascii="Times New Roman" w:hAnsi="Times New Roman"/>
          <w:noProof/>
          <w:color w:val="000000"/>
          <w:sz w:val="24"/>
          <w:szCs w:val="24"/>
          <w:lang w:val="ro-RO"/>
        </w:rPr>
        <w:t>Contract prin înregistra</w:t>
      </w:r>
      <w:r w:rsidR="00D96B80" w:rsidRPr="00507F41">
        <w:rPr>
          <w:rFonts w:ascii="Times New Roman" w:hAnsi="Times New Roman"/>
          <w:noProof/>
          <w:color w:val="000000"/>
          <w:sz w:val="24"/>
          <w:szCs w:val="24"/>
          <w:lang w:val="ro-RO"/>
        </w:rPr>
        <w:t>rea unei notificări</w:t>
      </w:r>
      <w:r w:rsidR="00B66242" w:rsidRPr="00507F41">
        <w:rPr>
          <w:rFonts w:ascii="Times New Roman" w:hAnsi="Times New Roman"/>
          <w:noProof/>
          <w:color w:val="000000"/>
          <w:sz w:val="24"/>
          <w:szCs w:val="24"/>
          <w:lang w:val="ro-RO"/>
        </w:rPr>
        <w:t xml:space="preserve">, în </w:t>
      </w:r>
      <w:r w:rsidR="00F0087C" w:rsidRPr="00507F41">
        <w:rPr>
          <w:rFonts w:ascii="Times New Roman" w:hAnsi="Times New Roman"/>
          <w:noProof/>
          <w:color w:val="000000"/>
          <w:sz w:val="24"/>
          <w:szCs w:val="24"/>
          <w:lang w:val="ro-RO"/>
        </w:rPr>
        <w:t xml:space="preserve">zece </w:t>
      </w:r>
      <w:r w:rsidR="00B66242" w:rsidRPr="00507F41">
        <w:rPr>
          <w:rFonts w:ascii="Times New Roman" w:hAnsi="Times New Roman"/>
          <w:noProof/>
          <w:color w:val="000000"/>
          <w:sz w:val="24"/>
          <w:szCs w:val="24"/>
          <w:lang w:val="ro-RO"/>
        </w:rPr>
        <w:t>(</w:t>
      </w:r>
      <w:r w:rsidR="007F17FD" w:rsidRPr="00507F41">
        <w:rPr>
          <w:rFonts w:ascii="Times New Roman" w:hAnsi="Times New Roman"/>
          <w:noProof/>
          <w:color w:val="000000"/>
          <w:sz w:val="24"/>
          <w:szCs w:val="24"/>
          <w:lang w:val="ro-RO"/>
        </w:rPr>
        <w:t>1</w:t>
      </w:r>
      <w:r w:rsidR="00B66242" w:rsidRPr="00507F41">
        <w:rPr>
          <w:rFonts w:ascii="Times New Roman" w:hAnsi="Times New Roman"/>
          <w:noProof/>
          <w:color w:val="000000"/>
          <w:sz w:val="24"/>
          <w:szCs w:val="24"/>
          <w:lang w:val="ro-RO"/>
        </w:rPr>
        <w:t xml:space="preserve">0) de zile </w:t>
      </w:r>
      <w:r w:rsidR="009D3A9A" w:rsidRPr="00507F41">
        <w:rPr>
          <w:rFonts w:ascii="Times New Roman" w:hAnsi="Times New Roman"/>
          <w:noProof/>
          <w:color w:val="000000"/>
          <w:sz w:val="24"/>
          <w:szCs w:val="24"/>
          <w:lang w:val="ro-RO"/>
        </w:rPr>
        <w:t xml:space="preserve">calendaristice </w:t>
      </w:r>
      <w:r w:rsidR="00B66242" w:rsidRPr="00507F41">
        <w:rPr>
          <w:rFonts w:ascii="Times New Roman" w:hAnsi="Times New Roman"/>
          <w:noProof/>
          <w:color w:val="000000"/>
          <w:sz w:val="24"/>
          <w:szCs w:val="24"/>
          <w:lang w:val="ro-RO"/>
        </w:rPr>
        <w:t>de la data exprimării notificării în următoarele situaţii:</w:t>
      </w:r>
      <w:bookmarkEnd w:id="35"/>
    </w:p>
    <w:p w14:paraId="2FC976A5" w14:textId="47971CA3" w:rsidR="00B66242" w:rsidRPr="00507F41" w:rsidRDefault="00B66242" w:rsidP="00480ADD">
      <w:pPr>
        <w:pStyle w:val="a1"/>
        <w:numPr>
          <w:ilvl w:val="1"/>
          <w:numId w:val="15"/>
        </w:numPr>
        <w:spacing w:after="0" w:line="259" w:lineRule="auto"/>
        <w:rPr>
          <w:rFonts w:ascii="Times New Roman" w:hAnsi="Times New Roman"/>
          <w:noProof/>
          <w:sz w:val="24"/>
          <w:szCs w:val="24"/>
          <w:lang w:val="ro-RO"/>
        </w:rPr>
      </w:pPr>
      <w:r w:rsidRPr="00507F41">
        <w:rPr>
          <w:rFonts w:ascii="Times New Roman" w:hAnsi="Times New Roman"/>
          <w:noProof/>
          <w:sz w:val="24"/>
          <w:szCs w:val="24"/>
          <w:lang w:val="ro-RO"/>
        </w:rPr>
        <w:t>suspendarea sau retragerea oricărei autorizaţii, licenţe</w:t>
      </w:r>
      <w:r w:rsidR="009C167C" w:rsidRPr="00507F41">
        <w:rPr>
          <w:rFonts w:ascii="Times New Roman" w:hAnsi="Times New Roman"/>
          <w:noProof/>
          <w:sz w:val="24"/>
          <w:szCs w:val="24"/>
          <w:lang w:val="ro-RO"/>
        </w:rPr>
        <w:t>,</w:t>
      </w:r>
      <w:r w:rsidRPr="00507F41">
        <w:rPr>
          <w:rFonts w:ascii="Times New Roman" w:hAnsi="Times New Roman"/>
          <w:noProof/>
          <w:sz w:val="24"/>
          <w:szCs w:val="24"/>
          <w:lang w:val="ro-RO"/>
        </w:rPr>
        <w:t xml:space="preserve"> sau aprobări necesare </w:t>
      </w:r>
      <w:r w:rsidR="00781235" w:rsidRPr="00507F41">
        <w:rPr>
          <w:rFonts w:ascii="Times New Roman" w:hAnsi="Times New Roman"/>
          <w:iCs/>
          <w:noProof/>
          <w:sz w:val="24"/>
          <w:szCs w:val="24"/>
          <w:lang w:val="ro-RO"/>
        </w:rPr>
        <w:t>FSE</w:t>
      </w:r>
      <w:r w:rsidR="00B90D1E" w:rsidRPr="00507F41">
        <w:rPr>
          <w:rFonts w:ascii="Times New Roman" w:hAnsi="Times New Roman"/>
          <w:i/>
          <w:noProof/>
          <w:sz w:val="24"/>
          <w:szCs w:val="24"/>
          <w:lang w:val="ro-RO"/>
        </w:rPr>
        <w:t xml:space="preserve"> </w:t>
      </w:r>
      <w:r w:rsidRPr="00507F41">
        <w:rPr>
          <w:rFonts w:ascii="Times New Roman" w:hAnsi="Times New Roman"/>
          <w:noProof/>
          <w:sz w:val="24"/>
          <w:szCs w:val="24"/>
          <w:lang w:val="ro-RO"/>
        </w:rPr>
        <w:t xml:space="preserve">pentru a continua în mod legal activităţile </w:t>
      </w:r>
      <w:r w:rsidR="001644BA" w:rsidRPr="00507F41">
        <w:rPr>
          <w:rFonts w:ascii="Times New Roman" w:hAnsi="Times New Roman"/>
          <w:noProof/>
          <w:sz w:val="24"/>
          <w:szCs w:val="24"/>
          <w:lang w:val="ro-RO"/>
        </w:rPr>
        <w:t>de antreprenoriat</w:t>
      </w:r>
      <w:r w:rsidR="00BC46D7" w:rsidRPr="00507F41">
        <w:rPr>
          <w:rFonts w:ascii="Times New Roman" w:hAnsi="Times New Roman"/>
          <w:noProof/>
          <w:sz w:val="24"/>
          <w:szCs w:val="24"/>
          <w:lang w:val="ro-RO"/>
        </w:rPr>
        <w:t xml:space="preserve"> în conformitate cu </w:t>
      </w:r>
      <w:r w:rsidR="001434CD" w:rsidRPr="00507F41">
        <w:rPr>
          <w:rFonts w:ascii="Times New Roman" w:hAnsi="Times New Roman"/>
          <w:noProof/>
          <w:sz w:val="24"/>
          <w:szCs w:val="24"/>
          <w:lang w:val="ro-RO"/>
        </w:rPr>
        <w:t xml:space="preserve">Capitolul </w:t>
      </w:r>
      <w:r w:rsidRPr="00507F41">
        <w:rPr>
          <w:rFonts w:ascii="Times New Roman" w:hAnsi="Times New Roman"/>
          <w:noProof/>
          <w:sz w:val="24"/>
          <w:szCs w:val="24"/>
          <w:lang w:val="ro-RO"/>
        </w:rPr>
        <w:fldChar w:fldCharType="begin"/>
      </w:r>
      <w:r w:rsidRPr="00507F41">
        <w:rPr>
          <w:rFonts w:ascii="Times New Roman" w:hAnsi="Times New Roman"/>
          <w:noProof/>
          <w:sz w:val="24"/>
          <w:szCs w:val="24"/>
          <w:lang w:val="ro-RO"/>
        </w:rPr>
        <w:instrText xml:space="preserve"> REF _Ref143580463 \n \h </w:instrText>
      </w:r>
      <w:r w:rsidR="00FA36A8" w:rsidRPr="00507F41">
        <w:rPr>
          <w:rFonts w:ascii="Times New Roman" w:hAnsi="Times New Roman"/>
          <w:noProof/>
          <w:sz w:val="24"/>
          <w:szCs w:val="24"/>
          <w:lang w:val="ro-RO"/>
        </w:rPr>
        <w:instrText xml:space="preserve"> \* MERGEFORMAT </w:instrText>
      </w:r>
      <w:r w:rsidRPr="00507F41">
        <w:rPr>
          <w:rFonts w:ascii="Times New Roman" w:hAnsi="Times New Roman"/>
          <w:noProof/>
          <w:sz w:val="24"/>
          <w:szCs w:val="24"/>
          <w:lang w:val="ro-RO"/>
        </w:rPr>
      </w:r>
      <w:r w:rsidRPr="00507F41">
        <w:rPr>
          <w:rFonts w:ascii="Times New Roman" w:hAnsi="Times New Roman"/>
          <w:noProof/>
          <w:sz w:val="24"/>
          <w:szCs w:val="24"/>
          <w:lang w:val="ro-RO"/>
        </w:rPr>
        <w:fldChar w:fldCharType="separate"/>
      </w:r>
      <w:r w:rsidR="00321C75">
        <w:rPr>
          <w:rFonts w:ascii="Times New Roman" w:hAnsi="Times New Roman"/>
          <w:noProof/>
          <w:sz w:val="24"/>
          <w:szCs w:val="24"/>
          <w:lang w:val="ro-RO"/>
        </w:rPr>
        <w:t>2</w:t>
      </w:r>
      <w:r w:rsidRPr="00507F41">
        <w:rPr>
          <w:rFonts w:ascii="Times New Roman" w:hAnsi="Times New Roman"/>
          <w:noProof/>
          <w:sz w:val="24"/>
          <w:szCs w:val="24"/>
          <w:lang w:val="ro-RO"/>
        </w:rPr>
        <w:fldChar w:fldCharType="end"/>
      </w:r>
      <w:r w:rsidRPr="00507F41">
        <w:rPr>
          <w:rFonts w:ascii="Times New Roman" w:hAnsi="Times New Roman"/>
          <w:noProof/>
          <w:sz w:val="24"/>
          <w:szCs w:val="24"/>
          <w:lang w:val="ro-RO"/>
        </w:rPr>
        <w:t xml:space="preserve"> din </w:t>
      </w:r>
      <w:r w:rsidR="00D96B80" w:rsidRPr="00507F41">
        <w:rPr>
          <w:rFonts w:ascii="Times New Roman" w:hAnsi="Times New Roman"/>
          <w:noProof/>
          <w:sz w:val="24"/>
          <w:szCs w:val="24"/>
          <w:lang w:val="ro-RO"/>
        </w:rPr>
        <w:t xml:space="preserve">prezentul </w:t>
      </w:r>
      <w:r w:rsidRPr="00507F41">
        <w:rPr>
          <w:rFonts w:ascii="Times New Roman" w:hAnsi="Times New Roman"/>
          <w:noProof/>
          <w:sz w:val="24"/>
          <w:szCs w:val="24"/>
          <w:lang w:val="ro-RO"/>
        </w:rPr>
        <w:t>Contract;</w:t>
      </w:r>
    </w:p>
    <w:p w14:paraId="5ED95681" w14:textId="48FC71A8" w:rsidR="00B66242" w:rsidRPr="00507F41" w:rsidRDefault="00B66242" w:rsidP="00480ADD">
      <w:pPr>
        <w:pStyle w:val="a1"/>
        <w:numPr>
          <w:ilvl w:val="1"/>
          <w:numId w:val="15"/>
        </w:numPr>
        <w:spacing w:after="0" w:line="259" w:lineRule="auto"/>
        <w:rPr>
          <w:rFonts w:ascii="Times New Roman" w:hAnsi="Times New Roman"/>
          <w:noProof/>
          <w:sz w:val="24"/>
          <w:szCs w:val="24"/>
          <w:lang w:val="ro-RO"/>
        </w:rPr>
      </w:pPr>
      <w:r w:rsidRPr="00507F41">
        <w:rPr>
          <w:rFonts w:ascii="Times New Roman" w:hAnsi="Times New Roman"/>
          <w:noProof/>
          <w:sz w:val="24"/>
          <w:szCs w:val="24"/>
          <w:lang w:val="ro-RO"/>
        </w:rPr>
        <w:t xml:space="preserve">pierderea statutului de </w:t>
      </w:r>
      <w:r w:rsidRPr="00507F41">
        <w:rPr>
          <w:rFonts w:ascii="Times New Roman" w:hAnsi="Times New Roman"/>
          <w:i/>
          <w:noProof/>
          <w:sz w:val="24"/>
          <w:szCs w:val="24"/>
          <w:lang w:val="ro-RO"/>
        </w:rPr>
        <w:t>Participant la Licitaţie</w:t>
      </w:r>
      <w:r w:rsidRPr="00507F41">
        <w:rPr>
          <w:rFonts w:ascii="Times New Roman" w:hAnsi="Times New Roman"/>
          <w:noProof/>
          <w:sz w:val="24"/>
          <w:szCs w:val="24"/>
          <w:lang w:val="ro-RO"/>
        </w:rPr>
        <w:t xml:space="preserve"> al</w:t>
      </w:r>
      <w:r w:rsidR="002C3970" w:rsidRPr="00507F41">
        <w:rPr>
          <w:rFonts w:ascii="Times New Roman" w:hAnsi="Times New Roman"/>
          <w:noProof/>
          <w:sz w:val="24"/>
          <w:szCs w:val="24"/>
          <w:lang w:val="ro-RO"/>
        </w:rPr>
        <w:t xml:space="preserve"> </w:t>
      </w:r>
      <w:r w:rsidR="00781235" w:rsidRPr="00507F41">
        <w:rPr>
          <w:rFonts w:ascii="Times New Roman" w:hAnsi="Times New Roman"/>
          <w:iCs/>
          <w:noProof/>
          <w:sz w:val="24"/>
          <w:szCs w:val="24"/>
          <w:lang w:val="ro-RO"/>
        </w:rPr>
        <w:t>FSE</w:t>
      </w:r>
      <w:r w:rsidRPr="00507F41">
        <w:rPr>
          <w:rFonts w:ascii="Times New Roman" w:hAnsi="Times New Roman"/>
          <w:noProof/>
          <w:sz w:val="24"/>
          <w:szCs w:val="24"/>
          <w:lang w:val="ro-RO"/>
        </w:rPr>
        <w:t xml:space="preserve">, în condiţiile </w:t>
      </w:r>
      <w:r w:rsidR="00D7691F" w:rsidRPr="00507F41">
        <w:rPr>
          <w:rFonts w:ascii="Times New Roman" w:hAnsi="Times New Roman"/>
          <w:noProof/>
          <w:sz w:val="24"/>
          <w:szCs w:val="24"/>
          <w:lang w:val="ro-RO"/>
        </w:rPr>
        <w:t>PO Achiziţia LCE</w:t>
      </w:r>
      <w:r w:rsidRPr="00507F41">
        <w:rPr>
          <w:rFonts w:ascii="Times New Roman" w:hAnsi="Times New Roman"/>
          <w:noProof/>
          <w:sz w:val="24"/>
          <w:szCs w:val="24"/>
          <w:lang w:val="ro-RO"/>
        </w:rPr>
        <w:t>;</w:t>
      </w:r>
    </w:p>
    <w:p w14:paraId="52D88667" w14:textId="609A431E" w:rsidR="00B66242" w:rsidRPr="00507F41" w:rsidRDefault="00F0087C"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507F41">
        <w:rPr>
          <w:rFonts w:ascii="Times New Roman" w:hAnsi="Times New Roman"/>
          <w:noProof/>
          <w:sz w:val="24"/>
          <w:szCs w:val="24"/>
          <w:lang w:val="ro-RO"/>
        </w:rPr>
        <w:t xml:space="preserve">Neexecutarea </w:t>
      </w:r>
      <w:r w:rsidR="00B66242" w:rsidRPr="00507F41">
        <w:rPr>
          <w:rFonts w:ascii="Times New Roman" w:hAnsi="Times New Roman"/>
          <w:noProof/>
          <w:sz w:val="24"/>
          <w:szCs w:val="24"/>
          <w:lang w:val="ro-RO"/>
        </w:rPr>
        <w:t xml:space="preserve"> </w:t>
      </w:r>
      <w:r w:rsidRPr="00507F41">
        <w:rPr>
          <w:rFonts w:ascii="Times New Roman" w:hAnsi="Times New Roman"/>
          <w:noProof/>
          <w:sz w:val="24"/>
          <w:szCs w:val="24"/>
          <w:lang w:val="ro-RO"/>
        </w:rPr>
        <w:t xml:space="preserve">sau executarea necorespunzătoare de către una </w:t>
      </w:r>
      <w:r w:rsidR="00B66242" w:rsidRPr="00507F41">
        <w:rPr>
          <w:rFonts w:ascii="Times New Roman" w:hAnsi="Times New Roman"/>
          <w:noProof/>
          <w:sz w:val="24"/>
          <w:szCs w:val="24"/>
          <w:lang w:val="ro-RO"/>
        </w:rPr>
        <w:t xml:space="preserve">dintre </w:t>
      </w:r>
      <w:r w:rsidR="004238C7" w:rsidRPr="00507F41">
        <w:rPr>
          <w:rFonts w:ascii="Times New Roman" w:hAnsi="Times New Roman"/>
          <w:noProof/>
          <w:sz w:val="24"/>
          <w:szCs w:val="24"/>
          <w:lang w:val="ro-RO"/>
        </w:rPr>
        <w:t xml:space="preserve">Părţi </w:t>
      </w:r>
      <w:r w:rsidR="00B66242" w:rsidRPr="00507F41">
        <w:rPr>
          <w:rFonts w:ascii="Times New Roman" w:hAnsi="Times New Roman"/>
          <w:noProof/>
          <w:sz w:val="24"/>
          <w:szCs w:val="24"/>
          <w:lang w:val="ro-RO"/>
        </w:rPr>
        <w:t xml:space="preserve">referitoare la oricare obligaţie rezultată din, sau prevăzută în </w:t>
      </w:r>
      <w:r w:rsidR="00F74D87" w:rsidRPr="00507F41">
        <w:rPr>
          <w:rFonts w:ascii="Times New Roman" w:hAnsi="Times New Roman"/>
          <w:noProof/>
          <w:sz w:val="24"/>
          <w:szCs w:val="24"/>
          <w:lang w:val="ro-RO"/>
        </w:rPr>
        <w:t xml:space="preserve">prezentul </w:t>
      </w:r>
      <w:r w:rsidR="00B66242" w:rsidRPr="00507F41">
        <w:rPr>
          <w:rFonts w:ascii="Times New Roman" w:hAnsi="Times New Roman"/>
          <w:noProof/>
          <w:sz w:val="24"/>
          <w:szCs w:val="24"/>
          <w:lang w:val="ro-RO"/>
        </w:rPr>
        <w:t xml:space="preserve">Contract, va îndreptăţi cealaltă </w:t>
      </w:r>
      <w:r w:rsidR="004238C7" w:rsidRPr="00507F41">
        <w:rPr>
          <w:rFonts w:ascii="Times New Roman" w:hAnsi="Times New Roman"/>
          <w:noProof/>
          <w:sz w:val="24"/>
          <w:szCs w:val="24"/>
          <w:lang w:val="ro-RO"/>
        </w:rPr>
        <w:t>Parte</w:t>
      </w:r>
      <w:r w:rsidR="00B66242" w:rsidRPr="00507F41">
        <w:rPr>
          <w:rFonts w:ascii="Times New Roman" w:hAnsi="Times New Roman"/>
          <w:noProof/>
          <w:sz w:val="24"/>
          <w:szCs w:val="24"/>
          <w:lang w:val="ro-RO"/>
        </w:rPr>
        <w:t xml:space="preserve">, fără a-i fi prejudiciat nici unul din drepturile sale, fie să </w:t>
      </w:r>
      <w:r w:rsidR="001644BA" w:rsidRPr="00507F41">
        <w:rPr>
          <w:rFonts w:ascii="Times New Roman" w:hAnsi="Times New Roman"/>
          <w:noProof/>
          <w:sz w:val="24"/>
          <w:szCs w:val="24"/>
          <w:lang w:val="ro-RO"/>
        </w:rPr>
        <w:t xml:space="preserve">rezoluționeze </w:t>
      </w:r>
      <w:r w:rsidR="00B66242" w:rsidRPr="00507F41">
        <w:rPr>
          <w:rFonts w:ascii="Times New Roman" w:hAnsi="Times New Roman"/>
          <w:noProof/>
          <w:sz w:val="24"/>
          <w:szCs w:val="24"/>
          <w:lang w:val="ro-RO"/>
        </w:rPr>
        <w:t>unilater</w:t>
      </w:r>
      <w:r w:rsidR="003668BF" w:rsidRPr="00507F41">
        <w:rPr>
          <w:rFonts w:ascii="Times New Roman" w:hAnsi="Times New Roman"/>
          <w:noProof/>
          <w:sz w:val="24"/>
          <w:szCs w:val="24"/>
          <w:lang w:val="ro-RO"/>
        </w:rPr>
        <w:t xml:space="preserve">al </w:t>
      </w:r>
      <w:r w:rsidR="00F74D87" w:rsidRPr="00507F41">
        <w:rPr>
          <w:rFonts w:ascii="Times New Roman" w:hAnsi="Times New Roman"/>
          <w:noProof/>
          <w:sz w:val="24"/>
          <w:szCs w:val="24"/>
          <w:lang w:val="ro-RO"/>
        </w:rPr>
        <w:t xml:space="preserve">prezentul </w:t>
      </w:r>
      <w:r w:rsidR="003668BF" w:rsidRPr="00507F41">
        <w:rPr>
          <w:rFonts w:ascii="Times New Roman" w:hAnsi="Times New Roman"/>
          <w:noProof/>
          <w:sz w:val="24"/>
          <w:szCs w:val="24"/>
          <w:lang w:val="ro-RO"/>
        </w:rPr>
        <w:t xml:space="preserve">Contract în </w:t>
      </w:r>
      <w:r w:rsidRPr="00507F41">
        <w:rPr>
          <w:rFonts w:ascii="Times New Roman" w:hAnsi="Times New Roman"/>
          <w:noProof/>
          <w:sz w:val="24"/>
          <w:szCs w:val="24"/>
          <w:lang w:val="ro-RO"/>
        </w:rPr>
        <w:t xml:space="preserve">zece </w:t>
      </w:r>
      <w:r w:rsidR="003668BF" w:rsidRPr="00507F41">
        <w:rPr>
          <w:rFonts w:ascii="Times New Roman" w:hAnsi="Times New Roman"/>
          <w:noProof/>
          <w:sz w:val="24"/>
          <w:szCs w:val="24"/>
          <w:lang w:val="ro-RO"/>
        </w:rPr>
        <w:t>(</w:t>
      </w:r>
      <w:r w:rsidRPr="00507F41">
        <w:rPr>
          <w:rFonts w:ascii="Times New Roman" w:hAnsi="Times New Roman"/>
          <w:noProof/>
          <w:sz w:val="24"/>
          <w:szCs w:val="24"/>
          <w:lang w:val="ro-RO"/>
        </w:rPr>
        <w:t>1</w:t>
      </w:r>
      <w:r w:rsidR="003668BF" w:rsidRPr="00507F41">
        <w:rPr>
          <w:rFonts w:ascii="Times New Roman" w:hAnsi="Times New Roman"/>
          <w:noProof/>
          <w:sz w:val="24"/>
          <w:szCs w:val="24"/>
          <w:lang w:val="ro-RO"/>
        </w:rPr>
        <w:t>0</w:t>
      </w:r>
      <w:r w:rsidR="00B66242" w:rsidRPr="00507F41">
        <w:rPr>
          <w:rFonts w:ascii="Times New Roman" w:hAnsi="Times New Roman"/>
          <w:noProof/>
          <w:sz w:val="24"/>
          <w:szCs w:val="24"/>
          <w:lang w:val="ro-RO"/>
        </w:rPr>
        <w:t xml:space="preserve">) de zile calendaristice după data notificării, fie să o supună </w:t>
      </w:r>
      <w:r w:rsidR="004238C7" w:rsidRPr="00507F41">
        <w:rPr>
          <w:rFonts w:ascii="Times New Roman" w:hAnsi="Times New Roman"/>
          <w:noProof/>
          <w:sz w:val="24"/>
          <w:szCs w:val="24"/>
          <w:lang w:val="ro-RO"/>
        </w:rPr>
        <w:t>Părţii</w:t>
      </w:r>
      <w:r w:rsidRPr="00507F41">
        <w:rPr>
          <w:rFonts w:ascii="Times New Roman" w:hAnsi="Times New Roman"/>
          <w:noProof/>
          <w:sz w:val="24"/>
          <w:szCs w:val="24"/>
          <w:lang w:val="ro-RO"/>
        </w:rPr>
        <w:t xml:space="preserve"> care nu își onorează obligațiile în mod corespunzător </w:t>
      </w:r>
      <w:r w:rsidR="00B66242" w:rsidRPr="00507F41">
        <w:rPr>
          <w:rFonts w:ascii="Times New Roman" w:hAnsi="Times New Roman"/>
          <w:noProof/>
          <w:sz w:val="24"/>
          <w:szCs w:val="24"/>
          <w:lang w:val="ro-RO"/>
        </w:rPr>
        <w:t xml:space="preserve">pentru a remedia lipsa, în </w:t>
      </w:r>
      <w:r w:rsidRPr="00507F41">
        <w:rPr>
          <w:rFonts w:ascii="Times New Roman" w:hAnsi="Times New Roman"/>
          <w:noProof/>
          <w:sz w:val="24"/>
          <w:szCs w:val="24"/>
          <w:lang w:val="ro-RO"/>
        </w:rPr>
        <w:t xml:space="preserve">cel mult zece </w:t>
      </w:r>
      <w:r w:rsidR="00B66242" w:rsidRPr="00507F41">
        <w:rPr>
          <w:rFonts w:ascii="Times New Roman" w:hAnsi="Times New Roman"/>
          <w:noProof/>
          <w:sz w:val="24"/>
          <w:szCs w:val="24"/>
          <w:lang w:val="ro-RO"/>
        </w:rPr>
        <w:t>(</w:t>
      </w:r>
      <w:r w:rsidRPr="00507F41">
        <w:rPr>
          <w:rFonts w:ascii="Times New Roman" w:hAnsi="Times New Roman"/>
          <w:noProof/>
          <w:sz w:val="24"/>
          <w:szCs w:val="24"/>
          <w:lang w:val="ro-RO"/>
        </w:rPr>
        <w:t>1</w:t>
      </w:r>
      <w:r w:rsidR="00B66242" w:rsidRPr="00507F41">
        <w:rPr>
          <w:rFonts w:ascii="Times New Roman" w:hAnsi="Times New Roman"/>
          <w:noProof/>
          <w:sz w:val="24"/>
          <w:szCs w:val="24"/>
          <w:lang w:val="ro-RO"/>
        </w:rPr>
        <w:t>0) de zile calendaristice de la termenul de notificare.</w:t>
      </w:r>
    </w:p>
    <w:p w14:paraId="4708CFDD" w14:textId="77777777" w:rsidR="00851A86" w:rsidRPr="00507F41" w:rsidRDefault="00851A86" w:rsidP="00851A86">
      <w:pPr>
        <w:pStyle w:val="a1"/>
        <w:spacing w:after="0" w:line="259" w:lineRule="auto"/>
        <w:ind w:left="1134"/>
        <w:rPr>
          <w:rFonts w:ascii="Times New Roman" w:hAnsi="Times New Roman"/>
          <w:noProof/>
          <w:sz w:val="24"/>
          <w:szCs w:val="24"/>
          <w:lang w:val="ro-RO"/>
        </w:rPr>
      </w:pPr>
    </w:p>
    <w:p w14:paraId="57A8FAB4" w14:textId="4CFC21D2" w:rsidR="00B66242" w:rsidRPr="00507F41" w:rsidRDefault="00781235" w:rsidP="00B10603">
      <w:pPr>
        <w:pStyle w:val="a1"/>
        <w:numPr>
          <w:ilvl w:val="0"/>
          <w:numId w:val="2"/>
        </w:numPr>
        <w:spacing w:after="0" w:line="259" w:lineRule="auto"/>
        <w:rPr>
          <w:rFonts w:ascii="Times New Roman" w:hAnsi="Times New Roman"/>
          <w:b/>
          <w:noProof/>
          <w:sz w:val="24"/>
          <w:szCs w:val="24"/>
          <w:lang w:val="ro-RO"/>
        </w:rPr>
      </w:pPr>
      <w:r w:rsidRPr="00507F41">
        <w:rPr>
          <w:rFonts w:ascii="Times New Roman" w:hAnsi="Times New Roman"/>
          <w:b/>
          <w:noProof/>
          <w:sz w:val="24"/>
          <w:szCs w:val="24"/>
          <w:lang w:val="ro-RO"/>
        </w:rPr>
        <w:t>Impedimentul justificator</w:t>
      </w:r>
      <w:r w:rsidR="000A4AE3" w:rsidRPr="00507F41">
        <w:rPr>
          <w:rFonts w:ascii="Times New Roman" w:hAnsi="Times New Roman"/>
          <w:b/>
          <w:noProof/>
          <w:sz w:val="24"/>
          <w:szCs w:val="24"/>
          <w:lang w:val="ro-RO"/>
        </w:rPr>
        <w:t xml:space="preserve"> (forță majoră)</w:t>
      </w:r>
    </w:p>
    <w:p w14:paraId="08A6AAB4" w14:textId="190DCB50" w:rsidR="00B66242" w:rsidRPr="00507F41" w:rsidRDefault="00B66242"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bookmarkStart w:id="36" w:name="_Ref90778597"/>
      <w:r w:rsidRPr="00507F41">
        <w:rPr>
          <w:rFonts w:ascii="Times New Roman" w:hAnsi="Times New Roman"/>
          <w:noProof/>
          <w:sz w:val="24"/>
          <w:szCs w:val="24"/>
          <w:lang w:val="ro-RO"/>
        </w:rPr>
        <w:t xml:space="preserve">(1) Părţile sunt absolvite de orice răspundere pentru neîndeplinirea în totalitate sau în parte a obligaţiilor ce decurg din </w:t>
      </w:r>
      <w:r w:rsidR="00810A05" w:rsidRPr="00507F41">
        <w:rPr>
          <w:rFonts w:ascii="Times New Roman" w:hAnsi="Times New Roman"/>
          <w:noProof/>
          <w:sz w:val="24"/>
          <w:szCs w:val="24"/>
          <w:lang w:val="ro-RO"/>
        </w:rPr>
        <w:t xml:space="preserve">prezentul </w:t>
      </w:r>
      <w:r w:rsidRPr="00507F41">
        <w:rPr>
          <w:rFonts w:ascii="Times New Roman" w:hAnsi="Times New Roman"/>
          <w:noProof/>
          <w:sz w:val="24"/>
          <w:szCs w:val="24"/>
          <w:lang w:val="ro-RO"/>
        </w:rPr>
        <w:t xml:space="preserve">Contract, dacă acest lucru este rezultatul acţiunii </w:t>
      </w:r>
      <w:r w:rsidR="00E9714F" w:rsidRPr="00507F41">
        <w:rPr>
          <w:rFonts w:ascii="Times New Roman" w:hAnsi="Times New Roman"/>
          <w:noProof/>
          <w:sz w:val="24"/>
          <w:szCs w:val="24"/>
          <w:lang w:val="ro-RO"/>
        </w:rPr>
        <w:t>impedimentului ju</w:t>
      </w:r>
      <w:r w:rsidR="00761C61" w:rsidRPr="00507F41">
        <w:rPr>
          <w:rFonts w:ascii="Times New Roman" w:hAnsi="Times New Roman"/>
          <w:noProof/>
          <w:sz w:val="24"/>
          <w:szCs w:val="24"/>
          <w:lang w:val="ro-RO"/>
        </w:rPr>
        <w:t>s</w:t>
      </w:r>
      <w:r w:rsidR="00E9714F" w:rsidRPr="00507F41">
        <w:rPr>
          <w:rFonts w:ascii="Times New Roman" w:hAnsi="Times New Roman"/>
          <w:noProof/>
          <w:sz w:val="24"/>
          <w:szCs w:val="24"/>
          <w:lang w:val="ro-RO"/>
        </w:rPr>
        <w:t>tificator</w:t>
      </w:r>
      <w:r w:rsidRPr="00507F41">
        <w:rPr>
          <w:rFonts w:ascii="Times New Roman" w:hAnsi="Times New Roman"/>
          <w:noProof/>
          <w:sz w:val="24"/>
          <w:szCs w:val="24"/>
          <w:lang w:val="ro-RO"/>
        </w:rPr>
        <w:t xml:space="preserve">, dovedită conform legii. Circumstanţele de </w:t>
      </w:r>
      <w:r w:rsidR="000167B9" w:rsidRPr="00507F41">
        <w:rPr>
          <w:rFonts w:ascii="Times New Roman" w:hAnsi="Times New Roman"/>
          <w:noProof/>
          <w:sz w:val="24"/>
          <w:szCs w:val="24"/>
          <w:lang w:val="ro-RO"/>
        </w:rPr>
        <w:t>impediment justificator</w:t>
      </w:r>
      <w:r w:rsidR="000A4AE3" w:rsidRPr="00507F41">
        <w:rPr>
          <w:rFonts w:ascii="Times New Roman" w:hAnsi="Times New Roman"/>
          <w:noProof/>
          <w:sz w:val="24"/>
          <w:szCs w:val="24"/>
          <w:lang w:val="ro-RO"/>
        </w:rPr>
        <w:t xml:space="preserve"> (forţă majoră)</w:t>
      </w:r>
      <w:r w:rsidRPr="00507F41">
        <w:rPr>
          <w:rFonts w:ascii="Times New Roman" w:hAnsi="Times New Roman"/>
          <w:noProof/>
          <w:sz w:val="24"/>
          <w:szCs w:val="24"/>
          <w:lang w:val="ro-RO"/>
        </w:rPr>
        <w:t xml:space="preserve"> sunt acelea care pot apare pe perioada de valabilitate a prezentului Contract, în urma producerii unor evenimente extraordinare, de exemplu calamităţi naturale, război, embargo, care nu au putut fi luate în considerare de </w:t>
      </w:r>
      <w:r w:rsidR="004238C7" w:rsidRPr="00507F41">
        <w:rPr>
          <w:rFonts w:ascii="Times New Roman" w:hAnsi="Times New Roman"/>
          <w:noProof/>
          <w:sz w:val="24"/>
          <w:szCs w:val="24"/>
          <w:lang w:val="ro-RO"/>
        </w:rPr>
        <w:t xml:space="preserve">Părţi </w:t>
      </w:r>
      <w:r w:rsidRPr="00507F41">
        <w:rPr>
          <w:rFonts w:ascii="Times New Roman" w:hAnsi="Times New Roman"/>
          <w:noProof/>
          <w:sz w:val="24"/>
          <w:szCs w:val="24"/>
          <w:lang w:val="ro-RO"/>
        </w:rPr>
        <w:t xml:space="preserve">la încheierea Contractului şi care sunt în afara voinţei şi controlului </w:t>
      </w:r>
      <w:r w:rsidR="004238C7" w:rsidRPr="00507F41">
        <w:rPr>
          <w:rFonts w:ascii="Times New Roman" w:hAnsi="Times New Roman"/>
          <w:noProof/>
          <w:sz w:val="24"/>
          <w:szCs w:val="24"/>
          <w:lang w:val="ro-RO"/>
        </w:rPr>
        <w:t>Părţilor</w:t>
      </w:r>
      <w:r w:rsidRPr="00507F41">
        <w:rPr>
          <w:rFonts w:ascii="Times New Roman" w:hAnsi="Times New Roman"/>
          <w:noProof/>
          <w:sz w:val="24"/>
          <w:szCs w:val="24"/>
          <w:lang w:val="ro-RO"/>
        </w:rPr>
        <w:t>.</w:t>
      </w:r>
      <w:bookmarkEnd w:id="36"/>
    </w:p>
    <w:p w14:paraId="7CEF70A9" w14:textId="17439501" w:rsidR="00B66242" w:rsidRPr="00507F41" w:rsidRDefault="00B66242" w:rsidP="00480ADD">
      <w:pPr>
        <w:pStyle w:val="a1"/>
        <w:spacing w:after="0" w:line="259" w:lineRule="auto"/>
        <w:ind w:left="1134"/>
        <w:rPr>
          <w:rFonts w:ascii="Times New Roman" w:hAnsi="Times New Roman"/>
          <w:noProof/>
          <w:sz w:val="24"/>
          <w:szCs w:val="24"/>
          <w:lang w:val="ro-RO"/>
        </w:rPr>
      </w:pPr>
      <w:r w:rsidRPr="00507F41">
        <w:rPr>
          <w:rFonts w:ascii="Times New Roman" w:hAnsi="Times New Roman"/>
          <w:noProof/>
          <w:sz w:val="24"/>
          <w:szCs w:val="24"/>
          <w:lang w:val="ro-RO"/>
        </w:rPr>
        <w:t xml:space="preserve">(2) Partea care invocă </w:t>
      </w:r>
      <w:r w:rsidR="00E9714F" w:rsidRPr="00507F41">
        <w:rPr>
          <w:rFonts w:ascii="Times New Roman" w:hAnsi="Times New Roman"/>
          <w:noProof/>
          <w:sz w:val="24"/>
          <w:szCs w:val="24"/>
          <w:lang w:val="ro-RO"/>
        </w:rPr>
        <w:t xml:space="preserve">impedimentul justificator </w:t>
      </w:r>
      <w:r w:rsidRPr="00507F41">
        <w:rPr>
          <w:rFonts w:ascii="Times New Roman" w:hAnsi="Times New Roman"/>
          <w:noProof/>
          <w:sz w:val="24"/>
          <w:szCs w:val="24"/>
          <w:lang w:val="ro-RO"/>
        </w:rPr>
        <w:t xml:space="preserve">trebuie să notifice acest lucru în scris celeilalte </w:t>
      </w:r>
      <w:r w:rsidR="004238C7" w:rsidRPr="00507F41">
        <w:rPr>
          <w:rFonts w:ascii="Times New Roman" w:hAnsi="Times New Roman"/>
          <w:noProof/>
          <w:sz w:val="24"/>
          <w:szCs w:val="24"/>
          <w:lang w:val="ro-RO"/>
        </w:rPr>
        <w:t xml:space="preserve">Părţi </w:t>
      </w:r>
      <w:r w:rsidRPr="00507F41">
        <w:rPr>
          <w:rFonts w:ascii="Times New Roman" w:hAnsi="Times New Roman"/>
          <w:noProof/>
          <w:sz w:val="24"/>
          <w:szCs w:val="24"/>
          <w:lang w:val="ro-RO"/>
        </w:rPr>
        <w:t xml:space="preserve">în decurs de 48 de ore de la apariţia acesteia, apreciind şi perioada în care urmările ei încetează, cu confirmarea în termen de 5 (cinci) zile </w:t>
      </w:r>
      <w:r w:rsidR="009D3A9A" w:rsidRPr="00507F41">
        <w:rPr>
          <w:rFonts w:ascii="Times New Roman" w:hAnsi="Times New Roman"/>
          <w:noProof/>
          <w:sz w:val="24"/>
          <w:szCs w:val="24"/>
          <w:lang w:val="ro-RO"/>
        </w:rPr>
        <w:t xml:space="preserve">lucrătoare </w:t>
      </w:r>
      <w:r w:rsidRPr="00507F41">
        <w:rPr>
          <w:rFonts w:ascii="Times New Roman" w:hAnsi="Times New Roman"/>
          <w:noProof/>
          <w:sz w:val="24"/>
          <w:szCs w:val="24"/>
          <w:lang w:val="ro-RO"/>
        </w:rPr>
        <w:t xml:space="preserve">a autorităţii abilitate să constate forţa majoră de la locul producerii evenimentului ce constituie </w:t>
      </w:r>
      <w:r w:rsidR="002C3970" w:rsidRPr="00507F41">
        <w:rPr>
          <w:rFonts w:ascii="Times New Roman" w:hAnsi="Times New Roman"/>
          <w:noProof/>
          <w:sz w:val="24"/>
          <w:szCs w:val="24"/>
          <w:lang w:val="ro-RO"/>
        </w:rPr>
        <w:t>impediment justificator</w:t>
      </w:r>
      <w:r w:rsidRPr="00507F41">
        <w:rPr>
          <w:rFonts w:ascii="Times New Roman" w:hAnsi="Times New Roman"/>
          <w:noProof/>
          <w:sz w:val="24"/>
          <w:szCs w:val="24"/>
          <w:lang w:val="ro-RO"/>
        </w:rPr>
        <w:t>.</w:t>
      </w:r>
    </w:p>
    <w:p w14:paraId="08C20938" w14:textId="7A99541E" w:rsidR="00B66242" w:rsidRPr="00507F41" w:rsidRDefault="00B66242" w:rsidP="00480ADD">
      <w:pPr>
        <w:pStyle w:val="a1"/>
        <w:spacing w:after="0" w:line="259" w:lineRule="auto"/>
        <w:ind w:left="1134"/>
        <w:rPr>
          <w:rFonts w:ascii="Times New Roman" w:hAnsi="Times New Roman"/>
          <w:noProof/>
          <w:sz w:val="24"/>
          <w:szCs w:val="24"/>
          <w:lang w:val="ro-RO"/>
        </w:rPr>
      </w:pPr>
      <w:r w:rsidRPr="00507F41">
        <w:rPr>
          <w:rFonts w:ascii="Times New Roman" w:hAnsi="Times New Roman"/>
          <w:noProof/>
          <w:sz w:val="24"/>
          <w:szCs w:val="24"/>
          <w:lang w:val="ro-RO"/>
        </w:rPr>
        <w:t xml:space="preserve">(3) Neîndeplinirea obligaţiei de comunicare a </w:t>
      </w:r>
      <w:r w:rsidR="002C3970" w:rsidRPr="00507F41">
        <w:rPr>
          <w:rFonts w:ascii="Times New Roman" w:hAnsi="Times New Roman"/>
          <w:noProof/>
          <w:sz w:val="24"/>
          <w:szCs w:val="24"/>
          <w:lang w:val="ro-RO"/>
        </w:rPr>
        <w:t xml:space="preserve">impedimentului justificator </w:t>
      </w:r>
      <w:r w:rsidRPr="00507F41">
        <w:rPr>
          <w:rFonts w:ascii="Times New Roman" w:hAnsi="Times New Roman"/>
          <w:noProof/>
          <w:sz w:val="24"/>
          <w:szCs w:val="24"/>
          <w:lang w:val="ro-RO"/>
        </w:rPr>
        <w:t xml:space="preserve">nu înlătură </w:t>
      </w:r>
      <w:r w:rsidRPr="00507F41">
        <w:rPr>
          <w:rFonts w:ascii="Times New Roman" w:hAnsi="Times New Roman"/>
          <w:noProof/>
          <w:sz w:val="24"/>
          <w:szCs w:val="24"/>
          <w:lang w:val="ro-RO"/>
        </w:rPr>
        <w:lastRenderedPageBreak/>
        <w:t xml:space="preserve">efectul exonerator de răspundere al acesteia, dar antrenează obligaţia </w:t>
      </w:r>
      <w:r w:rsidR="004238C7" w:rsidRPr="00507F41">
        <w:rPr>
          <w:rFonts w:ascii="Times New Roman" w:hAnsi="Times New Roman"/>
          <w:noProof/>
          <w:sz w:val="24"/>
          <w:szCs w:val="24"/>
          <w:lang w:val="ro-RO"/>
        </w:rPr>
        <w:t xml:space="preserve">Părţii </w:t>
      </w:r>
      <w:r w:rsidRPr="00507F41">
        <w:rPr>
          <w:rFonts w:ascii="Times New Roman" w:hAnsi="Times New Roman"/>
          <w:noProof/>
          <w:sz w:val="24"/>
          <w:szCs w:val="24"/>
          <w:lang w:val="ro-RO"/>
        </w:rPr>
        <w:t xml:space="preserve">care trebuia să o comunice de a repara pagubele cauzate </w:t>
      </w:r>
      <w:r w:rsidR="004238C7" w:rsidRPr="00507F41">
        <w:rPr>
          <w:rFonts w:ascii="Times New Roman" w:hAnsi="Times New Roman"/>
          <w:noProof/>
          <w:sz w:val="24"/>
          <w:szCs w:val="24"/>
          <w:lang w:val="ro-RO"/>
        </w:rPr>
        <w:t xml:space="preserve">Părţii </w:t>
      </w:r>
      <w:r w:rsidRPr="00507F41">
        <w:rPr>
          <w:rFonts w:ascii="Times New Roman" w:hAnsi="Times New Roman"/>
          <w:noProof/>
          <w:sz w:val="24"/>
          <w:szCs w:val="24"/>
          <w:lang w:val="ro-RO"/>
        </w:rPr>
        <w:t>contractante prin faptul necomunicării.</w:t>
      </w:r>
    </w:p>
    <w:p w14:paraId="1B61A38B" w14:textId="77777777" w:rsidR="00851A86" w:rsidRPr="00507F41" w:rsidRDefault="00851A86" w:rsidP="00480ADD">
      <w:pPr>
        <w:pStyle w:val="a1"/>
        <w:spacing w:after="0" w:line="259" w:lineRule="auto"/>
        <w:ind w:left="1134"/>
        <w:rPr>
          <w:rFonts w:ascii="Times New Roman" w:hAnsi="Times New Roman"/>
          <w:noProof/>
          <w:sz w:val="24"/>
          <w:szCs w:val="24"/>
          <w:lang w:val="ro-RO"/>
        </w:rPr>
      </w:pPr>
    </w:p>
    <w:p w14:paraId="16E86CB5" w14:textId="13C7C170" w:rsidR="00B66242" w:rsidRPr="00507F41" w:rsidRDefault="00B66242" w:rsidP="00B10603">
      <w:pPr>
        <w:pStyle w:val="a1"/>
        <w:numPr>
          <w:ilvl w:val="0"/>
          <w:numId w:val="2"/>
        </w:numPr>
        <w:spacing w:after="0" w:line="259" w:lineRule="auto"/>
        <w:rPr>
          <w:rFonts w:ascii="Times New Roman" w:hAnsi="Times New Roman"/>
          <w:b/>
          <w:noProof/>
          <w:sz w:val="24"/>
          <w:szCs w:val="24"/>
          <w:lang w:val="ro-RO"/>
        </w:rPr>
      </w:pPr>
      <w:bookmarkStart w:id="37" w:name="_Toc90967077"/>
      <w:r w:rsidRPr="00507F41">
        <w:rPr>
          <w:rFonts w:ascii="Times New Roman" w:hAnsi="Times New Roman"/>
          <w:b/>
          <w:noProof/>
          <w:sz w:val="24"/>
          <w:szCs w:val="24"/>
          <w:lang w:val="ro-RO"/>
        </w:rPr>
        <w:t>Confidenţialitate</w:t>
      </w:r>
      <w:bookmarkEnd w:id="37"/>
    </w:p>
    <w:p w14:paraId="6D9F1A8B" w14:textId="0728E61D" w:rsidR="00B66242" w:rsidRPr="00507F41" w:rsidRDefault="00B66242"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507F41">
        <w:rPr>
          <w:rFonts w:ascii="Times New Roman" w:hAnsi="Times New Roman"/>
          <w:noProof/>
          <w:sz w:val="24"/>
          <w:szCs w:val="24"/>
          <w:lang w:val="ro-RO"/>
        </w:rPr>
        <w:t xml:space="preserve">Părţile vor considera confidenţiale prevederile </w:t>
      </w:r>
      <w:r w:rsidR="00810A05" w:rsidRPr="00507F41">
        <w:rPr>
          <w:rFonts w:ascii="Times New Roman" w:hAnsi="Times New Roman"/>
          <w:noProof/>
          <w:sz w:val="24"/>
          <w:szCs w:val="24"/>
          <w:lang w:val="ro-RO"/>
        </w:rPr>
        <w:t xml:space="preserve">prezentului </w:t>
      </w:r>
      <w:r w:rsidRPr="00507F41">
        <w:rPr>
          <w:rFonts w:ascii="Times New Roman" w:hAnsi="Times New Roman"/>
          <w:noProof/>
          <w:sz w:val="24"/>
          <w:szCs w:val="24"/>
          <w:lang w:val="ro-RO"/>
        </w:rPr>
        <w:t xml:space="preserve">Contract, la fel ca şi orice document şi/sau orice </w:t>
      </w:r>
      <w:r w:rsidR="00AB6FFB" w:rsidRPr="00507F41">
        <w:rPr>
          <w:rFonts w:ascii="Times New Roman" w:hAnsi="Times New Roman"/>
          <w:noProof/>
          <w:sz w:val="24"/>
          <w:szCs w:val="24"/>
          <w:lang w:val="ro-RO"/>
        </w:rPr>
        <w:t>schimb de informații dintre</w:t>
      </w:r>
      <w:r w:rsidRPr="00507F41">
        <w:rPr>
          <w:rFonts w:ascii="Times New Roman" w:hAnsi="Times New Roman"/>
          <w:noProof/>
          <w:sz w:val="24"/>
          <w:szCs w:val="24"/>
          <w:lang w:val="ro-RO"/>
        </w:rPr>
        <w:t xml:space="preserve"> </w:t>
      </w:r>
      <w:r w:rsidR="004238C7" w:rsidRPr="00507F41">
        <w:rPr>
          <w:rFonts w:ascii="Times New Roman" w:hAnsi="Times New Roman"/>
          <w:iCs/>
          <w:noProof/>
          <w:sz w:val="24"/>
          <w:szCs w:val="24"/>
          <w:lang w:val="ro-RO"/>
        </w:rPr>
        <w:t xml:space="preserve">Părţi </w:t>
      </w:r>
      <w:r w:rsidRPr="00507F41">
        <w:rPr>
          <w:rFonts w:ascii="Times New Roman" w:hAnsi="Times New Roman"/>
          <w:noProof/>
          <w:sz w:val="24"/>
          <w:szCs w:val="24"/>
          <w:lang w:val="ro-RO"/>
        </w:rPr>
        <w:t xml:space="preserve">în contextul </w:t>
      </w:r>
      <w:r w:rsidR="00810A05" w:rsidRPr="00507F41">
        <w:rPr>
          <w:rFonts w:ascii="Times New Roman" w:hAnsi="Times New Roman"/>
          <w:noProof/>
          <w:sz w:val="24"/>
          <w:szCs w:val="24"/>
          <w:lang w:val="ro-RO"/>
        </w:rPr>
        <w:t xml:space="preserve">prezentului </w:t>
      </w:r>
      <w:r w:rsidRPr="00507F41">
        <w:rPr>
          <w:rFonts w:ascii="Times New Roman" w:hAnsi="Times New Roman"/>
          <w:noProof/>
          <w:sz w:val="24"/>
          <w:szCs w:val="24"/>
          <w:lang w:val="ro-RO"/>
        </w:rPr>
        <w:t>Contract. Fac excepţie de la aceste prevederi:</w:t>
      </w:r>
    </w:p>
    <w:p w14:paraId="0BCA2895" w14:textId="77777777" w:rsidR="00B66242" w:rsidRPr="00507F41" w:rsidRDefault="00B66242" w:rsidP="00480ADD">
      <w:pPr>
        <w:pStyle w:val="a1"/>
        <w:numPr>
          <w:ilvl w:val="1"/>
          <w:numId w:val="15"/>
        </w:numPr>
        <w:spacing w:after="0" w:line="259" w:lineRule="auto"/>
        <w:rPr>
          <w:rFonts w:ascii="Times New Roman" w:hAnsi="Times New Roman"/>
          <w:noProof/>
          <w:sz w:val="24"/>
          <w:szCs w:val="24"/>
          <w:lang w:val="ro-RO"/>
        </w:rPr>
      </w:pPr>
      <w:r w:rsidRPr="00507F41">
        <w:rPr>
          <w:rFonts w:ascii="Times New Roman" w:hAnsi="Times New Roman"/>
          <w:noProof/>
          <w:sz w:val="24"/>
          <w:szCs w:val="24"/>
          <w:lang w:val="ro-RO"/>
        </w:rPr>
        <w:t>informaţiile solicitate de autorităţile competente, în conformitate cu reglementările în vigoare;</w:t>
      </w:r>
    </w:p>
    <w:p w14:paraId="658386C3" w14:textId="77379CE8" w:rsidR="00B66242" w:rsidRPr="00507F41" w:rsidRDefault="00B66242" w:rsidP="00480ADD">
      <w:pPr>
        <w:pStyle w:val="a1"/>
        <w:numPr>
          <w:ilvl w:val="1"/>
          <w:numId w:val="15"/>
        </w:numPr>
        <w:spacing w:after="0" w:line="259" w:lineRule="auto"/>
        <w:rPr>
          <w:rFonts w:ascii="Times New Roman" w:hAnsi="Times New Roman"/>
          <w:noProof/>
          <w:sz w:val="24"/>
          <w:szCs w:val="24"/>
          <w:lang w:val="ro-RO"/>
        </w:rPr>
      </w:pPr>
      <w:r w:rsidRPr="00507F41">
        <w:rPr>
          <w:rFonts w:ascii="Times New Roman" w:hAnsi="Times New Roman"/>
          <w:noProof/>
          <w:sz w:val="24"/>
          <w:szCs w:val="24"/>
          <w:lang w:val="ro-RO"/>
        </w:rPr>
        <w:t>informaţiile care au fost făcute publice până la încheierea Contractului</w:t>
      </w:r>
      <w:r w:rsidR="00810A05" w:rsidRPr="00507F41">
        <w:rPr>
          <w:rFonts w:ascii="Times New Roman" w:hAnsi="Times New Roman"/>
          <w:noProof/>
          <w:sz w:val="24"/>
          <w:szCs w:val="24"/>
          <w:lang w:val="ro-RO"/>
        </w:rPr>
        <w:t>;</w:t>
      </w:r>
    </w:p>
    <w:p w14:paraId="01D5CE3F" w14:textId="2F93664D" w:rsidR="00610A34" w:rsidRPr="00507F41" w:rsidRDefault="00810A05" w:rsidP="00480ADD">
      <w:pPr>
        <w:pStyle w:val="a1"/>
        <w:numPr>
          <w:ilvl w:val="1"/>
          <w:numId w:val="15"/>
        </w:numPr>
        <w:spacing w:after="0" w:line="259" w:lineRule="auto"/>
        <w:rPr>
          <w:rFonts w:ascii="Times New Roman" w:hAnsi="Times New Roman"/>
          <w:noProof/>
          <w:sz w:val="24"/>
          <w:szCs w:val="24"/>
          <w:lang w:val="ro-RO"/>
        </w:rPr>
      </w:pPr>
      <w:r w:rsidRPr="00507F41">
        <w:rPr>
          <w:rFonts w:ascii="Times New Roman" w:hAnsi="Times New Roman"/>
          <w:noProof/>
          <w:sz w:val="24"/>
          <w:szCs w:val="24"/>
          <w:lang w:val="ro-RO"/>
        </w:rPr>
        <w:t xml:space="preserve">informațiile </w:t>
      </w:r>
      <w:r w:rsidR="00610A34" w:rsidRPr="00507F41">
        <w:rPr>
          <w:rFonts w:ascii="Times New Roman" w:hAnsi="Times New Roman"/>
          <w:noProof/>
          <w:sz w:val="24"/>
          <w:szCs w:val="24"/>
          <w:lang w:val="ro-RO"/>
        </w:rPr>
        <w:t xml:space="preserve">transmise către platformele electronice, inclusiv gestionate de </w:t>
      </w:r>
      <w:r w:rsidR="00715375" w:rsidRPr="00507F41">
        <w:rPr>
          <w:rFonts w:ascii="Times New Roman" w:hAnsi="Times New Roman"/>
          <w:noProof/>
          <w:sz w:val="24"/>
          <w:szCs w:val="24"/>
          <w:lang w:val="ro-RO"/>
        </w:rPr>
        <w:br/>
      </w:r>
      <w:r w:rsidR="00610A34" w:rsidRPr="00507F41">
        <w:rPr>
          <w:rFonts w:ascii="Times New Roman" w:hAnsi="Times New Roman"/>
          <w:noProof/>
          <w:sz w:val="24"/>
          <w:szCs w:val="24"/>
          <w:lang w:val="ro-RO"/>
        </w:rPr>
        <w:t>ENTSO-E/ACER/ECRB</w:t>
      </w:r>
      <w:r w:rsidR="00851A86" w:rsidRPr="00507F41">
        <w:rPr>
          <w:rFonts w:ascii="Times New Roman" w:hAnsi="Times New Roman"/>
          <w:noProof/>
          <w:sz w:val="24"/>
          <w:szCs w:val="24"/>
          <w:lang w:val="ro-RO"/>
        </w:rPr>
        <w:t>.</w:t>
      </w:r>
    </w:p>
    <w:p w14:paraId="57BD0510" w14:textId="77777777" w:rsidR="00851A86" w:rsidRPr="00507F41" w:rsidRDefault="00851A86" w:rsidP="00851A86">
      <w:pPr>
        <w:pStyle w:val="a1"/>
        <w:spacing w:after="0" w:line="259" w:lineRule="auto"/>
        <w:ind w:left="1814"/>
        <w:rPr>
          <w:rFonts w:ascii="Times New Roman" w:hAnsi="Times New Roman"/>
          <w:noProof/>
          <w:sz w:val="24"/>
          <w:szCs w:val="24"/>
          <w:lang w:val="ro-RO"/>
        </w:rPr>
      </w:pPr>
    </w:p>
    <w:p w14:paraId="0255ED7B" w14:textId="7EAF636E" w:rsidR="00B66242" w:rsidRPr="00507F41" w:rsidRDefault="00B66242" w:rsidP="00B10603">
      <w:pPr>
        <w:pStyle w:val="a1"/>
        <w:numPr>
          <w:ilvl w:val="0"/>
          <w:numId w:val="2"/>
        </w:numPr>
        <w:spacing w:after="0" w:line="259" w:lineRule="auto"/>
        <w:rPr>
          <w:rFonts w:ascii="Times New Roman" w:hAnsi="Times New Roman"/>
          <w:b/>
          <w:noProof/>
          <w:sz w:val="24"/>
          <w:szCs w:val="24"/>
          <w:lang w:val="ro-RO"/>
        </w:rPr>
      </w:pPr>
      <w:bookmarkStart w:id="38" w:name="_Toc90967078"/>
      <w:r w:rsidRPr="00507F41">
        <w:rPr>
          <w:rFonts w:ascii="Times New Roman" w:hAnsi="Times New Roman"/>
          <w:b/>
          <w:noProof/>
          <w:sz w:val="24"/>
          <w:szCs w:val="24"/>
          <w:lang w:val="ro-RO"/>
        </w:rPr>
        <w:t>Daune</w:t>
      </w:r>
      <w:bookmarkEnd w:id="38"/>
      <w:r w:rsidR="000A4AE3" w:rsidRPr="00507F41">
        <w:rPr>
          <w:rFonts w:ascii="Times New Roman" w:hAnsi="Times New Roman"/>
          <w:b/>
          <w:noProof/>
          <w:sz w:val="24"/>
          <w:szCs w:val="24"/>
          <w:lang w:val="ro-RO"/>
        </w:rPr>
        <w:t xml:space="preserve"> și prejudicii </w:t>
      </w:r>
    </w:p>
    <w:p w14:paraId="358429B4" w14:textId="44C873AF" w:rsidR="00B66242" w:rsidRPr="00507F41" w:rsidRDefault="00B66242"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507F41">
        <w:rPr>
          <w:rFonts w:ascii="Times New Roman" w:hAnsi="Times New Roman"/>
          <w:noProof/>
          <w:sz w:val="24"/>
          <w:szCs w:val="24"/>
          <w:lang w:val="ro-RO"/>
        </w:rPr>
        <w:t xml:space="preserve">Nici una dintre </w:t>
      </w:r>
      <w:r w:rsidR="004238C7" w:rsidRPr="00507F41">
        <w:rPr>
          <w:rFonts w:ascii="Times New Roman" w:hAnsi="Times New Roman"/>
          <w:noProof/>
          <w:sz w:val="24"/>
          <w:szCs w:val="24"/>
          <w:lang w:val="ro-RO"/>
        </w:rPr>
        <w:t xml:space="preserve">Părţi </w:t>
      </w:r>
      <w:r w:rsidRPr="00507F41">
        <w:rPr>
          <w:rFonts w:ascii="Times New Roman" w:hAnsi="Times New Roman"/>
          <w:noProof/>
          <w:sz w:val="24"/>
          <w:szCs w:val="24"/>
          <w:lang w:val="ro-RO"/>
        </w:rPr>
        <w:t xml:space="preserve">nu este responsabilă pentru pierderi sau daune provocate celeilalte </w:t>
      </w:r>
      <w:r w:rsidR="004238C7" w:rsidRPr="00507F41">
        <w:rPr>
          <w:rFonts w:ascii="Times New Roman" w:hAnsi="Times New Roman"/>
          <w:noProof/>
          <w:sz w:val="24"/>
          <w:szCs w:val="24"/>
          <w:lang w:val="ro-RO"/>
        </w:rPr>
        <w:t xml:space="preserve">Părţi </w:t>
      </w:r>
      <w:r w:rsidR="00ED5EFE" w:rsidRPr="00507F41">
        <w:rPr>
          <w:rFonts w:ascii="Times New Roman" w:hAnsi="Times New Roman"/>
          <w:noProof/>
          <w:sz w:val="24"/>
          <w:szCs w:val="24"/>
          <w:lang w:val="ro-RO"/>
        </w:rPr>
        <w:t xml:space="preserve">în </w:t>
      </w:r>
      <w:r w:rsidRPr="00507F41">
        <w:rPr>
          <w:rFonts w:ascii="Times New Roman" w:hAnsi="Times New Roman"/>
          <w:noProof/>
          <w:sz w:val="24"/>
          <w:szCs w:val="24"/>
          <w:lang w:val="ro-RO"/>
        </w:rPr>
        <w:t xml:space="preserve"> cazuri</w:t>
      </w:r>
      <w:r w:rsidR="00ED5EFE" w:rsidRPr="00507F41">
        <w:rPr>
          <w:rFonts w:ascii="Times New Roman" w:hAnsi="Times New Roman"/>
          <w:noProof/>
          <w:sz w:val="24"/>
          <w:szCs w:val="24"/>
          <w:lang w:val="ro-RO"/>
        </w:rPr>
        <w:t>le</w:t>
      </w:r>
      <w:r w:rsidRPr="00507F41">
        <w:rPr>
          <w:rFonts w:ascii="Times New Roman" w:hAnsi="Times New Roman"/>
          <w:noProof/>
          <w:sz w:val="24"/>
          <w:szCs w:val="24"/>
          <w:lang w:val="ro-RO"/>
        </w:rPr>
        <w:t xml:space="preserve"> în care </w:t>
      </w:r>
      <w:r w:rsidR="00ED5EFE" w:rsidRPr="00507F41">
        <w:rPr>
          <w:rFonts w:ascii="Times New Roman" w:hAnsi="Times New Roman"/>
          <w:noProof/>
          <w:sz w:val="24"/>
          <w:szCs w:val="24"/>
          <w:lang w:val="ro-RO"/>
        </w:rPr>
        <w:t xml:space="preserve"> a intervenit impedimentul justificator.</w:t>
      </w:r>
    </w:p>
    <w:p w14:paraId="2A40BAB3" w14:textId="64F6F1B6" w:rsidR="00B66242" w:rsidRPr="00507F41" w:rsidRDefault="00B66242"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507F41">
        <w:rPr>
          <w:rFonts w:ascii="Times New Roman" w:hAnsi="Times New Roman"/>
          <w:noProof/>
          <w:sz w:val="24"/>
          <w:szCs w:val="24"/>
          <w:lang w:val="ro-RO"/>
        </w:rPr>
        <w:t xml:space="preserve">Pentru neexecutarea, în totalitate sau în parte, a obligaţiilor prevăzute în prezentul Contract, </w:t>
      </w:r>
      <w:r w:rsidR="004238C7" w:rsidRPr="00507F41">
        <w:rPr>
          <w:rFonts w:ascii="Times New Roman" w:hAnsi="Times New Roman"/>
          <w:noProof/>
          <w:sz w:val="24"/>
          <w:szCs w:val="24"/>
          <w:lang w:val="ro-RO"/>
        </w:rPr>
        <w:t xml:space="preserve">Părţile </w:t>
      </w:r>
      <w:r w:rsidRPr="00507F41">
        <w:rPr>
          <w:rFonts w:ascii="Times New Roman" w:hAnsi="Times New Roman"/>
          <w:noProof/>
          <w:sz w:val="24"/>
          <w:szCs w:val="24"/>
          <w:lang w:val="ro-RO"/>
        </w:rPr>
        <w:t>răspund conform prevederilor legale în vigoare.</w:t>
      </w:r>
    </w:p>
    <w:p w14:paraId="2EB453D2" w14:textId="77777777" w:rsidR="00851A86" w:rsidRPr="00507F41" w:rsidRDefault="00851A86" w:rsidP="00851A86">
      <w:pPr>
        <w:pStyle w:val="a1"/>
        <w:spacing w:after="0" w:line="259" w:lineRule="auto"/>
        <w:ind w:left="1134"/>
        <w:rPr>
          <w:rFonts w:ascii="Times New Roman" w:hAnsi="Times New Roman"/>
          <w:noProof/>
          <w:sz w:val="24"/>
          <w:szCs w:val="24"/>
          <w:lang w:val="ro-RO"/>
        </w:rPr>
      </w:pPr>
    </w:p>
    <w:p w14:paraId="10472ED6" w14:textId="06371AB3" w:rsidR="00B66242" w:rsidRPr="00507F41" w:rsidRDefault="00B66242" w:rsidP="00B10603">
      <w:pPr>
        <w:pStyle w:val="a1"/>
        <w:numPr>
          <w:ilvl w:val="0"/>
          <w:numId w:val="2"/>
        </w:numPr>
        <w:spacing w:after="0" w:line="259" w:lineRule="auto"/>
        <w:rPr>
          <w:rFonts w:ascii="Times New Roman" w:hAnsi="Times New Roman"/>
          <w:b/>
          <w:noProof/>
          <w:sz w:val="24"/>
          <w:szCs w:val="24"/>
          <w:lang w:val="ro-RO"/>
        </w:rPr>
      </w:pPr>
      <w:bookmarkStart w:id="39" w:name="_Toc90967079"/>
      <w:r w:rsidRPr="00507F41">
        <w:rPr>
          <w:rFonts w:ascii="Times New Roman" w:hAnsi="Times New Roman"/>
          <w:b/>
          <w:noProof/>
          <w:sz w:val="24"/>
          <w:szCs w:val="24"/>
          <w:lang w:val="ro-RO"/>
        </w:rPr>
        <w:t>Nulitatea unei clauze</w:t>
      </w:r>
      <w:bookmarkEnd w:id="39"/>
    </w:p>
    <w:p w14:paraId="15DC7800" w14:textId="0C9B2249" w:rsidR="00B66242" w:rsidRPr="00507F41" w:rsidRDefault="00B66242"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r w:rsidRPr="00507F41">
        <w:rPr>
          <w:rFonts w:ascii="Times New Roman" w:hAnsi="Times New Roman"/>
          <w:noProof/>
          <w:sz w:val="24"/>
          <w:szCs w:val="24"/>
          <w:lang w:val="ro-RO"/>
        </w:rPr>
        <w:t xml:space="preserve">Nulitatea sau invaliditatea uneia sau mai multor prevederi ale </w:t>
      </w:r>
      <w:r w:rsidR="00810A05" w:rsidRPr="00507F41">
        <w:rPr>
          <w:rFonts w:ascii="Times New Roman" w:hAnsi="Times New Roman"/>
          <w:noProof/>
          <w:sz w:val="24"/>
          <w:szCs w:val="24"/>
          <w:lang w:val="ro-RO"/>
        </w:rPr>
        <w:t xml:space="preserve">prezentului </w:t>
      </w:r>
      <w:r w:rsidRPr="00507F41">
        <w:rPr>
          <w:rFonts w:ascii="Times New Roman" w:hAnsi="Times New Roman"/>
          <w:noProof/>
          <w:sz w:val="24"/>
          <w:szCs w:val="24"/>
          <w:lang w:val="ro-RO"/>
        </w:rPr>
        <w:t xml:space="preserve">Contract nu vor afecta validitatea celorlalte prevederi rămase. </w:t>
      </w:r>
    </w:p>
    <w:p w14:paraId="45F44A94" w14:textId="77777777" w:rsidR="00B66242" w:rsidRPr="00507F41" w:rsidRDefault="00B66242" w:rsidP="00480ADD">
      <w:pPr>
        <w:pStyle w:val="a1"/>
        <w:numPr>
          <w:ilvl w:val="0"/>
          <w:numId w:val="15"/>
        </w:numPr>
        <w:tabs>
          <w:tab w:val="clear" w:pos="1560"/>
          <w:tab w:val="num" w:pos="1134"/>
        </w:tabs>
        <w:spacing w:after="0" w:line="259" w:lineRule="auto"/>
        <w:ind w:left="1134" w:hanging="992"/>
        <w:rPr>
          <w:rFonts w:ascii="Times New Roman" w:hAnsi="Times New Roman"/>
          <w:noProof/>
          <w:sz w:val="24"/>
          <w:szCs w:val="24"/>
          <w:lang w:val="ro-RO"/>
        </w:rPr>
      </w:pPr>
      <w:bookmarkStart w:id="40" w:name="_Toc85532383"/>
      <w:bookmarkStart w:id="41" w:name="_Toc85532455"/>
      <w:bookmarkStart w:id="42" w:name="_Toc85884314"/>
      <w:bookmarkStart w:id="43" w:name="_Toc85940396"/>
      <w:bookmarkEnd w:id="40"/>
      <w:bookmarkEnd w:id="41"/>
      <w:bookmarkEnd w:id="42"/>
      <w:bookmarkEnd w:id="43"/>
      <w:r w:rsidRPr="00507F41">
        <w:rPr>
          <w:rFonts w:ascii="Times New Roman" w:hAnsi="Times New Roman"/>
          <w:noProof/>
          <w:sz w:val="24"/>
          <w:szCs w:val="24"/>
          <w:lang w:val="ro-RO"/>
        </w:rPr>
        <w:t>Prezentul Contract intră în vigoare la data semnării.</w:t>
      </w:r>
    </w:p>
    <w:p w14:paraId="124CD075" w14:textId="7937EFD8" w:rsidR="00B66242" w:rsidRPr="00507F41" w:rsidRDefault="00715375" w:rsidP="00B10603">
      <w:pPr>
        <w:pStyle w:val="a1"/>
        <w:numPr>
          <w:ilvl w:val="0"/>
          <w:numId w:val="2"/>
        </w:numPr>
        <w:spacing w:after="0" w:line="259" w:lineRule="auto"/>
        <w:rPr>
          <w:rFonts w:ascii="Times New Roman" w:hAnsi="Times New Roman"/>
          <w:b/>
          <w:noProof/>
          <w:sz w:val="24"/>
          <w:szCs w:val="24"/>
          <w:lang w:val="ro-RO"/>
        </w:rPr>
      </w:pPr>
      <w:r w:rsidRPr="00507F41">
        <w:rPr>
          <w:rFonts w:ascii="Times New Roman" w:hAnsi="Times New Roman"/>
          <w:b/>
          <w:noProof/>
          <w:sz w:val="24"/>
          <w:szCs w:val="24"/>
          <w:lang w:val="ro-RO"/>
        </w:rPr>
        <w:t>Adresele juridice şi date bancare ale Părţilor:</w:t>
      </w:r>
    </w:p>
    <w:p w14:paraId="1283594A" w14:textId="77777777" w:rsidR="00715375" w:rsidRPr="00507F41" w:rsidRDefault="00715375" w:rsidP="00715375">
      <w:pPr>
        <w:pStyle w:val="a1"/>
        <w:spacing w:after="0" w:line="259" w:lineRule="auto"/>
        <w:ind w:left="0"/>
        <w:rPr>
          <w:rFonts w:ascii="Times New Roman" w:hAnsi="Times New Roman"/>
          <w:b/>
          <w:noProof/>
          <w:sz w:val="24"/>
          <w:szCs w:val="24"/>
          <w:lang w:val="ro-RO"/>
        </w:rPr>
      </w:pPr>
    </w:p>
    <w:tbl>
      <w:tblPr>
        <w:tblW w:w="9957" w:type="dxa"/>
        <w:tblInd w:w="108" w:type="dxa"/>
        <w:tblLook w:val="04A0" w:firstRow="1" w:lastRow="0" w:firstColumn="1" w:lastColumn="0" w:noHBand="0" w:noVBand="1"/>
      </w:tblPr>
      <w:tblGrid>
        <w:gridCol w:w="4973"/>
        <w:gridCol w:w="4984"/>
      </w:tblGrid>
      <w:tr w:rsidR="00730F46" w:rsidRPr="00507F41" w14:paraId="276A854F" w14:textId="77777777" w:rsidTr="001630B6">
        <w:trPr>
          <w:trHeight w:val="305"/>
        </w:trPr>
        <w:tc>
          <w:tcPr>
            <w:tcW w:w="4973" w:type="dxa"/>
          </w:tcPr>
          <w:p w14:paraId="53D9EADF" w14:textId="77777777" w:rsidR="00730F46" w:rsidRPr="00507F41" w:rsidRDefault="00730F46" w:rsidP="00480ADD">
            <w:pPr>
              <w:spacing w:line="259" w:lineRule="auto"/>
              <w:rPr>
                <w:rFonts w:ascii="Times New Roman" w:hAnsi="Times New Roman"/>
                <w:b/>
                <w:sz w:val="24"/>
                <w:szCs w:val="24"/>
                <w:lang w:val="ro-RO"/>
              </w:rPr>
            </w:pPr>
            <w:bookmarkStart w:id="44" w:name="_Ref93236455"/>
            <w:r w:rsidRPr="00507F41">
              <w:rPr>
                <w:rFonts w:ascii="Times New Roman" w:hAnsi="Times New Roman"/>
                <w:b/>
                <w:sz w:val="24"/>
                <w:szCs w:val="24"/>
                <w:lang w:val="ro-RO"/>
              </w:rPr>
              <w:t xml:space="preserve">OST </w:t>
            </w:r>
          </w:p>
        </w:tc>
        <w:tc>
          <w:tcPr>
            <w:tcW w:w="4984" w:type="dxa"/>
          </w:tcPr>
          <w:p w14:paraId="6A144A12" w14:textId="5086AB6B" w:rsidR="00730F46" w:rsidRPr="00507F41" w:rsidRDefault="00715375" w:rsidP="00851A86">
            <w:pPr>
              <w:pStyle w:val="1"/>
              <w:numPr>
                <w:ilvl w:val="0"/>
                <w:numId w:val="0"/>
              </w:numPr>
              <w:suppressAutoHyphens/>
              <w:spacing w:before="0" w:after="0" w:line="259" w:lineRule="auto"/>
              <w:ind w:left="432" w:hanging="432"/>
              <w:rPr>
                <w:rFonts w:ascii="Times New Roman" w:hAnsi="Times New Roman"/>
                <w:szCs w:val="24"/>
                <w:lang w:val="ro-RO"/>
              </w:rPr>
            </w:pPr>
            <w:r w:rsidRPr="00507F41">
              <w:rPr>
                <w:rFonts w:ascii="Times New Roman" w:hAnsi="Times New Roman"/>
                <w:szCs w:val="24"/>
                <w:lang w:val="ro-RO" w:eastAsia="zh-CN"/>
              </w:rPr>
              <w:t>FSE</w:t>
            </w:r>
            <w:r w:rsidR="00730F46" w:rsidRPr="00507F41">
              <w:rPr>
                <w:rFonts w:ascii="Times New Roman" w:hAnsi="Times New Roman"/>
                <w:kern w:val="0"/>
                <w:szCs w:val="24"/>
                <w:lang w:val="ro-RO"/>
              </w:rPr>
              <w:t>:</w:t>
            </w:r>
          </w:p>
        </w:tc>
      </w:tr>
      <w:tr w:rsidR="00730F46" w:rsidRPr="00507F41" w14:paraId="38A8098B" w14:textId="77777777" w:rsidTr="001630B6">
        <w:tc>
          <w:tcPr>
            <w:tcW w:w="4973" w:type="dxa"/>
          </w:tcPr>
          <w:p w14:paraId="3C88E956" w14:textId="77777777" w:rsidR="00730F46" w:rsidRPr="00507F41" w:rsidRDefault="00730F46" w:rsidP="00480ADD">
            <w:pPr>
              <w:spacing w:line="259" w:lineRule="auto"/>
              <w:rPr>
                <w:rFonts w:ascii="Times New Roman" w:hAnsi="Times New Roman"/>
                <w:b/>
                <w:sz w:val="24"/>
                <w:szCs w:val="24"/>
                <w:lang w:val="ro-RO"/>
              </w:rPr>
            </w:pPr>
            <w:r w:rsidRPr="00507F41">
              <w:rPr>
                <w:rFonts w:ascii="Times New Roman" w:hAnsi="Times New Roman"/>
                <w:b/>
                <w:sz w:val="24"/>
                <w:szCs w:val="24"/>
                <w:lang w:val="ro-RO"/>
              </w:rPr>
              <w:t>Întreprinderea de Stat “Moldelectrica”</w:t>
            </w:r>
          </w:p>
        </w:tc>
        <w:tc>
          <w:tcPr>
            <w:tcW w:w="4984" w:type="dxa"/>
          </w:tcPr>
          <w:p w14:paraId="6B6C6693" w14:textId="77777777" w:rsidR="00730F46" w:rsidRPr="00507F41" w:rsidRDefault="00730F46" w:rsidP="00480ADD">
            <w:pPr>
              <w:spacing w:line="259" w:lineRule="auto"/>
              <w:rPr>
                <w:rFonts w:ascii="Times New Roman" w:hAnsi="Times New Roman"/>
                <w:b/>
                <w:sz w:val="24"/>
                <w:szCs w:val="24"/>
                <w:lang w:val="ro-RO"/>
              </w:rPr>
            </w:pPr>
            <w:r w:rsidRPr="00507F41">
              <w:rPr>
                <w:rFonts w:ascii="Times New Roman" w:hAnsi="Times New Roman"/>
                <w:b/>
                <w:sz w:val="24"/>
                <w:szCs w:val="24"/>
                <w:lang w:val="ro-RO"/>
              </w:rPr>
              <w:t>“</w:t>
            </w:r>
            <w:r w:rsidRPr="00507F41">
              <w:rPr>
                <w:rFonts w:ascii="Times New Roman" w:hAnsi="Times New Roman"/>
                <w:b/>
                <w:spacing w:val="-1"/>
                <w:sz w:val="24"/>
                <w:szCs w:val="24"/>
                <w:lang w:val="ro-RO"/>
              </w:rPr>
              <w:t>_____________”</w:t>
            </w:r>
          </w:p>
        </w:tc>
      </w:tr>
      <w:tr w:rsidR="00730F46" w:rsidRPr="00507F41" w14:paraId="1EA622C4" w14:textId="77777777" w:rsidTr="00A95365">
        <w:tc>
          <w:tcPr>
            <w:tcW w:w="9957" w:type="dxa"/>
            <w:gridSpan w:val="2"/>
            <w:vAlign w:val="center"/>
          </w:tcPr>
          <w:p w14:paraId="2182E1F4" w14:textId="77777777" w:rsidR="00730F46" w:rsidRPr="00507F41" w:rsidRDefault="00730F46" w:rsidP="00480ADD">
            <w:pPr>
              <w:spacing w:line="259" w:lineRule="auto"/>
              <w:jc w:val="center"/>
              <w:rPr>
                <w:rFonts w:ascii="Times New Roman" w:hAnsi="Times New Roman"/>
                <w:bCs/>
                <w:sz w:val="24"/>
                <w:szCs w:val="24"/>
                <w:lang w:val="ro-RO"/>
              </w:rPr>
            </w:pPr>
          </w:p>
          <w:p w14:paraId="352319EB" w14:textId="77777777" w:rsidR="00730F46" w:rsidRPr="00507F41" w:rsidRDefault="00730F46" w:rsidP="00480ADD">
            <w:pPr>
              <w:spacing w:line="259" w:lineRule="auto"/>
              <w:jc w:val="center"/>
              <w:rPr>
                <w:rFonts w:ascii="Times New Roman" w:hAnsi="Times New Roman"/>
                <w:bCs/>
                <w:sz w:val="24"/>
                <w:szCs w:val="24"/>
                <w:lang w:val="ro-RO"/>
              </w:rPr>
            </w:pPr>
            <w:r w:rsidRPr="00507F41">
              <w:rPr>
                <w:rFonts w:ascii="Times New Roman" w:hAnsi="Times New Roman"/>
                <w:bCs/>
                <w:sz w:val="24"/>
                <w:szCs w:val="24"/>
                <w:lang w:val="ro-RO"/>
              </w:rPr>
              <w:t>Adresele juridice:</w:t>
            </w:r>
          </w:p>
        </w:tc>
      </w:tr>
      <w:tr w:rsidR="00851A86" w:rsidRPr="00507F41" w14:paraId="1B8B98F0" w14:textId="77777777" w:rsidTr="001630B6">
        <w:trPr>
          <w:trHeight w:val="684"/>
        </w:trPr>
        <w:tc>
          <w:tcPr>
            <w:tcW w:w="4973" w:type="dxa"/>
          </w:tcPr>
          <w:p w14:paraId="02F26E00" w14:textId="77777777" w:rsidR="00851A86" w:rsidRPr="00507F41" w:rsidRDefault="00851A86" w:rsidP="00851A86">
            <w:pPr>
              <w:spacing w:line="259" w:lineRule="auto"/>
              <w:rPr>
                <w:rFonts w:ascii="Times New Roman" w:hAnsi="Times New Roman"/>
                <w:sz w:val="24"/>
                <w:szCs w:val="24"/>
                <w:lang w:val="ro-RO"/>
              </w:rPr>
            </w:pPr>
            <w:r w:rsidRPr="00507F41">
              <w:rPr>
                <w:rFonts w:ascii="Times New Roman" w:hAnsi="Times New Roman"/>
                <w:sz w:val="24"/>
                <w:szCs w:val="24"/>
                <w:lang w:val="ro-RO"/>
              </w:rPr>
              <w:t xml:space="preserve">MD-2012, mun. </w:t>
            </w:r>
            <w:proofErr w:type="spellStart"/>
            <w:r w:rsidRPr="00507F41">
              <w:rPr>
                <w:rFonts w:ascii="Times New Roman" w:hAnsi="Times New Roman"/>
                <w:sz w:val="24"/>
                <w:szCs w:val="24"/>
                <w:lang w:val="ro-RO"/>
              </w:rPr>
              <w:t>Chişinău</w:t>
            </w:r>
            <w:proofErr w:type="spellEnd"/>
            <w:r w:rsidRPr="00507F41">
              <w:rPr>
                <w:rFonts w:ascii="Times New Roman" w:hAnsi="Times New Roman"/>
                <w:sz w:val="24"/>
                <w:szCs w:val="24"/>
                <w:lang w:val="ro-RO"/>
              </w:rPr>
              <w:t xml:space="preserve">, str. </w:t>
            </w:r>
            <w:proofErr w:type="spellStart"/>
            <w:r w:rsidRPr="00507F41">
              <w:rPr>
                <w:rFonts w:ascii="Times New Roman" w:hAnsi="Times New Roman"/>
                <w:sz w:val="24"/>
                <w:szCs w:val="24"/>
                <w:lang w:val="ro-RO"/>
              </w:rPr>
              <w:t>V.Alecsandri</w:t>
            </w:r>
            <w:proofErr w:type="spellEnd"/>
            <w:r w:rsidRPr="00507F41">
              <w:rPr>
                <w:rFonts w:ascii="Times New Roman" w:hAnsi="Times New Roman"/>
                <w:sz w:val="24"/>
                <w:szCs w:val="24"/>
                <w:lang w:val="ro-RO"/>
              </w:rPr>
              <w:t>, 78</w:t>
            </w:r>
          </w:p>
          <w:p w14:paraId="6D90F74C" w14:textId="7D6E12E3" w:rsidR="00851A86" w:rsidRPr="00507F41" w:rsidRDefault="00851A86" w:rsidP="00851A86">
            <w:pPr>
              <w:pStyle w:val="afb"/>
              <w:rPr>
                <w:rFonts w:ascii="Times New Roman" w:hAnsi="Times New Roman"/>
                <w:sz w:val="24"/>
                <w:szCs w:val="24"/>
                <w:lang w:val="ro-RO"/>
              </w:rPr>
            </w:pPr>
            <w:r w:rsidRPr="00507F41">
              <w:rPr>
                <w:rFonts w:ascii="Times New Roman" w:hAnsi="Times New Roman"/>
                <w:sz w:val="24"/>
                <w:szCs w:val="24"/>
                <w:lang w:val="ro-RO"/>
              </w:rPr>
              <w:t xml:space="preserve">E-mail: </w:t>
            </w:r>
            <w:hyperlink r:id="rId8" w:history="1">
              <w:r w:rsidR="001630B6" w:rsidRPr="00507F41">
                <w:rPr>
                  <w:rStyle w:val="ae"/>
                  <w:rFonts w:ascii="Times New Roman" w:hAnsi="Times New Roman"/>
                  <w:sz w:val="24"/>
                  <w:szCs w:val="24"/>
                  <w:lang w:val="ro-RO"/>
                </w:rPr>
                <w:t>o</w:t>
              </w:r>
              <w:r w:rsidR="001630B6" w:rsidRPr="00507F41">
                <w:rPr>
                  <w:rStyle w:val="ae"/>
                  <w:rFonts w:ascii="Times New Roman" w:hAnsi="Times New Roman"/>
                  <w:sz w:val="24"/>
                  <w:szCs w:val="24"/>
                </w:rPr>
                <w:t>ffice</w:t>
              </w:r>
              <w:r w:rsidR="001630B6" w:rsidRPr="00507F41">
                <w:rPr>
                  <w:rStyle w:val="ae"/>
                  <w:rFonts w:ascii="Times New Roman" w:hAnsi="Times New Roman"/>
                  <w:sz w:val="24"/>
                  <w:szCs w:val="24"/>
                  <w:lang w:val="ro-RO"/>
                </w:rPr>
                <w:t>@moldelectrica.md</w:t>
              </w:r>
            </w:hyperlink>
          </w:p>
        </w:tc>
        <w:tc>
          <w:tcPr>
            <w:tcW w:w="4984" w:type="dxa"/>
          </w:tcPr>
          <w:p w14:paraId="307A6C5F" w14:textId="77777777" w:rsidR="00851A86" w:rsidRPr="00507F41" w:rsidRDefault="00851A86" w:rsidP="00851A86">
            <w:pPr>
              <w:spacing w:line="259" w:lineRule="auto"/>
              <w:ind w:right="32"/>
              <w:rPr>
                <w:rFonts w:ascii="Times New Roman" w:hAnsi="Times New Roman"/>
                <w:sz w:val="24"/>
                <w:szCs w:val="24"/>
                <w:lang w:val="ro-RO"/>
              </w:rPr>
            </w:pPr>
            <w:r w:rsidRPr="00507F41">
              <w:rPr>
                <w:rFonts w:ascii="Times New Roman" w:hAnsi="Times New Roman"/>
                <w:sz w:val="24"/>
                <w:szCs w:val="24"/>
                <w:lang w:val="ro-RO"/>
              </w:rPr>
              <w:t>MD-</w:t>
            </w:r>
          </w:p>
          <w:p w14:paraId="56DDF1A1" w14:textId="639C56EB" w:rsidR="00851A86" w:rsidRPr="00507F41" w:rsidRDefault="00851A86" w:rsidP="00851A86">
            <w:pPr>
              <w:pStyle w:val="afb"/>
              <w:rPr>
                <w:rFonts w:ascii="Times New Roman" w:hAnsi="Times New Roman"/>
                <w:sz w:val="24"/>
                <w:szCs w:val="24"/>
                <w:lang w:val="ro-RO"/>
              </w:rPr>
            </w:pPr>
            <w:r w:rsidRPr="00507F41">
              <w:rPr>
                <w:rFonts w:ascii="Times New Roman" w:hAnsi="Times New Roman"/>
                <w:sz w:val="24"/>
                <w:szCs w:val="24"/>
                <w:lang w:val="ro-RO"/>
              </w:rPr>
              <w:t>E-mail:</w:t>
            </w:r>
          </w:p>
        </w:tc>
      </w:tr>
      <w:tr w:rsidR="00730F46" w:rsidRPr="00507F41" w14:paraId="62EA1FE4" w14:textId="77777777" w:rsidTr="00A95365">
        <w:trPr>
          <w:trHeight w:val="80"/>
        </w:trPr>
        <w:tc>
          <w:tcPr>
            <w:tcW w:w="9957" w:type="dxa"/>
            <w:gridSpan w:val="2"/>
            <w:vAlign w:val="center"/>
          </w:tcPr>
          <w:p w14:paraId="4F9A0622" w14:textId="77777777" w:rsidR="00730F46" w:rsidRPr="00507F41" w:rsidRDefault="00730F46" w:rsidP="00480ADD">
            <w:pPr>
              <w:spacing w:line="259" w:lineRule="auto"/>
              <w:jc w:val="center"/>
              <w:rPr>
                <w:rFonts w:ascii="Times New Roman" w:hAnsi="Times New Roman"/>
                <w:sz w:val="24"/>
                <w:szCs w:val="24"/>
                <w:lang w:val="ro-RO"/>
              </w:rPr>
            </w:pPr>
            <w:r w:rsidRPr="00507F41">
              <w:rPr>
                <w:rFonts w:ascii="Times New Roman" w:hAnsi="Times New Roman"/>
                <w:bCs/>
                <w:sz w:val="24"/>
                <w:szCs w:val="24"/>
                <w:lang w:val="ro-RO"/>
              </w:rPr>
              <w:t>Rechizitele bancare:</w:t>
            </w:r>
          </w:p>
        </w:tc>
      </w:tr>
      <w:tr w:rsidR="00730F46" w:rsidRPr="00507F41" w14:paraId="334B06D0" w14:textId="77777777" w:rsidTr="001630B6">
        <w:trPr>
          <w:trHeight w:val="1425"/>
        </w:trPr>
        <w:tc>
          <w:tcPr>
            <w:tcW w:w="4973" w:type="dxa"/>
          </w:tcPr>
          <w:p w14:paraId="4AD649FD" w14:textId="77777777" w:rsidR="00730F46" w:rsidRPr="00507F41" w:rsidRDefault="00730F46" w:rsidP="00480ADD">
            <w:pPr>
              <w:spacing w:line="259" w:lineRule="auto"/>
              <w:ind w:left="69"/>
              <w:rPr>
                <w:rFonts w:ascii="Times New Roman" w:hAnsi="Times New Roman"/>
                <w:sz w:val="24"/>
                <w:szCs w:val="24"/>
                <w:lang w:val="ro-RO" w:eastAsia="en-US"/>
              </w:rPr>
            </w:pPr>
            <w:r w:rsidRPr="00507F41">
              <w:rPr>
                <w:rFonts w:ascii="Times New Roman" w:hAnsi="Times New Roman"/>
                <w:sz w:val="24"/>
                <w:szCs w:val="24"/>
                <w:lang w:val="ro-RO"/>
              </w:rPr>
              <w:t>IDNO: 1002600004580</w:t>
            </w:r>
          </w:p>
          <w:p w14:paraId="19E158C9" w14:textId="77777777" w:rsidR="00730F46" w:rsidRPr="00507F41" w:rsidRDefault="00730F46" w:rsidP="00480ADD">
            <w:pPr>
              <w:tabs>
                <w:tab w:val="left" w:pos="69"/>
              </w:tabs>
              <w:spacing w:line="259" w:lineRule="auto"/>
              <w:ind w:left="69"/>
              <w:rPr>
                <w:rFonts w:ascii="Times New Roman" w:hAnsi="Times New Roman"/>
                <w:sz w:val="24"/>
                <w:szCs w:val="24"/>
                <w:lang w:val="ro-RO"/>
              </w:rPr>
            </w:pPr>
            <w:r w:rsidRPr="00507F41">
              <w:rPr>
                <w:rFonts w:ascii="Times New Roman" w:hAnsi="Times New Roman"/>
                <w:sz w:val="24"/>
                <w:szCs w:val="24"/>
                <w:lang w:val="ro-RO"/>
              </w:rPr>
              <w:t>Cod TVA: 0203943</w:t>
            </w:r>
          </w:p>
          <w:p w14:paraId="7517E3BE" w14:textId="77777777" w:rsidR="00730F46" w:rsidRPr="00507F41" w:rsidRDefault="00730F46" w:rsidP="00480ADD">
            <w:pPr>
              <w:tabs>
                <w:tab w:val="left" w:pos="69"/>
              </w:tabs>
              <w:spacing w:line="259" w:lineRule="auto"/>
              <w:ind w:left="69"/>
              <w:rPr>
                <w:rFonts w:ascii="Times New Roman" w:hAnsi="Times New Roman"/>
                <w:sz w:val="24"/>
                <w:szCs w:val="24"/>
                <w:lang w:val="ro-RO"/>
              </w:rPr>
            </w:pPr>
            <w:r w:rsidRPr="00507F41">
              <w:rPr>
                <w:rFonts w:ascii="Times New Roman" w:hAnsi="Times New Roman"/>
                <w:sz w:val="24"/>
                <w:szCs w:val="24"/>
                <w:lang w:val="ro-RO"/>
              </w:rPr>
              <w:t>BC “</w:t>
            </w:r>
            <w:proofErr w:type="spellStart"/>
            <w:r w:rsidRPr="00507F41">
              <w:rPr>
                <w:rFonts w:ascii="Times New Roman" w:hAnsi="Times New Roman"/>
                <w:sz w:val="24"/>
                <w:szCs w:val="24"/>
                <w:lang w:val="ro-RO"/>
              </w:rPr>
              <w:t>Moldindconbank</w:t>
            </w:r>
            <w:proofErr w:type="spellEnd"/>
            <w:r w:rsidRPr="00507F41">
              <w:rPr>
                <w:rFonts w:ascii="Times New Roman" w:hAnsi="Times New Roman"/>
                <w:sz w:val="24"/>
                <w:szCs w:val="24"/>
                <w:lang w:val="ro-RO"/>
              </w:rPr>
              <w:t>” S.A., suc. Centru</w:t>
            </w:r>
          </w:p>
          <w:p w14:paraId="3088F03A" w14:textId="77777777" w:rsidR="00730F46" w:rsidRPr="00507F41" w:rsidRDefault="00730F46" w:rsidP="00480ADD">
            <w:pPr>
              <w:tabs>
                <w:tab w:val="left" w:pos="69"/>
              </w:tabs>
              <w:spacing w:line="259" w:lineRule="auto"/>
              <w:ind w:left="69"/>
              <w:rPr>
                <w:rFonts w:ascii="Times New Roman" w:hAnsi="Times New Roman"/>
                <w:sz w:val="24"/>
                <w:szCs w:val="24"/>
                <w:lang w:val="en-US"/>
              </w:rPr>
            </w:pPr>
            <w:r w:rsidRPr="00507F41">
              <w:rPr>
                <w:rFonts w:ascii="Times New Roman" w:hAnsi="Times New Roman"/>
                <w:sz w:val="24"/>
                <w:szCs w:val="24"/>
                <w:lang w:val="ro-RO"/>
              </w:rPr>
              <w:t xml:space="preserve">IBAN: </w:t>
            </w:r>
            <w:r w:rsidRPr="00507F41">
              <w:rPr>
                <w:rFonts w:ascii="Times New Roman" w:hAnsi="Times New Roman"/>
                <w:sz w:val="24"/>
                <w:szCs w:val="24"/>
                <w:lang w:val="en-US"/>
              </w:rPr>
              <w:t>MD37ML000000022515094716</w:t>
            </w:r>
          </w:p>
          <w:p w14:paraId="67FCDC48" w14:textId="77777777" w:rsidR="00730F46" w:rsidRPr="00507F41" w:rsidRDefault="00730F46" w:rsidP="00480ADD">
            <w:pPr>
              <w:tabs>
                <w:tab w:val="left" w:pos="69"/>
              </w:tabs>
              <w:spacing w:line="259" w:lineRule="auto"/>
              <w:ind w:left="69"/>
              <w:rPr>
                <w:rFonts w:ascii="Times New Roman" w:hAnsi="Times New Roman"/>
                <w:sz w:val="24"/>
                <w:szCs w:val="24"/>
                <w:lang w:val="ro-RO"/>
              </w:rPr>
            </w:pPr>
            <w:r w:rsidRPr="00507F41">
              <w:rPr>
                <w:rFonts w:ascii="Times New Roman" w:hAnsi="Times New Roman"/>
                <w:sz w:val="24"/>
                <w:szCs w:val="24"/>
                <w:lang w:val="ro-RO"/>
              </w:rPr>
              <w:t>Codul b</w:t>
            </w:r>
            <w:r w:rsidR="002E5A6C" w:rsidRPr="00507F41">
              <w:rPr>
                <w:rFonts w:ascii="Times New Roman" w:hAnsi="Times New Roman"/>
                <w:sz w:val="24"/>
                <w:szCs w:val="24"/>
                <w:lang w:val="ro-RO"/>
              </w:rPr>
              <w:t>ă</w:t>
            </w:r>
            <w:r w:rsidRPr="00507F41">
              <w:rPr>
                <w:rFonts w:ascii="Times New Roman" w:hAnsi="Times New Roman"/>
                <w:sz w:val="24"/>
                <w:szCs w:val="24"/>
                <w:lang w:val="ro-RO"/>
              </w:rPr>
              <w:t>ncii: MOLDMD2X309</w:t>
            </w:r>
          </w:p>
        </w:tc>
        <w:tc>
          <w:tcPr>
            <w:tcW w:w="4984" w:type="dxa"/>
          </w:tcPr>
          <w:p w14:paraId="6A9BA69F" w14:textId="77777777" w:rsidR="00730F46" w:rsidRPr="00507F41" w:rsidRDefault="00730F46" w:rsidP="00480ADD">
            <w:pPr>
              <w:spacing w:line="259" w:lineRule="auto"/>
              <w:rPr>
                <w:rFonts w:ascii="Times New Roman" w:hAnsi="Times New Roman"/>
                <w:sz w:val="24"/>
                <w:szCs w:val="24"/>
                <w:lang w:val="ro-RO"/>
              </w:rPr>
            </w:pPr>
            <w:r w:rsidRPr="00507F41">
              <w:rPr>
                <w:rFonts w:ascii="Times New Roman" w:hAnsi="Times New Roman"/>
                <w:sz w:val="24"/>
                <w:szCs w:val="24"/>
                <w:lang w:val="ro-RO"/>
              </w:rPr>
              <w:t xml:space="preserve">IDNO: </w:t>
            </w:r>
          </w:p>
          <w:p w14:paraId="70541440" w14:textId="77777777" w:rsidR="00730F46" w:rsidRPr="00507F41" w:rsidRDefault="00730F46" w:rsidP="00480ADD">
            <w:pPr>
              <w:spacing w:line="259" w:lineRule="auto"/>
              <w:rPr>
                <w:rFonts w:ascii="Times New Roman" w:hAnsi="Times New Roman"/>
                <w:sz w:val="24"/>
                <w:szCs w:val="24"/>
                <w:lang w:val="ro-RO"/>
              </w:rPr>
            </w:pPr>
            <w:r w:rsidRPr="00507F41">
              <w:rPr>
                <w:rFonts w:ascii="Times New Roman" w:hAnsi="Times New Roman"/>
                <w:sz w:val="24"/>
                <w:szCs w:val="24"/>
                <w:lang w:val="ro-RO"/>
              </w:rPr>
              <w:t xml:space="preserve">Cod TVA: </w:t>
            </w:r>
          </w:p>
          <w:p w14:paraId="6499CA11" w14:textId="77777777" w:rsidR="00730F46" w:rsidRPr="00507F41" w:rsidRDefault="00730F46" w:rsidP="00480ADD">
            <w:pPr>
              <w:spacing w:line="259" w:lineRule="auto"/>
              <w:rPr>
                <w:rFonts w:ascii="Times New Roman" w:hAnsi="Times New Roman"/>
                <w:sz w:val="24"/>
                <w:szCs w:val="24"/>
                <w:lang w:val="ro-RO"/>
              </w:rPr>
            </w:pPr>
            <w:r w:rsidRPr="00507F41">
              <w:rPr>
                <w:rFonts w:ascii="Times New Roman" w:hAnsi="Times New Roman"/>
                <w:sz w:val="24"/>
                <w:szCs w:val="24"/>
                <w:lang w:val="ro-RO"/>
              </w:rPr>
              <w:t>BC “”</w:t>
            </w:r>
          </w:p>
          <w:p w14:paraId="7AE9E0E3" w14:textId="77777777" w:rsidR="00730F46" w:rsidRPr="00507F41" w:rsidRDefault="00730F46" w:rsidP="00480ADD">
            <w:pPr>
              <w:spacing w:line="259" w:lineRule="auto"/>
              <w:rPr>
                <w:rFonts w:ascii="Times New Roman" w:hAnsi="Times New Roman"/>
                <w:sz w:val="24"/>
                <w:szCs w:val="24"/>
                <w:lang w:val="ro-RO"/>
              </w:rPr>
            </w:pPr>
            <w:r w:rsidRPr="00507F41">
              <w:rPr>
                <w:rFonts w:ascii="Times New Roman" w:hAnsi="Times New Roman"/>
                <w:sz w:val="24"/>
                <w:szCs w:val="24"/>
                <w:lang w:val="ro-RO"/>
              </w:rPr>
              <w:t xml:space="preserve">IBAN: </w:t>
            </w:r>
          </w:p>
          <w:p w14:paraId="425ADFDD" w14:textId="77777777" w:rsidR="00730F46" w:rsidRPr="00507F41" w:rsidRDefault="00730F46" w:rsidP="00480ADD">
            <w:pPr>
              <w:spacing w:line="259" w:lineRule="auto"/>
              <w:rPr>
                <w:rFonts w:ascii="Times New Roman" w:hAnsi="Times New Roman"/>
                <w:sz w:val="24"/>
                <w:szCs w:val="24"/>
                <w:lang w:val="en-US"/>
              </w:rPr>
            </w:pPr>
            <w:r w:rsidRPr="00507F41">
              <w:rPr>
                <w:rFonts w:ascii="Times New Roman" w:hAnsi="Times New Roman"/>
                <w:sz w:val="24"/>
                <w:szCs w:val="24"/>
                <w:lang w:val="ro-RO"/>
              </w:rPr>
              <w:t xml:space="preserve">Codul </w:t>
            </w:r>
            <w:proofErr w:type="spellStart"/>
            <w:r w:rsidRPr="00507F41">
              <w:rPr>
                <w:rFonts w:ascii="Times New Roman" w:hAnsi="Times New Roman"/>
                <w:sz w:val="24"/>
                <w:szCs w:val="24"/>
                <w:lang w:val="ro-RO"/>
              </w:rPr>
              <w:t>bancii</w:t>
            </w:r>
            <w:proofErr w:type="spellEnd"/>
            <w:r w:rsidRPr="00507F41">
              <w:rPr>
                <w:rFonts w:ascii="Times New Roman" w:hAnsi="Times New Roman"/>
                <w:sz w:val="24"/>
                <w:szCs w:val="24"/>
                <w:lang w:val="ro-RO"/>
              </w:rPr>
              <w:t>:</w:t>
            </w:r>
            <w:r w:rsidRPr="00507F41">
              <w:rPr>
                <w:rFonts w:ascii="Times New Roman" w:hAnsi="Times New Roman"/>
                <w:sz w:val="24"/>
                <w:szCs w:val="24"/>
                <w:lang w:val="en-US"/>
              </w:rPr>
              <w:t xml:space="preserve"> </w:t>
            </w:r>
          </w:p>
        </w:tc>
      </w:tr>
    </w:tbl>
    <w:p w14:paraId="482D4B19" w14:textId="2BE23B74" w:rsidR="00507F41" w:rsidRDefault="00507F41" w:rsidP="001630B6">
      <w:pPr>
        <w:rPr>
          <w:rFonts w:ascii="Times New Roman" w:hAnsi="Times New Roman"/>
          <w:sz w:val="24"/>
          <w:szCs w:val="24"/>
          <w:lang w:val="ro-RO"/>
        </w:rPr>
      </w:pPr>
    </w:p>
    <w:p w14:paraId="210F9747" w14:textId="77777777" w:rsidR="00507F41" w:rsidRDefault="00507F41">
      <w:pPr>
        <w:widowControl/>
        <w:adjustRightInd/>
        <w:spacing w:line="240" w:lineRule="auto"/>
        <w:jc w:val="left"/>
        <w:textAlignment w:val="auto"/>
        <w:rPr>
          <w:rFonts w:ascii="Times New Roman" w:hAnsi="Times New Roman"/>
          <w:sz w:val="24"/>
          <w:szCs w:val="24"/>
          <w:lang w:val="ro-RO"/>
        </w:rPr>
      </w:pPr>
      <w:r>
        <w:rPr>
          <w:rFonts w:ascii="Times New Roman" w:hAnsi="Times New Roman"/>
          <w:sz w:val="24"/>
          <w:szCs w:val="24"/>
          <w:lang w:val="ro-RO"/>
        </w:rPr>
        <w:br w:type="page"/>
      </w:r>
    </w:p>
    <w:p w14:paraId="5C3D047E" w14:textId="77777777" w:rsidR="001630B6" w:rsidRPr="00507F41" w:rsidRDefault="001630B6" w:rsidP="001630B6">
      <w:pPr>
        <w:rPr>
          <w:rFonts w:ascii="Times New Roman" w:hAnsi="Times New Roman"/>
          <w:sz w:val="24"/>
          <w:szCs w:val="24"/>
          <w:lang w:val="ro-RO"/>
        </w:rPr>
      </w:pPr>
    </w:p>
    <w:p w14:paraId="33F0D9FA" w14:textId="77777777" w:rsidR="00715375" w:rsidRPr="00507F41" w:rsidRDefault="00715375" w:rsidP="00715375">
      <w:pPr>
        <w:pStyle w:val="a1"/>
        <w:spacing w:after="0" w:line="259" w:lineRule="auto"/>
        <w:ind w:left="1134"/>
        <w:jc w:val="center"/>
        <w:rPr>
          <w:rFonts w:ascii="Times New Roman" w:hAnsi="Times New Roman"/>
          <w:noProof/>
          <w:sz w:val="24"/>
          <w:szCs w:val="24"/>
          <w:lang w:val="ro-RO"/>
        </w:rPr>
      </w:pPr>
      <w:r w:rsidRPr="00507F41">
        <w:rPr>
          <w:rFonts w:ascii="Times New Roman" w:hAnsi="Times New Roman"/>
          <w:noProof/>
          <w:sz w:val="24"/>
          <w:szCs w:val="24"/>
          <w:lang w:val="ro-RO"/>
        </w:rPr>
        <w:t>* * *</w:t>
      </w:r>
    </w:p>
    <w:p w14:paraId="39E71A45" w14:textId="7BF60EC4" w:rsidR="00715375" w:rsidRPr="00507F41" w:rsidRDefault="00715375" w:rsidP="00715375">
      <w:pPr>
        <w:pStyle w:val="a1"/>
        <w:spacing w:after="0" w:line="259" w:lineRule="auto"/>
        <w:ind w:left="0"/>
        <w:rPr>
          <w:rFonts w:ascii="Times New Roman" w:hAnsi="Times New Roman"/>
          <w:noProof/>
          <w:sz w:val="24"/>
          <w:szCs w:val="24"/>
          <w:lang w:val="ro-RO"/>
        </w:rPr>
      </w:pPr>
      <w:r w:rsidRPr="00507F41">
        <w:rPr>
          <w:rFonts w:ascii="Times New Roman" w:hAnsi="Times New Roman"/>
          <w:noProof/>
          <w:sz w:val="24"/>
          <w:szCs w:val="24"/>
          <w:lang w:val="ro-RO"/>
        </w:rPr>
        <w:t>Întru confirmarea celor expuse mai sus, OST şi FSE au semnat prezentul Contract prin reprezentanţii săi legali, împuterniciţi în mod corespunzător şi care sunt indicaţi mai jos.</w:t>
      </w:r>
    </w:p>
    <w:p w14:paraId="556CD301" w14:textId="77777777" w:rsidR="00715375" w:rsidRPr="00507F41" w:rsidRDefault="00715375" w:rsidP="001630B6">
      <w:pPr>
        <w:rPr>
          <w:rFonts w:ascii="Times New Roman" w:hAnsi="Times New Roman"/>
          <w:sz w:val="24"/>
          <w:szCs w:val="24"/>
          <w:lang w:val="ro-RO"/>
        </w:rPr>
      </w:pPr>
    </w:p>
    <w:p w14:paraId="3578F1BC" w14:textId="77777777" w:rsidR="00715375" w:rsidRPr="00507F41" w:rsidRDefault="00715375" w:rsidP="001630B6">
      <w:pPr>
        <w:rPr>
          <w:rFonts w:ascii="Times New Roman" w:hAnsi="Times New Roman"/>
          <w:sz w:val="24"/>
          <w:szCs w:val="24"/>
          <w:lang w:val="ro-RO"/>
        </w:rPr>
      </w:pPr>
    </w:p>
    <w:tbl>
      <w:tblPr>
        <w:tblW w:w="9957" w:type="dxa"/>
        <w:tblInd w:w="108" w:type="dxa"/>
        <w:tblLook w:val="04A0" w:firstRow="1" w:lastRow="0" w:firstColumn="1" w:lastColumn="0" w:noHBand="0" w:noVBand="1"/>
      </w:tblPr>
      <w:tblGrid>
        <w:gridCol w:w="4854"/>
        <w:gridCol w:w="5103"/>
      </w:tblGrid>
      <w:tr w:rsidR="001630B6" w:rsidRPr="00507F41" w14:paraId="760FBD6A" w14:textId="77777777" w:rsidTr="0075596F">
        <w:trPr>
          <w:trHeight w:val="305"/>
        </w:trPr>
        <w:tc>
          <w:tcPr>
            <w:tcW w:w="9957" w:type="dxa"/>
            <w:gridSpan w:val="2"/>
          </w:tcPr>
          <w:p w14:paraId="0CA6CCE9" w14:textId="77777777" w:rsidR="001630B6" w:rsidRPr="00507F41" w:rsidRDefault="001630B6" w:rsidP="0075596F">
            <w:pPr>
              <w:pStyle w:val="afb"/>
              <w:jc w:val="center"/>
              <w:rPr>
                <w:rFonts w:ascii="Times New Roman" w:hAnsi="Times New Roman"/>
                <w:b/>
                <w:sz w:val="24"/>
                <w:szCs w:val="24"/>
              </w:rPr>
            </w:pPr>
            <w:r w:rsidRPr="00507F41">
              <w:rPr>
                <w:rFonts w:ascii="Times New Roman" w:hAnsi="Times New Roman"/>
                <w:b/>
                <w:sz w:val="24"/>
                <w:szCs w:val="24"/>
              </w:rPr>
              <w:t>Semnăturile Părţilor</w:t>
            </w:r>
          </w:p>
        </w:tc>
      </w:tr>
      <w:tr w:rsidR="001630B6" w:rsidRPr="00507F41" w14:paraId="5A949EDE" w14:textId="77777777" w:rsidTr="0075596F">
        <w:trPr>
          <w:trHeight w:val="305"/>
        </w:trPr>
        <w:tc>
          <w:tcPr>
            <w:tcW w:w="4854" w:type="dxa"/>
          </w:tcPr>
          <w:p w14:paraId="54E2833E" w14:textId="77777777" w:rsidR="001630B6" w:rsidRPr="00507F41" w:rsidRDefault="001630B6" w:rsidP="0075596F">
            <w:pPr>
              <w:pStyle w:val="afb"/>
              <w:rPr>
                <w:rFonts w:ascii="Times New Roman" w:hAnsi="Times New Roman"/>
                <w:sz w:val="24"/>
                <w:szCs w:val="24"/>
              </w:rPr>
            </w:pPr>
            <w:r w:rsidRPr="00507F41">
              <w:rPr>
                <w:rFonts w:ascii="Times New Roman" w:hAnsi="Times New Roman"/>
                <w:sz w:val="24"/>
                <w:szCs w:val="24"/>
              </w:rPr>
              <w:t>OST</w:t>
            </w:r>
          </w:p>
        </w:tc>
        <w:tc>
          <w:tcPr>
            <w:tcW w:w="5103" w:type="dxa"/>
          </w:tcPr>
          <w:p w14:paraId="10D1C58E" w14:textId="791DE8F2" w:rsidR="001630B6" w:rsidRPr="00507F41" w:rsidRDefault="00715375" w:rsidP="0075596F">
            <w:pPr>
              <w:pStyle w:val="afb"/>
              <w:rPr>
                <w:rFonts w:ascii="Times New Roman" w:hAnsi="Times New Roman"/>
                <w:sz w:val="24"/>
                <w:szCs w:val="24"/>
              </w:rPr>
            </w:pPr>
            <w:r w:rsidRPr="00507F41">
              <w:rPr>
                <w:rFonts w:ascii="Times New Roman" w:hAnsi="Times New Roman"/>
                <w:sz w:val="24"/>
                <w:szCs w:val="24"/>
              </w:rPr>
              <w:t>FSE</w:t>
            </w:r>
            <w:r w:rsidR="001630B6" w:rsidRPr="00507F41">
              <w:rPr>
                <w:rFonts w:ascii="Times New Roman" w:hAnsi="Times New Roman"/>
                <w:sz w:val="24"/>
                <w:szCs w:val="24"/>
              </w:rPr>
              <w:t>:</w:t>
            </w:r>
          </w:p>
        </w:tc>
      </w:tr>
      <w:tr w:rsidR="001630B6" w:rsidRPr="00507F41" w14:paraId="15831ACF" w14:textId="77777777" w:rsidTr="0075596F">
        <w:tc>
          <w:tcPr>
            <w:tcW w:w="4854" w:type="dxa"/>
          </w:tcPr>
          <w:p w14:paraId="129F9307" w14:textId="1CCE0E3B" w:rsidR="001630B6" w:rsidRPr="00507F41" w:rsidRDefault="001630B6" w:rsidP="0075596F">
            <w:pPr>
              <w:pStyle w:val="afb"/>
              <w:rPr>
                <w:rFonts w:ascii="Times New Roman" w:hAnsi="Times New Roman"/>
                <w:sz w:val="24"/>
                <w:szCs w:val="24"/>
              </w:rPr>
            </w:pPr>
            <w:r w:rsidRPr="00507F41">
              <w:rPr>
                <w:rFonts w:ascii="Times New Roman" w:hAnsi="Times New Roman"/>
                <w:sz w:val="24"/>
                <w:szCs w:val="24"/>
              </w:rPr>
              <w:t>Î</w:t>
            </w:r>
            <w:r w:rsidR="00715375" w:rsidRPr="00507F41">
              <w:rPr>
                <w:rFonts w:ascii="Times New Roman" w:hAnsi="Times New Roman"/>
                <w:sz w:val="24"/>
                <w:szCs w:val="24"/>
              </w:rPr>
              <w:t xml:space="preserve">.S. </w:t>
            </w:r>
            <w:r w:rsidRPr="00507F41">
              <w:rPr>
                <w:rFonts w:ascii="Times New Roman" w:hAnsi="Times New Roman"/>
                <w:sz w:val="24"/>
                <w:szCs w:val="24"/>
              </w:rPr>
              <w:t>„Moldelectrica”</w:t>
            </w:r>
          </w:p>
        </w:tc>
        <w:tc>
          <w:tcPr>
            <w:tcW w:w="5103" w:type="dxa"/>
          </w:tcPr>
          <w:p w14:paraId="0ED827FF" w14:textId="3729DCC8" w:rsidR="001630B6" w:rsidRPr="00507F41" w:rsidRDefault="001630B6" w:rsidP="0075596F">
            <w:pPr>
              <w:pStyle w:val="afb"/>
              <w:rPr>
                <w:rFonts w:ascii="Times New Roman" w:hAnsi="Times New Roman"/>
                <w:sz w:val="24"/>
                <w:szCs w:val="24"/>
                <w:lang w:val="en-US"/>
              </w:rPr>
            </w:pPr>
            <w:r w:rsidRPr="00507F41">
              <w:rPr>
                <w:rFonts w:ascii="Times New Roman" w:hAnsi="Times New Roman"/>
                <w:sz w:val="24"/>
                <w:szCs w:val="24"/>
                <w:lang w:val="en-US"/>
              </w:rPr>
              <w:t>„</w:t>
            </w:r>
            <w:r w:rsidRPr="00507F41">
              <w:rPr>
                <w:rFonts w:ascii="Times New Roman" w:hAnsi="Times New Roman"/>
                <w:bCs/>
                <w:noProof/>
                <w:sz w:val="24"/>
                <w:szCs w:val="24"/>
                <w:lang w:val="en-US"/>
              </w:rPr>
              <w:t>__________________” S.R.L.</w:t>
            </w:r>
          </w:p>
        </w:tc>
      </w:tr>
      <w:tr w:rsidR="001630B6" w:rsidRPr="00507F41" w14:paraId="5BE88FF7" w14:textId="77777777" w:rsidTr="0075596F">
        <w:trPr>
          <w:trHeight w:val="1439"/>
        </w:trPr>
        <w:tc>
          <w:tcPr>
            <w:tcW w:w="4854" w:type="dxa"/>
          </w:tcPr>
          <w:p w14:paraId="0EE0F956" w14:textId="77777777" w:rsidR="001630B6" w:rsidRPr="00507F41" w:rsidRDefault="001630B6" w:rsidP="0075596F">
            <w:pPr>
              <w:pStyle w:val="afb"/>
              <w:rPr>
                <w:rFonts w:ascii="Times New Roman" w:hAnsi="Times New Roman"/>
                <w:sz w:val="24"/>
                <w:szCs w:val="24"/>
                <w:lang w:val="en-US"/>
              </w:rPr>
            </w:pPr>
          </w:p>
          <w:p w14:paraId="67CA1C93" w14:textId="77777777" w:rsidR="001630B6" w:rsidRPr="00507F41" w:rsidRDefault="001630B6" w:rsidP="0075596F">
            <w:pPr>
              <w:pStyle w:val="afb"/>
              <w:rPr>
                <w:rFonts w:ascii="Times New Roman" w:hAnsi="Times New Roman"/>
                <w:sz w:val="24"/>
                <w:szCs w:val="24"/>
                <w:lang w:val="en-US"/>
              </w:rPr>
            </w:pPr>
          </w:p>
          <w:p w14:paraId="4FB7266B" w14:textId="18694059" w:rsidR="001630B6" w:rsidRPr="00507F41" w:rsidRDefault="001630B6" w:rsidP="0075596F">
            <w:pPr>
              <w:pStyle w:val="afb"/>
              <w:rPr>
                <w:rFonts w:ascii="Times New Roman" w:hAnsi="Times New Roman"/>
                <w:sz w:val="24"/>
                <w:szCs w:val="24"/>
                <w:lang w:val="en-US"/>
              </w:rPr>
            </w:pPr>
            <w:r w:rsidRPr="00507F41">
              <w:rPr>
                <w:rFonts w:ascii="Times New Roman" w:hAnsi="Times New Roman"/>
                <w:sz w:val="24"/>
                <w:szCs w:val="24"/>
                <w:lang w:val="en-US"/>
              </w:rPr>
              <w:t>_________________</w:t>
            </w:r>
          </w:p>
        </w:tc>
        <w:tc>
          <w:tcPr>
            <w:tcW w:w="5103" w:type="dxa"/>
          </w:tcPr>
          <w:p w14:paraId="4049A9BE" w14:textId="2D01E3E4" w:rsidR="001630B6" w:rsidRPr="00507F41" w:rsidRDefault="001630B6" w:rsidP="0075596F">
            <w:pPr>
              <w:pStyle w:val="afb"/>
              <w:rPr>
                <w:rFonts w:ascii="Times New Roman" w:hAnsi="Times New Roman"/>
                <w:sz w:val="24"/>
                <w:szCs w:val="24"/>
                <w:lang w:val="en-US"/>
              </w:rPr>
            </w:pPr>
          </w:p>
          <w:p w14:paraId="0D5C31F2" w14:textId="77777777" w:rsidR="001630B6" w:rsidRPr="00507F41" w:rsidRDefault="001630B6" w:rsidP="0075596F">
            <w:pPr>
              <w:pStyle w:val="afb"/>
              <w:rPr>
                <w:rFonts w:ascii="Times New Roman" w:hAnsi="Times New Roman"/>
                <w:sz w:val="24"/>
                <w:szCs w:val="24"/>
                <w:lang w:val="en-US"/>
              </w:rPr>
            </w:pPr>
          </w:p>
          <w:p w14:paraId="24F4BC4D" w14:textId="014F43F9" w:rsidR="001630B6" w:rsidRPr="00507F41" w:rsidRDefault="001630B6" w:rsidP="0075596F">
            <w:pPr>
              <w:pStyle w:val="afb"/>
              <w:rPr>
                <w:rFonts w:ascii="Times New Roman" w:hAnsi="Times New Roman"/>
                <w:sz w:val="24"/>
                <w:szCs w:val="24"/>
                <w:lang w:val="en-US"/>
              </w:rPr>
            </w:pPr>
            <w:r w:rsidRPr="00507F41">
              <w:rPr>
                <w:rFonts w:ascii="Times New Roman" w:hAnsi="Times New Roman"/>
                <w:sz w:val="24"/>
                <w:szCs w:val="24"/>
                <w:lang w:val="en-US"/>
              </w:rPr>
              <w:t>_________________</w:t>
            </w:r>
          </w:p>
        </w:tc>
      </w:tr>
    </w:tbl>
    <w:p w14:paraId="5A81F242" w14:textId="3F34E0A3" w:rsidR="00851A86" w:rsidRPr="00507F41" w:rsidRDefault="00851A86">
      <w:pPr>
        <w:widowControl/>
        <w:adjustRightInd/>
        <w:spacing w:line="240" w:lineRule="auto"/>
        <w:jc w:val="left"/>
        <w:textAlignment w:val="auto"/>
        <w:rPr>
          <w:rFonts w:ascii="Times New Roman" w:hAnsi="Times New Roman"/>
          <w:b/>
          <w:sz w:val="24"/>
          <w:szCs w:val="24"/>
        </w:rPr>
      </w:pPr>
      <w:r w:rsidRPr="00507F41">
        <w:rPr>
          <w:rFonts w:ascii="Times New Roman" w:hAnsi="Times New Roman"/>
          <w:b/>
          <w:sz w:val="24"/>
          <w:szCs w:val="24"/>
        </w:rPr>
        <w:br w:type="page"/>
      </w:r>
    </w:p>
    <w:p w14:paraId="68B602DB" w14:textId="2AA0163D" w:rsidR="00B66242" w:rsidRPr="00507F41" w:rsidRDefault="003668BF" w:rsidP="00480ADD">
      <w:pPr>
        <w:pStyle w:val="40"/>
        <w:numPr>
          <w:ilvl w:val="0"/>
          <w:numId w:val="0"/>
        </w:numPr>
        <w:spacing w:before="0" w:after="0" w:line="259" w:lineRule="auto"/>
        <w:rPr>
          <w:rFonts w:ascii="Times New Roman" w:hAnsi="Times New Roman"/>
          <w:b/>
          <w:szCs w:val="24"/>
        </w:rPr>
      </w:pPr>
      <w:r w:rsidRPr="00507F41">
        <w:rPr>
          <w:rFonts w:ascii="Times New Roman" w:hAnsi="Times New Roman"/>
          <w:b/>
          <w:szCs w:val="24"/>
        </w:rPr>
        <w:lastRenderedPageBreak/>
        <w:t>Anexa</w:t>
      </w:r>
      <w:r w:rsidR="000E7C83" w:rsidRPr="00507F41">
        <w:rPr>
          <w:rFonts w:ascii="Times New Roman" w:hAnsi="Times New Roman"/>
          <w:b/>
          <w:szCs w:val="24"/>
        </w:rPr>
        <w:t xml:space="preserve"> nr.</w:t>
      </w:r>
      <w:r w:rsidRPr="00507F41">
        <w:rPr>
          <w:rFonts w:ascii="Times New Roman" w:hAnsi="Times New Roman"/>
          <w:b/>
          <w:szCs w:val="24"/>
        </w:rPr>
        <w:t>1</w:t>
      </w:r>
    </w:p>
    <w:p w14:paraId="29987163" w14:textId="77777777" w:rsidR="00B66242" w:rsidRPr="00507F41" w:rsidRDefault="00287A7B" w:rsidP="00480ADD">
      <w:pPr>
        <w:spacing w:line="259" w:lineRule="auto"/>
        <w:rPr>
          <w:rFonts w:ascii="Times New Roman" w:hAnsi="Times New Roman"/>
          <w:sz w:val="24"/>
          <w:szCs w:val="24"/>
        </w:rPr>
      </w:pPr>
      <w:r w:rsidRPr="00507F41">
        <w:rPr>
          <w:rFonts w:ascii="Times New Roman" w:hAnsi="Times New Roman"/>
          <w:b/>
          <w:sz w:val="24"/>
          <w:szCs w:val="24"/>
          <w:lang w:val="ro-RO"/>
        </w:rPr>
        <w:t xml:space="preserve">Reglementările în vigoare privind </w:t>
      </w:r>
      <w:r w:rsidR="000E7C83" w:rsidRPr="00507F41">
        <w:rPr>
          <w:rFonts w:ascii="Times New Roman" w:hAnsi="Times New Roman"/>
          <w:b/>
          <w:sz w:val="24"/>
          <w:szCs w:val="24"/>
          <w:lang w:val="ro-RO"/>
        </w:rPr>
        <w:t>derularea Contractului de furnizar</w:t>
      </w:r>
      <w:r w:rsidR="004B7B61" w:rsidRPr="00507F41">
        <w:rPr>
          <w:rFonts w:ascii="Times New Roman" w:hAnsi="Times New Roman"/>
          <w:b/>
          <w:sz w:val="24"/>
          <w:szCs w:val="24"/>
          <w:lang w:val="ro-RO"/>
        </w:rPr>
        <w:t>e</w:t>
      </w:r>
      <w:r w:rsidR="000E7C83" w:rsidRPr="00507F41">
        <w:rPr>
          <w:rFonts w:ascii="Times New Roman" w:hAnsi="Times New Roman"/>
          <w:b/>
          <w:sz w:val="24"/>
          <w:szCs w:val="24"/>
          <w:lang w:val="ro-RO"/>
        </w:rPr>
        <w:t xml:space="preserve"> </w:t>
      </w:r>
      <w:r w:rsidR="004B7B61" w:rsidRPr="00507F41">
        <w:rPr>
          <w:rFonts w:ascii="Times New Roman" w:hAnsi="Times New Roman"/>
          <w:b/>
          <w:sz w:val="24"/>
          <w:szCs w:val="24"/>
          <w:lang w:val="ro-RO"/>
        </w:rPr>
        <w:t>de</w:t>
      </w:r>
      <w:r w:rsidR="000E7C83" w:rsidRPr="00507F41">
        <w:rPr>
          <w:rFonts w:ascii="Times New Roman" w:hAnsi="Times New Roman"/>
          <w:b/>
          <w:sz w:val="24"/>
          <w:szCs w:val="24"/>
          <w:lang w:val="ro-RO"/>
        </w:rPr>
        <w:t xml:space="preserve"> </w:t>
      </w:r>
      <w:r w:rsidR="002E5A6C" w:rsidRPr="00507F41">
        <w:rPr>
          <w:rFonts w:ascii="Times New Roman" w:hAnsi="Times New Roman"/>
          <w:b/>
          <w:sz w:val="24"/>
          <w:szCs w:val="24"/>
          <w:lang w:val="ro-RO"/>
        </w:rPr>
        <w:t>capacități</w:t>
      </w:r>
      <w:r w:rsidR="000E7C83" w:rsidRPr="00507F41">
        <w:rPr>
          <w:rFonts w:ascii="Times New Roman" w:hAnsi="Times New Roman"/>
          <w:b/>
          <w:sz w:val="24"/>
          <w:szCs w:val="24"/>
          <w:lang w:val="ro-RO"/>
        </w:rPr>
        <w:t xml:space="preserve"> pentru</w:t>
      </w:r>
      <w:r w:rsidR="004B7B61" w:rsidRPr="00507F41">
        <w:rPr>
          <w:rFonts w:ascii="Times New Roman" w:hAnsi="Times New Roman"/>
          <w:b/>
          <w:sz w:val="24"/>
          <w:szCs w:val="24"/>
          <w:lang w:val="ro-RO"/>
        </w:rPr>
        <w:t xml:space="preserve"> </w:t>
      </w:r>
      <w:r w:rsidR="000E7C83" w:rsidRPr="00507F41">
        <w:rPr>
          <w:rFonts w:ascii="Times New Roman" w:hAnsi="Times New Roman"/>
          <w:b/>
          <w:sz w:val="24"/>
          <w:szCs w:val="24"/>
          <w:lang w:val="ro-RO"/>
        </w:rPr>
        <w:t>echilibrar</w:t>
      </w:r>
      <w:r w:rsidR="00003C0F" w:rsidRPr="00507F41">
        <w:rPr>
          <w:rFonts w:ascii="Times New Roman" w:hAnsi="Times New Roman"/>
          <w:b/>
          <w:sz w:val="24"/>
          <w:szCs w:val="24"/>
          <w:lang w:val="ro-RO"/>
        </w:rPr>
        <w:t>e</w:t>
      </w:r>
      <w:r w:rsidR="004B7B61" w:rsidRPr="00507F41">
        <w:rPr>
          <w:rFonts w:ascii="Times New Roman" w:hAnsi="Times New Roman"/>
          <w:b/>
          <w:sz w:val="24"/>
          <w:szCs w:val="24"/>
          <w:lang w:val="ro-RO"/>
        </w:rPr>
        <w:t xml:space="preserve"> şi documente de referință care stau la baza prezentului Contract</w:t>
      </w:r>
    </w:p>
    <w:p w14:paraId="5842B709" w14:textId="77777777" w:rsidR="00B66242" w:rsidRPr="00507F41" w:rsidRDefault="00B66242" w:rsidP="00480ADD">
      <w:pPr>
        <w:spacing w:line="259" w:lineRule="auto"/>
        <w:rPr>
          <w:rFonts w:ascii="Times New Roman" w:hAnsi="Times New Roman"/>
          <w:sz w:val="24"/>
          <w:szCs w:val="24"/>
          <w:lang w:val="it-IT"/>
        </w:rPr>
      </w:pPr>
    </w:p>
    <w:p w14:paraId="1274A678" w14:textId="77777777" w:rsidR="00DE6222" w:rsidRPr="00507F41" w:rsidRDefault="00DE6222" w:rsidP="00480ADD">
      <w:pPr>
        <w:spacing w:line="259" w:lineRule="auto"/>
        <w:ind w:left="720"/>
        <w:rPr>
          <w:rFonts w:ascii="Times New Roman" w:hAnsi="Times New Roman"/>
          <w:sz w:val="24"/>
          <w:szCs w:val="24"/>
          <w:lang w:val="ro-RO"/>
        </w:rPr>
      </w:pPr>
    </w:p>
    <w:p w14:paraId="2023070A" w14:textId="38BB87DB" w:rsidR="00757C6C" w:rsidRPr="00507F41" w:rsidRDefault="00757C6C" w:rsidP="00CC3353">
      <w:pPr>
        <w:numPr>
          <w:ilvl w:val="0"/>
          <w:numId w:val="35"/>
        </w:numPr>
        <w:tabs>
          <w:tab w:val="left" w:pos="720"/>
        </w:tabs>
        <w:spacing w:line="259" w:lineRule="auto"/>
        <w:rPr>
          <w:rFonts w:ascii="Times New Roman" w:hAnsi="Times New Roman"/>
          <w:sz w:val="24"/>
          <w:szCs w:val="24"/>
        </w:rPr>
      </w:pPr>
      <w:r w:rsidRPr="00507F41">
        <w:rPr>
          <w:rFonts w:ascii="Times New Roman" w:hAnsi="Times New Roman"/>
          <w:sz w:val="24"/>
          <w:szCs w:val="24"/>
        </w:rPr>
        <w:t>Legea cu privire la energia electrică nr.</w:t>
      </w:r>
      <w:r w:rsidR="00FA7487" w:rsidRPr="00507F41">
        <w:rPr>
          <w:rFonts w:ascii="Times New Roman" w:hAnsi="Times New Roman"/>
          <w:sz w:val="24"/>
          <w:szCs w:val="24"/>
        </w:rPr>
        <w:t xml:space="preserve"> </w:t>
      </w:r>
      <w:r w:rsidR="00AC63C1" w:rsidRPr="00507F41">
        <w:rPr>
          <w:rFonts w:ascii="Times New Roman" w:hAnsi="Times New Roman"/>
          <w:sz w:val="24"/>
          <w:szCs w:val="24"/>
        </w:rPr>
        <w:t>164 din 26.06.2025</w:t>
      </w:r>
      <w:r w:rsidRPr="00507F41">
        <w:rPr>
          <w:rFonts w:ascii="Times New Roman" w:hAnsi="Times New Roman"/>
          <w:sz w:val="24"/>
          <w:szCs w:val="24"/>
        </w:rPr>
        <w:t xml:space="preserve">; </w:t>
      </w:r>
    </w:p>
    <w:p w14:paraId="7AD1BC02" w14:textId="30AE35FC" w:rsidR="00757C6C" w:rsidRPr="00507F41" w:rsidRDefault="00757C6C" w:rsidP="00CC3353">
      <w:pPr>
        <w:numPr>
          <w:ilvl w:val="0"/>
          <w:numId w:val="35"/>
        </w:numPr>
        <w:tabs>
          <w:tab w:val="left" w:pos="720"/>
        </w:tabs>
        <w:spacing w:line="259" w:lineRule="auto"/>
        <w:rPr>
          <w:rFonts w:ascii="Times New Roman" w:hAnsi="Times New Roman"/>
          <w:sz w:val="24"/>
          <w:szCs w:val="24"/>
        </w:rPr>
      </w:pPr>
      <w:r w:rsidRPr="00507F41">
        <w:rPr>
          <w:rFonts w:ascii="Times New Roman" w:hAnsi="Times New Roman"/>
          <w:sz w:val="24"/>
          <w:szCs w:val="24"/>
        </w:rPr>
        <w:t>Codul rețelelor electrice aprobat prin Hotărârea Consiliului de Administrație al ANRE nr. 423/2019;</w:t>
      </w:r>
    </w:p>
    <w:p w14:paraId="1E1CD2A1" w14:textId="77777777" w:rsidR="00D7691F" w:rsidRPr="00507F41" w:rsidRDefault="00D7691F" w:rsidP="00CC3353">
      <w:pPr>
        <w:pStyle w:val="afd"/>
        <w:widowControl w:val="0"/>
        <w:numPr>
          <w:ilvl w:val="0"/>
          <w:numId w:val="35"/>
        </w:numPr>
        <w:autoSpaceDE w:val="0"/>
        <w:autoSpaceDN w:val="0"/>
        <w:spacing w:after="0"/>
        <w:contextualSpacing w:val="0"/>
        <w:jc w:val="both"/>
        <w:rPr>
          <w:rFonts w:ascii="Times New Roman" w:hAnsi="Times New Roman"/>
          <w:sz w:val="24"/>
          <w:szCs w:val="24"/>
        </w:rPr>
      </w:pPr>
      <w:bookmarkStart w:id="45" w:name="_Hlk230059920"/>
      <w:r w:rsidRPr="00507F41">
        <w:rPr>
          <w:rFonts w:ascii="Times New Roman" w:hAnsi="Times New Roman"/>
          <w:sz w:val="24"/>
          <w:szCs w:val="24"/>
        </w:rPr>
        <w:t>Liniile directoare privind alocarea capacității și gestionarea congestiilor, aprobate prin Hotărârea CA al ANRE nr. 641/2025;</w:t>
      </w:r>
    </w:p>
    <w:p w14:paraId="52C93724" w14:textId="77777777" w:rsidR="00D7691F" w:rsidRPr="00507F41" w:rsidRDefault="00D7691F" w:rsidP="00CC3353">
      <w:pPr>
        <w:pStyle w:val="afd"/>
        <w:widowControl w:val="0"/>
        <w:numPr>
          <w:ilvl w:val="0"/>
          <w:numId w:val="35"/>
        </w:numPr>
        <w:autoSpaceDE w:val="0"/>
        <w:autoSpaceDN w:val="0"/>
        <w:spacing w:after="0"/>
        <w:contextualSpacing w:val="0"/>
        <w:jc w:val="both"/>
        <w:rPr>
          <w:rFonts w:ascii="Times New Roman" w:hAnsi="Times New Roman"/>
          <w:sz w:val="24"/>
          <w:szCs w:val="24"/>
        </w:rPr>
      </w:pPr>
      <w:bookmarkStart w:id="46" w:name="_Hlk210225003"/>
      <w:r w:rsidRPr="00507F41">
        <w:rPr>
          <w:rFonts w:ascii="Times New Roman" w:hAnsi="Times New Roman"/>
          <w:sz w:val="24"/>
          <w:szCs w:val="24"/>
        </w:rPr>
        <w:t>Liniile directoare privind echilibrarea sistemului electroenergetic</w:t>
      </w:r>
      <w:bookmarkEnd w:id="46"/>
      <w:r w:rsidRPr="00507F41">
        <w:rPr>
          <w:rFonts w:ascii="Times New Roman" w:hAnsi="Times New Roman"/>
          <w:sz w:val="24"/>
          <w:szCs w:val="24"/>
        </w:rPr>
        <w:t>, aprobate prin Hotărârea CA al ANRE nr. 642/2025;</w:t>
      </w:r>
    </w:p>
    <w:p w14:paraId="0C5532F4" w14:textId="77777777" w:rsidR="00D7691F" w:rsidRPr="00507F41" w:rsidRDefault="00D7691F" w:rsidP="00CC3353">
      <w:pPr>
        <w:pStyle w:val="afd"/>
        <w:widowControl w:val="0"/>
        <w:numPr>
          <w:ilvl w:val="0"/>
          <w:numId w:val="35"/>
        </w:numPr>
        <w:autoSpaceDE w:val="0"/>
        <w:autoSpaceDN w:val="0"/>
        <w:spacing w:after="0"/>
        <w:contextualSpacing w:val="0"/>
        <w:jc w:val="both"/>
        <w:rPr>
          <w:rFonts w:ascii="Times New Roman" w:hAnsi="Times New Roman"/>
          <w:sz w:val="24"/>
          <w:szCs w:val="24"/>
        </w:rPr>
      </w:pPr>
      <w:r w:rsidRPr="00507F41">
        <w:rPr>
          <w:rFonts w:ascii="Times New Roman" w:hAnsi="Times New Roman"/>
          <w:sz w:val="24"/>
          <w:szCs w:val="24"/>
        </w:rPr>
        <w:t>Liniile directoare privind alocarea capacităților pe piața pe termen lung, aprobate prin Hotărârea CA al ANRE nr. 643/2025;</w:t>
      </w:r>
    </w:p>
    <w:p w14:paraId="3B906A12" w14:textId="77777777" w:rsidR="00D7691F" w:rsidRPr="00507F41" w:rsidRDefault="00D7691F" w:rsidP="00CC3353">
      <w:pPr>
        <w:pStyle w:val="afd"/>
        <w:widowControl w:val="0"/>
        <w:numPr>
          <w:ilvl w:val="0"/>
          <w:numId w:val="35"/>
        </w:numPr>
        <w:autoSpaceDE w:val="0"/>
        <w:autoSpaceDN w:val="0"/>
        <w:spacing w:after="0"/>
        <w:contextualSpacing w:val="0"/>
        <w:jc w:val="both"/>
        <w:rPr>
          <w:rFonts w:ascii="Times New Roman" w:hAnsi="Times New Roman"/>
          <w:sz w:val="24"/>
          <w:szCs w:val="24"/>
        </w:rPr>
      </w:pPr>
      <w:r w:rsidRPr="00507F41">
        <w:rPr>
          <w:rFonts w:ascii="Times New Roman" w:hAnsi="Times New Roman"/>
          <w:sz w:val="24"/>
          <w:szCs w:val="24"/>
        </w:rPr>
        <w:t>Regulamentul privind clauzele și condițiile pentru părțile responsabile pentru echilibrare, aprobat prin Hotărârea CA al ANRE nr. 853/2025;</w:t>
      </w:r>
    </w:p>
    <w:p w14:paraId="5BA9EDC4" w14:textId="6A11E6B2" w:rsidR="00D7691F" w:rsidRPr="00507F41" w:rsidRDefault="00D7691F" w:rsidP="00CC3353">
      <w:pPr>
        <w:pStyle w:val="afd"/>
        <w:widowControl w:val="0"/>
        <w:numPr>
          <w:ilvl w:val="0"/>
          <w:numId w:val="35"/>
        </w:numPr>
        <w:tabs>
          <w:tab w:val="left" w:pos="720"/>
        </w:tabs>
        <w:autoSpaceDE w:val="0"/>
        <w:autoSpaceDN w:val="0"/>
        <w:spacing w:before="60" w:after="0" w:line="259" w:lineRule="auto"/>
        <w:contextualSpacing w:val="0"/>
        <w:jc w:val="both"/>
        <w:rPr>
          <w:rFonts w:ascii="Times New Roman" w:hAnsi="Times New Roman"/>
          <w:sz w:val="24"/>
          <w:szCs w:val="24"/>
        </w:rPr>
      </w:pPr>
      <w:r w:rsidRPr="00507F41">
        <w:rPr>
          <w:rFonts w:ascii="Times New Roman" w:hAnsi="Times New Roman"/>
          <w:sz w:val="24"/>
          <w:szCs w:val="24"/>
        </w:rPr>
        <w:t>Regulamentul privind clauzele și condițiile pentru furnizorii de servicii de echilibrare, aprobat prin Hotărârea CA al ANRE nr. 853/2025;</w:t>
      </w:r>
      <w:bookmarkEnd w:id="45"/>
    </w:p>
    <w:p w14:paraId="5B268D77" w14:textId="72346A76" w:rsidR="00757C6C" w:rsidRPr="00507F41" w:rsidRDefault="00757C6C" w:rsidP="00CC3353">
      <w:pPr>
        <w:numPr>
          <w:ilvl w:val="0"/>
          <w:numId w:val="35"/>
        </w:numPr>
        <w:tabs>
          <w:tab w:val="left" w:pos="720"/>
        </w:tabs>
        <w:spacing w:line="259" w:lineRule="auto"/>
        <w:rPr>
          <w:rFonts w:ascii="Times New Roman" w:hAnsi="Times New Roman"/>
          <w:sz w:val="24"/>
          <w:szCs w:val="24"/>
        </w:rPr>
      </w:pPr>
      <w:r w:rsidRPr="00507F41">
        <w:rPr>
          <w:rFonts w:ascii="Times New Roman" w:hAnsi="Times New Roman"/>
          <w:sz w:val="24"/>
          <w:szCs w:val="24"/>
        </w:rPr>
        <w:t>Cerințe cu aplicabilitate general</w:t>
      </w:r>
      <w:r w:rsidR="007E7BD8" w:rsidRPr="00507F41">
        <w:rPr>
          <w:rFonts w:ascii="Times New Roman" w:hAnsi="Times New Roman"/>
          <w:sz w:val="24"/>
          <w:szCs w:val="24"/>
        </w:rPr>
        <w:t>ă</w:t>
      </w:r>
      <w:r w:rsidRPr="00507F41">
        <w:rPr>
          <w:rFonts w:ascii="Times New Roman" w:hAnsi="Times New Roman"/>
          <w:sz w:val="24"/>
          <w:szCs w:val="24"/>
        </w:rPr>
        <w:t xml:space="preserve"> pentru unitățile generatoare aprobat prin Hotărârea Consiliului de Administrație al ANRE nr. 108/2024;</w:t>
      </w:r>
    </w:p>
    <w:p w14:paraId="710DE811" w14:textId="5FE534BD" w:rsidR="00757C6C" w:rsidRPr="00507F41" w:rsidRDefault="00757C6C" w:rsidP="00CC3353">
      <w:pPr>
        <w:numPr>
          <w:ilvl w:val="0"/>
          <w:numId w:val="35"/>
        </w:numPr>
        <w:tabs>
          <w:tab w:val="left" w:pos="720"/>
        </w:tabs>
        <w:spacing w:line="259" w:lineRule="auto"/>
        <w:rPr>
          <w:rFonts w:ascii="Times New Roman" w:hAnsi="Times New Roman"/>
          <w:sz w:val="24"/>
          <w:szCs w:val="24"/>
        </w:rPr>
      </w:pPr>
      <w:r w:rsidRPr="00507F41">
        <w:rPr>
          <w:rFonts w:ascii="Times New Roman" w:hAnsi="Times New Roman"/>
          <w:sz w:val="24"/>
          <w:szCs w:val="24"/>
        </w:rPr>
        <w:t>Regulamentul privind dirijarea prin dispecerat a sistemului electroenergetic aprobat prin Hotărârea Consiliului de Administrație al ANRE nr. 316/2018;</w:t>
      </w:r>
    </w:p>
    <w:p w14:paraId="3D8CCC36" w14:textId="471099C9" w:rsidR="00757C6C" w:rsidRPr="00507F41" w:rsidRDefault="00757C6C" w:rsidP="00CC3353">
      <w:pPr>
        <w:numPr>
          <w:ilvl w:val="0"/>
          <w:numId w:val="35"/>
        </w:numPr>
        <w:tabs>
          <w:tab w:val="left" w:pos="720"/>
        </w:tabs>
        <w:spacing w:line="259" w:lineRule="auto"/>
        <w:rPr>
          <w:rFonts w:ascii="Times New Roman" w:hAnsi="Times New Roman"/>
          <w:sz w:val="24"/>
          <w:szCs w:val="24"/>
        </w:rPr>
      </w:pPr>
      <w:r w:rsidRPr="00507F41">
        <w:rPr>
          <w:rFonts w:ascii="Times New Roman" w:hAnsi="Times New Roman"/>
          <w:sz w:val="24"/>
          <w:szCs w:val="24"/>
        </w:rPr>
        <w:t xml:space="preserve">Regulamentul privind racordarea la rețelele electrice și prestarea serviciilor de transport și de distribuție a energiei electrice aprobat prin Hotărârea Consiliului de Administrație al ANRE nr. </w:t>
      </w:r>
      <w:r w:rsidR="00AB6FFB" w:rsidRPr="00507F41">
        <w:rPr>
          <w:rFonts w:ascii="Times New Roman" w:hAnsi="Times New Roman"/>
          <w:sz w:val="24"/>
          <w:szCs w:val="24"/>
        </w:rPr>
        <w:t>311/2026</w:t>
      </w:r>
      <w:r w:rsidRPr="00507F41">
        <w:rPr>
          <w:rFonts w:ascii="Times New Roman" w:hAnsi="Times New Roman"/>
          <w:sz w:val="24"/>
          <w:szCs w:val="24"/>
        </w:rPr>
        <w:t>.</w:t>
      </w:r>
    </w:p>
    <w:p w14:paraId="5D830D28" w14:textId="67EAA2A6" w:rsidR="00A2088F" w:rsidRPr="00507F41" w:rsidRDefault="00A2088F" w:rsidP="00CC3353">
      <w:pPr>
        <w:numPr>
          <w:ilvl w:val="0"/>
          <w:numId w:val="35"/>
        </w:numPr>
        <w:tabs>
          <w:tab w:val="left" w:pos="720"/>
        </w:tabs>
        <w:spacing w:line="259" w:lineRule="auto"/>
        <w:rPr>
          <w:rFonts w:ascii="Times New Roman" w:hAnsi="Times New Roman"/>
          <w:sz w:val="24"/>
          <w:szCs w:val="24"/>
        </w:rPr>
      </w:pPr>
      <w:r w:rsidRPr="00507F41">
        <w:rPr>
          <w:rFonts w:ascii="Times New Roman" w:hAnsi="Times New Roman"/>
          <w:sz w:val="24"/>
          <w:szCs w:val="24"/>
        </w:rPr>
        <w:t>Procedură Generală</w:t>
      </w:r>
      <w:r w:rsidR="00D7691F" w:rsidRPr="00507F41">
        <w:rPr>
          <w:rFonts w:ascii="Times New Roman" w:hAnsi="Times New Roman"/>
          <w:sz w:val="24"/>
          <w:szCs w:val="24"/>
        </w:rPr>
        <w:t xml:space="preserve"> </w:t>
      </w:r>
      <w:r w:rsidR="00D7691F" w:rsidRPr="00507F41">
        <w:rPr>
          <w:rFonts w:ascii="Times New Roman" w:hAnsi="Times New Roman"/>
          <w:noProof/>
          <w:sz w:val="24"/>
          <w:szCs w:val="24"/>
          <w:lang w:val="ro-RO"/>
        </w:rPr>
        <w:t>„</w:t>
      </w:r>
      <w:r w:rsidR="00D7691F" w:rsidRPr="00507F41">
        <w:rPr>
          <w:rFonts w:ascii="Times New Roman" w:hAnsi="Times New Roman"/>
          <w:iCs/>
          <w:noProof/>
          <w:sz w:val="24"/>
          <w:szCs w:val="24"/>
          <w:lang w:val="ro-RO"/>
        </w:rPr>
        <w:t>Calificarea pentru prestarea serviciilor de sistem</w:t>
      </w:r>
      <w:r w:rsidR="00D7691F" w:rsidRPr="00507F41">
        <w:rPr>
          <w:rFonts w:ascii="Times New Roman" w:hAnsi="Times New Roman"/>
          <w:noProof/>
          <w:sz w:val="24"/>
          <w:szCs w:val="24"/>
          <w:lang w:val="ro-RO"/>
        </w:rPr>
        <w:t>”</w:t>
      </w:r>
      <w:r w:rsidR="00D7691F" w:rsidRPr="00507F41">
        <w:rPr>
          <w:rFonts w:ascii="Times New Roman" w:hAnsi="Times New Roman"/>
          <w:sz w:val="24"/>
          <w:szCs w:val="24"/>
        </w:rPr>
        <w:t xml:space="preserve">, </w:t>
      </w:r>
      <w:r w:rsidR="00D7691F" w:rsidRPr="00507F41">
        <w:rPr>
          <w:rFonts w:ascii="Times New Roman" w:hAnsi="Times New Roman"/>
          <w:sz w:val="24"/>
          <w:szCs w:val="24"/>
          <w:lang w:val="ro-RO"/>
        </w:rPr>
        <w:t>numită în Contract „</w:t>
      </w:r>
      <w:r w:rsidR="00D7691F" w:rsidRPr="00507F41">
        <w:rPr>
          <w:rFonts w:ascii="Times New Roman" w:hAnsi="Times New Roman"/>
          <w:noProof/>
          <w:sz w:val="24"/>
          <w:szCs w:val="24"/>
          <w:lang w:val="ro-RO"/>
        </w:rPr>
        <w:t>PG Calificare</w:t>
      </w:r>
      <w:r w:rsidR="00D7691F" w:rsidRPr="00507F41">
        <w:rPr>
          <w:rFonts w:ascii="Times New Roman" w:hAnsi="Times New Roman"/>
          <w:sz w:val="24"/>
          <w:szCs w:val="24"/>
          <w:lang w:val="ro-RO"/>
        </w:rPr>
        <w:t>”;</w:t>
      </w:r>
    </w:p>
    <w:p w14:paraId="079C93B2" w14:textId="51ECC06F" w:rsidR="00DE6222" w:rsidRPr="00507F41" w:rsidRDefault="00DE6222" w:rsidP="00CC3353">
      <w:pPr>
        <w:numPr>
          <w:ilvl w:val="0"/>
          <w:numId w:val="35"/>
        </w:numPr>
        <w:spacing w:line="259" w:lineRule="auto"/>
        <w:rPr>
          <w:rFonts w:ascii="Times New Roman" w:hAnsi="Times New Roman"/>
          <w:sz w:val="24"/>
          <w:szCs w:val="24"/>
          <w:lang w:val="ro-RO"/>
        </w:rPr>
      </w:pPr>
      <w:r w:rsidRPr="00507F41">
        <w:rPr>
          <w:rFonts w:ascii="Times New Roman" w:hAnsi="Times New Roman"/>
          <w:sz w:val="24"/>
          <w:szCs w:val="24"/>
          <w:lang w:val="ro-RO"/>
        </w:rPr>
        <w:t xml:space="preserve">Procedura Operațională „Achiziția prin </w:t>
      </w:r>
      <w:r w:rsidR="00FA7487" w:rsidRPr="00507F41">
        <w:rPr>
          <w:rFonts w:ascii="Times New Roman" w:hAnsi="Times New Roman"/>
          <w:sz w:val="24"/>
          <w:szCs w:val="24"/>
          <w:lang w:val="ro-RO"/>
        </w:rPr>
        <w:t>licitație</w:t>
      </w:r>
      <w:r w:rsidRPr="00507F41">
        <w:rPr>
          <w:rFonts w:ascii="Times New Roman" w:hAnsi="Times New Roman"/>
          <w:sz w:val="24"/>
          <w:szCs w:val="24"/>
          <w:lang w:val="ro-RO"/>
        </w:rPr>
        <w:t xml:space="preserve"> a </w:t>
      </w:r>
      <w:r w:rsidR="00FA7487" w:rsidRPr="00507F41">
        <w:rPr>
          <w:rFonts w:ascii="Times New Roman" w:hAnsi="Times New Roman"/>
          <w:sz w:val="24"/>
          <w:szCs w:val="24"/>
          <w:lang w:val="ro-RO"/>
        </w:rPr>
        <w:t>capacității</w:t>
      </w:r>
      <w:r w:rsidRPr="00507F41">
        <w:rPr>
          <w:rFonts w:ascii="Times New Roman" w:hAnsi="Times New Roman"/>
          <w:sz w:val="24"/>
          <w:szCs w:val="24"/>
          <w:lang w:val="ro-RO"/>
        </w:rPr>
        <w:t xml:space="preserve"> de echilibrare</w:t>
      </w:r>
      <w:r w:rsidR="00D7691F" w:rsidRPr="00507F41">
        <w:rPr>
          <w:rFonts w:ascii="Times New Roman" w:hAnsi="Times New Roman"/>
          <w:noProof/>
          <w:sz w:val="24"/>
          <w:szCs w:val="24"/>
          <w:lang w:val="ro-RO"/>
        </w:rPr>
        <w:t>”</w:t>
      </w:r>
      <w:r w:rsidRPr="00507F41">
        <w:rPr>
          <w:rFonts w:ascii="Times New Roman" w:hAnsi="Times New Roman"/>
          <w:sz w:val="24"/>
          <w:szCs w:val="24"/>
          <w:lang w:val="ro-RO"/>
        </w:rPr>
        <w:t>, numită în Contract „</w:t>
      </w:r>
      <w:r w:rsidR="00D7691F" w:rsidRPr="00507F41">
        <w:rPr>
          <w:rFonts w:ascii="Times New Roman" w:hAnsi="Times New Roman"/>
          <w:noProof/>
          <w:sz w:val="24"/>
          <w:szCs w:val="24"/>
          <w:lang w:val="ro-RO"/>
        </w:rPr>
        <w:t>PO Achiziţia LCE</w:t>
      </w:r>
      <w:r w:rsidRPr="00507F41">
        <w:rPr>
          <w:rFonts w:ascii="Times New Roman" w:hAnsi="Times New Roman"/>
          <w:sz w:val="24"/>
          <w:szCs w:val="24"/>
          <w:lang w:val="ro-RO"/>
        </w:rPr>
        <w:t>”;</w:t>
      </w:r>
    </w:p>
    <w:p w14:paraId="1CDAD72D" w14:textId="58593359" w:rsidR="00316B4C" w:rsidRPr="00507F41" w:rsidRDefault="00316B4C" w:rsidP="00CC3353">
      <w:pPr>
        <w:numPr>
          <w:ilvl w:val="0"/>
          <w:numId w:val="35"/>
        </w:numPr>
        <w:spacing w:line="259" w:lineRule="auto"/>
        <w:rPr>
          <w:rFonts w:ascii="Times New Roman" w:hAnsi="Times New Roman"/>
          <w:sz w:val="24"/>
          <w:szCs w:val="24"/>
          <w:lang w:val="ro-RO"/>
        </w:rPr>
      </w:pPr>
      <w:r w:rsidRPr="00507F41">
        <w:rPr>
          <w:rFonts w:ascii="Times New Roman" w:hAnsi="Times New Roman"/>
          <w:sz w:val="24"/>
          <w:szCs w:val="24"/>
        </w:rPr>
        <w:t xml:space="preserve">Procedura operațională: Înregistrarea, revocarea sau retragerea unui Furnizor de Servicii de Echilibrare </w:t>
      </w:r>
      <w:r w:rsidR="0075596F" w:rsidRPr="00507F41">
        <w:rPr>
          <w:rFonts w:ascii="Times New Roman" w:hAnsi="Times New Roman"/>
          <w:sz w:val="24"/>
          <w:szCs w:val="24"/>
        </w:rPr>
        <w:t>din</w:t>
      </w:r>
      <w:r w:rsidRPr="00507F41">
        <w:rPr>
          <w:rFonts w:ascii="Times New Roman" w:hAnsi="Times New Roman"/>
          <w:sz w:val="24"/>
          <w:szCs w:val="24"/>
        </w:rPr>
        <w:t xml:space="preserve"> Piaţa </w:t>
      </w:r>
      <w:r w:rsidR="006F007E" w:rsidRPr="00507F41">
        <w:rPr>
          <w:rFonts w:ascii="Times New Roman" w:hAnsi="Times New Roman"/>
          <w:sz w:val="24"/>
          <w:szCs w:val="24"/>
        </w:rPr>
        <w:t>serviciilor de sistem</w:t>
      </w:r>
      <w:r w:rsidRPr="00507F41">
        <w:rPr>
          <w:rFonts w:ascii="Times New Roman" w:hAnsi="Times New Roman"/>
          <w:sz w:val="24"/>
          <w:szCs w:val="24"/>
        </w:rPr>
        <w:t xml:space="preserve">, numită în cadrul </w:t>
      </w:r>
      <w:r w:rsidR="005425B0" w:rsidRPr="00507F41">
        <w:rPr>
          <w:rFonts w:ascii="Times New Roman" w:hAnsi="Times New Roman"/>
          <w:sz w:val="24"/>
          <w:szCs w:val="24"/>
        </w:rPr>
        <w:t xml:space="preserve">Contract </w:t>
      </w:r>
      <w:r w:rsidR="00D7691F" w:rsidRPr="00507F41">
        <w:rPr>
          <w:rFonts w:ascii="Times New Roman" w:hAnsi="Times New Roman"/>
          <w:sz w:val="24"/>
          <w:szCs w:val="24"/>
          <w:lang w:val="ro-RO"/>
        </w:rPr>
        <w:t>„</w:t>
      </w:r>
      <w:r w:rsidR="00D7691F" w:rsidRPr="00507F41">
        <w:rPr>
          <w:rFonts w:ascii="Times New Roman" w:hAnsi="Times New Roman"/>
          <w:noProof/>
          <w:sz w:val="24"/>
          <w:szCs w:val="24"/>
          <w:lang w:val="ro-RO"/>
        </w:rPr>
        <w:t>PO Înregistrarea FSE</w:t>
      </w:r>
      <w:r w:rsidR="005425B0" w:rsidRPr="00507F41">
        <w:rPr>
          <w:rFonts w:ascii="Times New Roman" w:hAnsi="Times New Roman"/>
          <w:sz w:val="24"/>
          <w:szCs w:val="24"/>
        </w:rPr>
        <w:t>”</w:t>
      </w:r>
      <w:r w:rsidR="00FA7487" w:rsidRPr="00507F41">
        <w:rPr>
          <w:rFonts w:ascii="Times New Roman" w:hAnsi="Times New Roman"/>
          <w:sz w:val="24"/>
          <w:szCs w:val="24"/>
        </w:rPr>
        <w:t>;</w:t>
      </w:r>
    </w:p>
    <w:p w14:paraId="127DA614" w14:textId="20388190" w:rsidR="00316B4C" w:rsidRPr="00507F41" w:rsidRDefault="00316B4C" w:rsidP="00CC3353">
      <w:pPr>
        <w:numPr>
          <w:ilvl w:val="0"/>
          <w:numId w:val="35"/>
        </w:numPr>
        <w:spacing w:line="259" w:lineRule="auto"/>
        <w:rPr>
          <w:rFonts w:ascii="Times New Roman" w:hAnsi="Times New Roman"/>
          <w:sz w:val="24"/>
          <w:szCs w:val="24"/>
          <w:lang w:val="ro-RO"/>
        </w:rPr>
      </w:pPr>
      <w:r w:rsidRPr="00507F41">
        <w:rPr>
          <w:rFonts w:ascii="Times New Roman" w:hAnsi="Times New Roman"/>
          <w:sz w:val="24"/>
          <w:szCs w:val="24"/>
          <w:lang w:val="ro-RO"/>
        </w:rPr>
        <w:t xml:space="preserve">Procedura </w:t>
      </w:r>
      <w:r w:rsidR="00FA7487" w:rsidRPr="00507F41">
        <w:rPr>
          <w:rFonts w:ascii="Times New Roman" w:hAnsi="Times New Roman"/>
          <w:sz w:val="24"/>
          <w:szCs w:val="24"/>
          <w:lang w:val="ro-RO"/>
        </w:rPr>
        <w:t>Operațională</w:t>
      </w:r>
      <w:r w:rsidRPr="00507F41">
        <w:rPr>
          <w:rFonts w:ascii="Times New Roman" w:hAnsi="Times New Roman"/>
          <w:sz w:val="24"/>
          <w:szCs w:val="24"/>
          <w:lang w:val="ro-RO"/>
        </w:rPr>
        <w:t xml:space="preserve"> „Determinarea </w:t>
      </w:r>
      <w:r w:rsidR="00FA7487" w:rsidRPr="00507F41">
        <w:rPr>
          <w:rFonts w:ascii="Times New Roman" w:hAnsi="Times New Roman"/>
          <w:sz w:val="24"/>
          <w:szCs w:val="24"/>
          <w:lang w:val="ro-RO"/>
        </w:rPr>
        <w:t>cantităților</w:t>
      </w:r>
      <w:r w:rsidRPr="00507F41">
        <w:rPr>
          <w:rFonts w:ascii="Times New Roman" w:hAnsi="Times New Roman"/>
          <w:sz w:val="24"/>
          <w:szCs w:val="24"/>
          <w:lang w:val="ro-RO"/>
        </w:rPr>
        <w:t xml:space="preserve"> de </w:t>
      </w:r>
      <w:r w:rsidR="00FA7487" w:rsidRPr="00507F41">
        <w:rPr>
          <w:rFonts w:ascii="Times New Roman" w:hAnsi="Times New Roman"/>
          <w:sz w:val="24"/>
          <w:szCs w:val="24"/>
          <w:lang w:val="ro-RO"/>
        </w:rPr>
        <w:t>capacități</w:t>
      </w:r>
      <w:r w:rsidRPr="00507F41">
        <w:rPr>
          <w:rFonts w:ascii="Times New Roman" w:hAnsi="Times New Roman"/>
          <w:sz w:val="24"/>
          <w:szCs w:val="24"/>
          <w:lang w:val="ro-RO"/>
        </w:rPr>
        <w:t xml:space="preserve"> de </w:t>
      </w:r>
      <w:r w:rsidR="005425B0" w:rsidRPr="00507F41">
        <w:rPr>
          <w:rFonts w:ascii="Times New Roman" w:hAnsi="Times New Roman"/>
          <w:sz w:val="24"/>
          <w:szCs w:val="24"/>
          <w:lang w:val="ro-RO"/>
        </w:rPr>
        <w:t xml:space="preserve">rezerve </w:t>
      </w:r>
      <w:r w:rsidRPr="00507F41">
        <w:rPr>
          <w:rFonts w:ascii="Times New Roman" w:hAnsi="Times New Roman"/>
          <w:sz w:val="24"/>
          <w:szCs w:val="24"/>
          <w:lang w:val="ro-RO"/>
        </w:rPr>
        <w:t xml:space="preserve">realizate </w:t>
      </w:r>
      <w:r w:rsidR="00FA7487" w:rsidRPr="00507F41">
        <w:rPr>
          <w:rFonts w:ascii="Times New Roman" w:hAnsi="Times New Roman"/>
          <w:sz w:val="24"/>
          <w:szCs w:val="24"/>
          <w:lang w:val="ro-RO"/>
        </w:rPr>
        <w:t>față</w:t>
      </w:r>
      <w:r w:rsidRPr="00507F41">
        <w:rPr>
          <w:rFonts w:ascii="Times New Roman" w:hAnsi="Times New Roman"/>
          <w:sz w:val="24"/>
          <w:szCs w:val="24"/>
          <w:lang w:val="ro-RO"/>
        </w:rPr>
        <w:t xml:space="preserve"> de cele contractate”;</w:t>
      </w:r>
    </w:p>
    <w:p w14:paraId="795900BD" w14:textId="32CF3892" w:rsidR="00316B4C" w:rsidRPr="00507F41" w:rsidRDefault="00316B4C" w:rsidP="00CC3353">
      <w:pPr>
        <w:numPr>
          <w:ilvl w:val="0"/>
          <w:numId w:val="35"/>
        </w:numPr>
        <w:spacing w:line="259" w:lineRule="auto"/>
        <w:rPr>
          <w:rFonts w:ascii="Times New Roman" w:hAnsi="Times New Roman"/>
          <w:sz w:val="24"/>
          <w:szCs w:val="24"/>
          <w:lang w:val="ro-RO"/>
        </w:rPr>
      </w:pPr>
      <w:r w:rsidRPr="00507F41">
        <w:rPr>
          <w:rFonts w:ascii="Times New Roman" w:hAnsi="Times New Roman"/>
          <w:sz w:val="24"/>
          <w:szCs w:val="24"/>
          <w:lang w:val="ro-RO"/>
        </w:rPr>
        <w:t xml:space="preserve">Cererea </w:t>
      </w:r>
      <w:r w:rsidR="00C55342" w:rsidRPr="00507F41">
        <w:rPr>
          <w:rFonts w:ascii="Times New Roman" w:hAnsi="Times New Roman"/>
          <w:sz w:val="24"/>
          <w:szCs w:val="24"/>
          <w:lang w:val="ro-RO"/>
        </w:rPr>
        <w:t>încheiere a contractului și de înregistrarea la piața serviciilor de sistem</w:t>
      </w:r>
      <w:r w:rsidR="004238C7" w:rsidRPr="00507F41">
        <w:rPr>
          <w:rFonts w:ascii="Times New Roman" w:hAnsi="Times New Roman"/>
          <w:sz w:val="24"/>
          <w:szCs w:val="24"/>
          <w:lang w:val="ro-RO"/>
        </w:rPr>
        <w:t>;</w:t>
      </w:r>
    </w:p>
    <w:p w14:paraId="667E4AB1" w14:textId="77777777" w:rsidR="00316B4C" w:rsidRPr="00507F41" w:rsidRDefault="00C55342" w:rsidP="00CC3353">
      <w:pPr>
        <w:numPr>
          <w:ilvl w:val="0"/>
          <w:numId w:val="35"/>
        </w:numPr>
        <w:spacing w:line="259" w:lineRule="auto"/>
        <w:rPr>
          <w:rFonts w:ascii="Times New Roman" w:hAnsi="Times New Roman"/>
          <w:sz w:val="24"/>
          <w:szCs w:val="24"/>
          <w:lang w:val="ro-RO"/>
        </w:rPr>
      </w:pPr>
      <w:r w:rsidRPr="00507F41">
        <w:rPr>
          <w:rFonts w:ascii="Times New Roman" w:hAnsi="Times New Roman"/>
          <w:sz w:val="24"/>
          <w:szCs w:val="24"/>
          <w:lang w:val="ro-RO"/>
        </w:rPr>
        <w:t xml:space="preserve">Confirmarea </w:t>
      </w:r>
      <w:r w:rsidR="00316B4C" w:rsidRPr="00507F41">
        <w:rPr>
          <w:rFonts w:ascii="Times New Roman" w:hAnsi="Times New Roman"/>
          <w:sz w:val="24"/>
          <w:szCs w:val="24"/>
          <w:lang w:val="ro-RO"/>
        </w:rPr>
        <w:t xml:space="preserve">de calificare pentru furnizarea </w:t>
      </w:r>
      <w:r w:rsidRPr="00507F41">
        <w:rPr>
          <w:rFonts w:ascii="Times New Roman" w:hAnsi="Times New Roman"/>
          <w:sz w:val="24"/>
          <w:szCs w:val="24"/>
          <w:lang w:val="ro-RO"/>
        </w:rPr>
        <w:t>serviciilor de sistem.</w:t>
      </w:r>
    </w:p>
    <w:p w14:paraId="421E6F0D" w14:textId="77777777" w:rsidR="00B66242" w:rsidRPr="00507F41" w:rsidRDefault="00B66242" w:rsidP="00480ADD">
      <w:pPr>
        <w:spacing w:line="259" w:lineRule="auto"/>
        <w:ind w:left="360"/>
        <w:rPr>
          <w:rFonts w:ascii="Times New Roman" w:hAnsi="Times New Roman"/>
          <w:noProof/>
          <w:sz w:val="24"/>
          <w:szCs w:val="24"/>
          <w:lang w:val="ro-RO"/>
        </w:rPr>
      </w:pPr>
    </w:p>
    <w:p w14:paraId="24972F99" w14:textId="77777777" w:rsidR="00202A74" w:rsidRPr="00507F41" w:rsidRDefault="00170514" w:rsidP="00480ADD">
      <w:pPr>
        <w:pStyle w:val="af5"/>
        <w:spacing w:before="0" w:after="0" w:line="259" w:lineRule="auto"/>
        <w:rPr>
          <w:rFonts w:ascii="Times New Roman" w:hAnsi="Times New Roman"/>
          <w:b w:val="0"/>
          <w:noProof/>
          <w:sz w:val="24"/>
          <w:szCs w:val="24"/>
          <w:lang w:val="ro-RO"/>
        </w:rPr>
      </w:pPr>
      <w:r w:rsidRPr="00507F41">
        <w:rPr>
          <w:rFonts w:ascii="Times New Roman" w:hAnsi="Times New Roman"/>
          <w:sz w:val="24"/>
          <w:szCs w:val="24"/>
          <w:lang w:val="ro-RO"/>
        </w:rPr>
        <w:br w:type="page"/>
      </w:r>
      <w:bookmarkEnd w:id="44"/>
      <w:r w:rsidR="00202A74" w:rsidRPr="00507F41">
        <w:rPr>
          <w:rFonts w:ascii="Times New Roman" w:hAnsi="Times New Roman"/>
          <w:noProof/>
          <w:sz w:val="24"/>
          <w:szCs w:val="24"/>
          <w:lang w:val="ro-RO"/>
        </w:rPr>
        <w:lastRenderedPageBreak/>
        <w:t>Anexa</w:t>
      </w:r>
      <w:r w:rsidR="000E7C83" w:rsidRPr="00507F41">
        <w:rPr>
          <w:rFonts w:ascii="Times New Roman" w:hAnsi="Times New Roman"/>
          <w:noProof/>
          <w:sz w:val="24"/>
          <w:szCs w:val="24"/>
          <w:lang w:val="ro-RO"/>
        </w:rPr>
        <w:t xml:space="preserve"> nr. </w:t>
      </w:r>
      <w:r w:rsidR="004B7B61" w:rsidRPr="00507F41">
        <w:rPr>
          <w:rFonts w:ascii="Times New Roman" w:hAnsi="Times New Roman"/>
          <w:noProof/>
          <w:sz w:val="24"/>
          <w:szCs w:val="24"/>
          <w:lang w:val="ro-RO"/>
        </w:rPr>
        <w:t>2</w:t>
      </w:r>
    </w:p>
    <w:p w14:paraId="5709CD4F" w14:textId="77777777" w:rsidR="00202A74" w:rsidRPr="00507F41" w:rsidRDefault="00202A74" w:rsidP="00480ADD">
      <w:pPr>
        <w:pStyle w:val="af5"/>
        <w:keepNext/>
        <w:spacing w:before="0" w:after="0" w:line="259" w:lineRule="auto"/>
        <w:rPr>
          <w:rFonts w:ascii="Times New Roman" w:hAnsi="Times New Roman"/>
          <w:bCs w:val="0"/>
          <w:noProof/>
          <w:sz w:val="24"/>
          <w:szCs w:val="24"/>
          <w:lang w:val="ro-RO"/>
        </w:rPr>
      </w:pPr>
      <w:r w:rsidRPr="00507F41">
        <w:rPr>
          <w:rFonts w:ascii="Times New Roman" w:hAnsi="Times New Roman"/>
          <w:bCs w:val="0"/>
          <w:noProof/>
          <w:sz w:val="24"/>
          <w:szCs w:val="24"/>
          <w:lang w:val="ro-RO"/>
        </w:rPr>
        <w:t>Persoane de contact şi informaţii comerciale</w:t>
      </w:r>
    </w:p>
    <w:p w14:paraId="2E16298A" w14:textId="77777777" w:rsidR="0052051B" w:rsidRPr="00507F41" w:rsidRDefault="0052051B" w:rsidP="00480ADD">
      <w:pPr>
        <w:numPr>
          <w:ilvl w:val="2"/>
          <w:numId w:val="25"/>
        </w:numPr>
        <w:spacing w:line="259" w:lineRule="auto"/>
        <w:ind w:left="142" w:hanging="142"/>
        <w:rPr>
          <w:rFonts w:ascii="Times New Roman" w:hAnsi="Times New Roman"/>
          <w:sz w:val="24"/>
          <w:szCs w:val="24"/>
          <w:lang w:val="ro-RO"/>
        </w:rPr>
      </w:pPr>
      <w:r w:rsidRPr="00507F41">
        <w:rPr>
          <w:rFonts w:ascii="Times New Roman" w:hAnsi="Times New Roman"/>
          <w:sz w:val="24"/>
          <w:szCs w:val="24"/>
          <w:lang w:val="ro-RO"/>
        </w:rPr>
        <w:t xml:space="preserve">Date de contact ale </w:t>
      </w:r>
      <w:r w:rsidR="00994D1B" w:rsidRPr="00507F41">
        <w:rPr>
          <w:rFonts w:ascii="Times New Roman" w:hAnsi="Times New Roman"/>
          <w:sz w:val="24"/>
          <w:szCs w:val="24"/>
          <w:lang w:val="ro-RO"/>
        </w:rPr>
        <w:t>Furnizorului serviciilor de echilibrare</w:t>
      </w:r>
    </w:p>
    <w:p w14:paraId="234464CF" w14:textId="77777777" w:rsidR="0052051B" w:rsidRPr="00507F41" w:rsidRDefault="0052051B" w:rsidP="00480ADD">
      <w:pPr>
        <w:spacing w:line="259" w:lineRule="auto"/>
        <w:ind w:left="851" w:hanging="851"/>
        <w:rPr>
          <w:rFonts w:ascii="Times New Roman" w:hAnsi="Times New Roman"/>
          <w:sz w:val="24"/>
          <w:szCs w:val="24"/>
          <w:lang w:val="ro-RO"/>
        </w:rPr>
      </w:pPr>
      <w:r w:rsidRPr="00507F41">
        <w:rPr>
          <w:rFonts w:ascii="Times New Roman" w:hAnsi="Times New Roman"/>
          <w:sz w:val="24"/>
          <w:szCs w:val="24"/>
          <w:lang w:val="ro-RO"/>
        </w:rPr>
        <w:t xml:space="preserve">Nume : </w:t>
      </w:r>
    </w:p>
    <w:p w14:paraId="11DC0C3B" w14:textId="77777777" w:rsidR="0052051B" w:rsidRPr="00507F41" w:rsidRDefault="0052051B" w:rsidP="00480ADD">
      <w:pPr>
        <w:spacing w:line="259" w:lineRule="auto"/>
        <w:ind w:left="851" w:hanging="851"/>
        <w:rPr>
          <w:rFonts w:ascii="Times New Roman" w:hAnsi="Times New Roman"/>
          <w:sz w:val="24"/>
          <w:szCs w:val="24"/>
          <w:lang w:val="ro-RO"/>
        </w:rPr>
      </w:pPr>
      <w:r w:rsidRPr="00507F41">
        <w:rPr>
          <w:rFonts w:ascii="Times New Roman" w:hAnsi="Times New Roman"/>
          <w:sz w:val="24"/>
          <w:szCs w:val="24"/>
          <w:lang w:val="ro-RO"/>
        </w:rPr>
        <w:t xml:space="preserve">sediul </w:t>
      </w:r>
      <w:r w:rsidR="000E7C83" w:rsidRPr="00507F41">
        <w:rPr>
          <w:rFonts w:ascii="Times New Roman" w:hAnsi="Times New Roman"/>
          <w:sz w:val="24"/>
          <w:szCs w:val="24"/>
          <w:lang w:val="ro-RO"/>
        </w:rPr>
        <w:t>FSE</w:t>
      </w:r>
      <w:r w:rsidRPr="00507F41">
        <w:rPr>
          <w:rFonts w:ascii="Times New Roman" w:hAnsi="Times New Roman"/>
          <w:sz w:val="24"/>
          <w:szCs w:val="24"/>
          <w:lang w:val="ro-RO"/>
        </w:rPr>
        <w:t xml:space="preserve">: </w:t>
      </w:r>
    </w:p>
    <w:p w14:paraId="41CDDB4C" w14:textId="77777777" w:rsidR="0052051B" w:rsidRPr="00507F41" w:rsidRDefault="0052051B" w:rsidP="00480ADD">
      <w:pPr>
        <w:spacing w:line="259" w:lineRule="auto"/>
        <w:ind w:left="851" w:hanging="851"/>
        <w:rPr>
          <w:rFonts w:ascii="Times New Roman" w:hAnsi="Times New Roman"/>
          <w:sz w:val="24"/>
          <w:szCs w:val="24"/>
          <w:lang w:val="ro-RO"/>
        </w:rPr>
      </w:pPr>
      <w:r w:rsidRPr="00507F41">
        <w:rPr>
          <w:rFonts w:ascii="Times New Roman" w:hAnsi="Times New Roman"/>
          <w:sz w:val="24"/>
          <w:szCs w:val="24"/>
          <w:lang w:val="ro-RO"/>
        </w:rPr>
        <w:t xml:space="preserve">telefon: </w:t>
      </w:r>
    </w:p>
    <w:p w14:paraId="142DC1C4" w14:textId="5684609D" w:rsidR="0052051B" w:rsidRPr="00507F41" w:rsidRDefault="0052051B" w:rsidP="00480ADD">
      <w:pPr>
        <w:tabs>
          <w:tab w:val="left" w:pos="1276"/>
        </w:tabs>
        <w:spacing w:line="259" w:lineRule="auto"/>
        <w:ind w:left="851" w:hanging="851"/>
        <w:rPr>
          <w:rFonts w:ascii="Times New Roman" w:hAnsi="Times New Roman"/>
          <w:sz w:val="24"/>
          <w:szCs w:val="24"/>
          <w:lang w:val="ro-RO"/>
        </w:rPr>
      </w:pPr>
      <w:r w:rsidRPr="00507F41">
        <w:rPr>
          <w:rFonts w:ascii="Times New Roman" w:hAnsi="Times New Roman"/>
          <w:sz w:val="24"/>
          <w:szCs w:val="24"/>
          <w:lang w:val="ro-RO"/>
        </w:rPr>
        <w:t xml:space="preserve">e-mail: </w:t>
      </w:r>
    </w:p>
    <w:p w14:paraId="3A6F36B9" w14:textId="45F4C49C" w:rsidR="0052051B" w:rsidRPr="00507F41" w:rsidRDefault="0052051B" w:rsidP="00480ADD">
      <w:pPr>
        <w:tabs>
          <w:tab w:val="left" w:pos="1276"/>
        </w:tabs>
        <w:spacing w:line="259" w:lineRule="auto"/>
        <w:ind w:left="851" w:hanging="851"/>
        <w:rPr>
          <w:rFonts w:ascii="Times New Roman" w:hAnsi="Times New Roman"/>
          <w:sz w:val="24"/>
          <w:szCs w:val="24"/>
        </w:rPr>
      </w:pPr>
      <w:r w:rsidRPr="00507F41">
        <w:rPr>
          <w:rFonts w:ascii="Times New Roman" w:hAnsi="Times New Roman"/>
          <w:sz w:val="24"/>
          <w:szCs w:val="24"/>
          <w:lang w:val="ro-RO"/>
        </w:rPr>
        <w:t xml:space="preserve">codul de </w:t>
      </w:r>
      <w:r w:rsidR="00FA7487" w:rsidRPr="00507F41">
        <w:rPr>
          <w:rFonts w:ascii="Times New Roman" w:hAnsi="Times New Roman"/>
          <w:sz w:val="24"/>
          <w:szCs w:val="24"/>
          <w:lang w:val="ro-RO"/>
        </w:rPr>
        <w:t>identificare</w:t>
      </w:r>
      <w:r w:rsidRPr="00507F41">
        <w:rPr>
          <w:rFonts w:ascii="Times New Roman" w:hAnsi="Times New Roman"/>
          <w:sz w:val="24"/>
          <w:szCs w:val="24"/>
          <w:lang w:val="ro-RO"/>
        </w:rPr>
        <w:t xml:space="preserve"> al </w:t>
      </w:r>
      <w:r w:rsidR="000E7C83" w:rsidRPr="00507F41">
        <w:rPr>
          <w:rFonts w:ascii="Times New Roman" w:hAnsi="Times New Roman"/>
          <w:sz w:val="24"/>
          <w:szCs w:val="24"/>
          <w:lang w:val="ro-RO"/>
        </w:rPr>
        <w:t>FSE</w:t>
      </w:r>
      <w:r w:rsidRPr="00507F41">
        <w:rPr>
          <w:rFonts w:ascii="Times New Roman" w:hAnsi="Times New Roman"/>
          <w:sz w:val="24"/>
          <w:szCs w:val="24"/>
          <w:lang w:val="ro-RO"/>
        </w:rPr>
        <w:t xml:space="preserve">: </w:t>
      </w:r>
    </w:p>
    <w:p w14:paraId="57932BBA" w14:textId="5A277913" w:rsidR="0052051B" w:rsidRPr="00507F41" w:rsidRDefault="00FA7487" w:rsidP="00480ADD">
      <w:pPr>
        <w:spacing w:line="259" w:lineRule="auto"/>
        <w:rPr>
          <w:rFonts w:ascii="Times New Roman" w:hAnsi="Times New Roman"/>
          <w:sz w:val="24"/>
          <w:szCs w:val="24"/>
          <w:lang w:val="ro-RO"/>
        </w:rPr>
      </w:pPr>
      <w:r w:rsidRPr="00507F41">
        <w:rPr>
          <w:rFonts w:ascii="Times New Roman" w:hAnsi="Times New Roman"/>
          <w:sz w:val="24"/>
          <w:szCs w:val="24"/>
          <w:lang w:val="ro-RO"/>
        </w:rPr>
        <w:t>Licența</w:t>
      </w:r>
      <w:r w:rsidR="0052051B" w:rsidRPr="00507F41">
        <w:rPr>
          <w:rFonts w:ascii="Times New Roman" w:hAnsi="Times New Roman"/>
          <w:sz w:val="24"/>
          <w:szCs w:val="24"/>
          <w:lang w:val="ro-RO"/>
        </w:rPr>
        <w:t xml:space="preserve"> nr. </w:t>
      </w:r>
    </w:p>
    <w:p w14:paraId="44015437" w14:textId="16FBD76E" w:rsidR="0052051B" w:rsidRPr="00507F41" w:rsidRDefault="0052051B" w:rsidP="00480ADD">
      <w:pPr>
        <w:spacing w:line="259" w:lineRule="auto"/>
        <w:rPr>
          <w:rFonts w:ascii="Times New Roman" w:hAnsi="Times New Roman"/>
          <w:sz w:val="24"/>
          <w:szCs w:val="24"/>
          <w:lang w:val="ro-RO"/>
        </w:rPr>
      </w:pPr>
      <w:r w:rsidRPr="00507F41">
        <w:rPr>
          <w:rFonts w:ascii="Times New Roman" w:hAnsi="Times New Roman"/>
          <w:sz w:val="24"/>
          <w:szCs w:val="24"/>
          <w:lang w:val="ro-RO"/>
        </w:rPr>
        <w:t xml:space="preserve">COD EIC: </w:t>
      </w:r>
    </w:p>
    <w:p w14:paraId="02088D10" w14:textId="727ED077" w:rsidR="0052051B" w:rsidRPr="00507F41" w:rsidRDefault="00B34630" w:rsidP="00480ADD">
      <w:pPr>
        <w:tabs>
          <w:tab w:val="left" w:pos="1276"/>
        </w:tabs>
        <w:spacing w:line="259" w:lineRule="auto"/>
        <w:rPr>
          <w:rFonts w:ascii="Times New Roman" w:hAnsi="Times New Roman"/>
          <w:sz w:val="24"/>
          <w:szCs w:val="24"/>
          <w:lang w:val="ro-RO"/>
        </w:rPr>
      </w:pPr>
      <w:r w:rsidRPr="00507F41">
        <w:rPr>
          <w:rFonts w:ascii="Times New Roman" w:hAnsi="Times New Roman"/>
          <w:sz w:val="24"/>
          <w:szCs w:val="24"/>
          <w:lang w:val="ro-RO"/>
        </w:rPr>
        <w:t>CONTRACT de participare la piața energiei electrice de echilibrare</w:t>
      </w:r>
      <w:r w:rsidR="00851A86" w:rsidRPr="00507F41">
        <w:rPr>
          <w:rFonts w:ascii="Times New Roman" w:hAnsi="Times New Roman"/>
          <w:sz w:val="24"/>
          <w:szCs w:val="24"/>
          <w:lang w:val="ro-RO"/>
        </w:rPr>
        <w:t xml:space="preserve"> </w:t>
      </w:r>
      <w:r w:rsidR="0052051B" w:rsidRPr="00507F41">
        <w:rPr>
          <w:rFonts w:ascii="Times New Roman" w:hAnsi="Times New Roman"/>
          <w:sz w:val="24"/>
          <w:szCs w:val="24"/>
          <w:lang w:val="ro-RO"/>
        </w:rPr>
        <w:t>Nr</w:t>
      </w:r>
      <w:r w:rsidR="000E7C83" w:rsidRPr="00507F41">
        <w:rPr>
          <w:rFonts w:ascii="Times New Roman" w:hAnsi="Times New Roman"/>
          <w:sz w:val="24"/>
          <w:szCs w:val="24"/>
          <w:lang w:val="ro-RO"/>
        </w:rPr>
        <w:t>.</w:t>
      </w:r>
      <w:r w:rsidR="00851A86" w:rsidRPr="00507F41">
        <w:rPr>
          <w:rFonts w:ascii="Times New Roman" w:hAnsi="Times New Roman"/>
          <w:sz w:val="24"/>
          <w:szCs w:val="24"/>
          <w:lang w:val="ro-RO"/>
        </w:rPr>
        <w:t xml:space="preserve"> </w:t>
      </w:r>
    </w:p>
    <w:p w14:paraId="3C07DC8E" w14:textId="77777777" w:rsidR="00851A86" w:rsidRPr="00507F41" w:rsidRDefault="00851A86" w:rsidP="00480ADD">
      <w:pPr>
        <w:tabs>
          <w:tab w:val="left" w:pos="1276"/>
        </w:tabs>
        <w:spacing w:line="259" w:lineRule="auto"/>
        <w:rPr>
          <w:rFonts w:ascii="Times New Roman" w:hAnsi="Times New Roman"/>
          <w:sz w:val="24"/>
          <w:szCs w:val="24"/>
          <w:lang w:val="ro-RO"/>
        </w:rPr>
      </w:pPr>
    </w:p>
    <w:p w14:paraId="1D185271" w14:textId="061057E0" w:rsidR="0052051B" w:rsidRPr="00507F41" w:rsidRDefault="0052051B" w:rsidP="00480ADD">
      <w:pPr>
        <w:tabs>
          <w:tab w:val="left" w:pos="1276"/>
        </w:tabs>
        <w:spacing w:line="259" w:lineRule="auto"/>
        <w:rPr>
          <w:rFonts w:ascii="Times New Roman" w:hAnsi="Times New Roman"/>
          <w:sz w:val="24"/>
          <w:szCs w:val="24"/>
          <w:lang w:val="ro-RO"/>
        </w:rPr>
      </w:pPr>
      <w:r w:rsidRPr="00507F41">
        <w:rPr>
          <w:rFonts w:ascii="Times New Roman" w:hAnsi="Times New Roman"/>
          <w:sz w:val="24"/>
          <w:szCs w:val="24"/>
          <w:lang w:val="ro-RO"/>
        </w:rPr>
        <w:t>1) Contact tehnic</w:t>
      </w:r>
    </w:p>
    <w:p w14:paraId="491F724C" w14:textId="77777777" w:rsidR="0052051B" w:rsidRPr="00507F41" w:rsidRDefault="0052051B" w:rsidP="00480ADD">
      <w:pPr>
        <w:tabs>
          <w:tab w:val="left" w:pos="1276"/>
        </w:tabs>
        <w:spacing w:line="259" w:lineRule="auto"/>
        <w:rPr>
          <w:rFonts w:ascii="Times New Roman" w:hAnsi="Times New Roman"/>
          <w:sz w:val="24"/>
          <w:szCs w:val="24"/>
          <w:lang w:val="ro-RO"/>
        </w:rPr>
      </w:pPr>
      <w:r w:rsidRPr="00507F41">
        <w:rPr>
          <w:rFonts w:ascii="Times New Roman" w:hAnsi="Times New Roman"/>
          <w:sz w:val="24"/>
          <w:szCs w:val="24"/>
          <w:lang w:val="ro-RO"/>
        </w:rPr>
        <w:t xml:space="preserve">Datele de contact ale persoanelor care sunt responsabile împuternicite să acționeze în numele </w:t>
      </w:r>
      <w:r w:rsidRPr="00507F41">
        <w:rPr>
          <w:rFonts w:ascii="Times New Roman" w:hAnsi="Times New Roman"/>
          <w:sz w:val="24"/>
          <w:szCs w:val="24"/>
        </w:rPr>
        <w:t>solicitantului:</w:t>
      </w:r>
    </w:p>
    <w:p w14:paraId="5670B5C2" w14:textId="1FC291C9" w:rsidR="0052051B" w:rsidRPr="00507F41" w:rsidRDefault="0052051B" w:rsidP="00C15FBD">
      <w:pPr>
        <w:widowControl/>
        <w:numPr>
          <w:ilvl w:val="0"/>
          <w:numId w:val="37"/>
        </w:numPr>
        <w:adjustRightInd/>
        <w:spacing w:line="259" w:lineRule="auto"/>
        <w:textAlignment w:val="auto"/>
        <w:rPr>
          <w:rFonts w:ascii="Times New Roman" w:hAnsi="Times New Roman"/>
          <w:sz w:val="24"/>
          <w:szCs w:val="24"/>
          <w:lang w:val="ro-RO"/>
        </w:rPr>
      </w:pPr>
      <w:r w:rsidRPr="00507F41">
        <w:rPr>
          <w:rFonts w:ascii="Times New Roman" w:hAnsi="Times New Roman"/>
          <w:sz w:val="24"/>
          <w:szCs w:val="24"/>
          <w:lang w:val="ro-RO"/>
        </w:rPr>
        <w:t>E- mail:</w:t>
      </w:r>
    </w:p>
    <w:p w14:paraId="3CF9BFC0" w14:textId="77777777" w:rsidR="0052051B" w:rsidRPr="00507F41" w:rsidRDefault="0052051B" w:rsidP="00C15FBD">
      <w:pPr>
        <w:widowControl/>
        <w:numPr>
          <w:ilvl w:val="0"/>
          <w:numId w:val="37"/>
        </w:numPr>
        <w:adjustRightInd/>
        <w:spacing w:line="259" w:lineRule="auto"/>
        <w:textAlignment w:val="auto"/>
        <w:rPr>
          <w:rFonts w:ascii="Times New Roman" w:hAnsi="Times New Roman"/>
          <w:sz w:val="24"/>
          <w:szCs w:val="24"/>
          <w:lang w:val="ro-RO"/>
        </w:rPr>
      </w:pPr>
      <w:r w:rsidRPr="00507F41">
        <w:rPr>
          <w:rFonts w:ascii="Times New Roman" w:hAnsi="Times New Roman"/>
          <w:sz w:val="24"/>
          <w:szCs w:val="24"/>
          <w:lang w:val="ro-RO"/>
        </w:rPr>
        <w:t xml:space="preserve">Tel: </w:t>
      </w:r>
    </w:p>
    <w:p w14:paraId="2615599A" w14:textId="77777777" w:rsidR="0052051B" w:rsidRPr="00507F41" w:rsidRDefault="0052051B" w:rsidP="00480ADD">
      <w:pPr>
        <w:tabs>
          <w:tab w:val="left" w:pos="1276"/>
        </w:tabs>
        <w:spacing w:line="259" w:lineRule="auto"/>
        <w:rPr>
          <w:rFonts w:ascii="Times New Roman" w:hAnsi="Times New Roman"/>
          <w:sz w:val="24"/>
          <w:szCs w:val="24"/>
          <w:lang w:val="ro-RO"/>
        </w:rPr>
      </w:pPr>
      <w:r w:rsidRPr="00507F41">
        <w:rPr>
          <w:rFonts w:ascii="Times New Roman" w:hAnsi="Times New Roman"/>
          <w:sz w:val="24"/>
          <w:szCs w:val="24"/>
          <w:lang w:val="ro-RO"/>
        </w:rPr>
        <w:t>2) Contact facturare</w:t>
      </w:r>
    </w:p>
    <w:p w14:paraId="1C1B2FFB" w14:textId="77800B8A" w:rsidR="0052051B" w:rsidRPr="00507F41" w:rsidRDefault="0052051B" w:rsidP="00480ADD">
      <w:pPr>
        <w:spacing w:line="259" w:lineRule="auto"/>
        <w:rPr>
          <w:rFonts w:ascii="Times New Roman" w:hAnsi="Times New Roman"/>
          <w:sz w:val="24"/>
          <w:szCs w:val="24"/>
          <w:lang w:val="ro-RO"/>
        </w:rPr>
      </w:pPr>
      <w:r w:rsidRPr="00507F41">
        <w:rPr>
          <w:rFonts w:ascii="Times New Roman" w:hAnsi="Times New Roman"/>
          <w:sz w:val="24"/>
          <w:szCs w:val="24"/>
          <w:lang w:val="ro-RO"/>
        </w:rPr>
        <w:t xml:space="preserve">Datele de contact ale persoanelor care sunt responsabile cu derularea comercială a </w:t>
      </w:r>
      <w:r w:rsidR="004238C7" w:rsidRPr="00507F41">
        <w:rPr>
          <w:rFonts w:ascii="Times New Roman" w:hAnsi="Times New Roman"/>
          <w:sz w:val="24"/>
          <w:szCs w:val="24"/>
          <w:lang w:val="ro-RO"/>
        </w:rPr>
        <w:t>Contractului</w:t>
      </w:r>
    </w:p>
    <w:p w14:paraId="5A0C6B27" w14:textId="77777777" w:rsidR="0052051B" w:rsidRPr="00507F41" w:rsidRDefault="0052051B" w:rsidP="00C15FBD">
      <w:pPr>
        <w:widowControl/>
        <w:numPr>
          <w:ilvl w:val="0"/>
          <w:numId w:val="37"/>
        </w:numPr>
        <w:adjustRightInd/>
        <w:spacing w:line="259" w:lineRule="auto"/>
        <w:textAlignment w:val="auto"/>
        <w:rPr>
          <w:rFonts w:ascii="Times New Roman" w:hAnsi="Times New Roman"/>
          <w:sz w:val="24"/>
          <w:szCs w:val="24"/>
          <w:lang w:val="ro-RO"/>
        </w:rPr>
      </w:pPr>
      <w:r w:rsidRPr="00507F41">
        <w:rPr>
          <w:rFonts w:ascii="Times New Roman" w:hAnsi="Times New Roman"/>
          <w:sz w:val="24"/>
          <w:szCs w:val="24"/>
          <w:lang w:val="ro-RO"/>
        </w:rPr>
        <w:t xml:space="preserve">E- mail: </w:t>
      </w:r>
    </w:p>
    <w:p w14:paraId="29778F23" w14:textId="77777777" w:rsidR="0052051B" w:rsidRPr="00507F41" w:rsidRDefault="0052051B" w:rsidP="00C15FBD">
      <w:pPr>
        <w:widowControl/>
        <w:numPr>
          <w:ilvl w:val="0"/>
          <w:numId w:val="37"/>
        </w:numPr>
        <w:adjustRightInd/>
        <w:spacing w:line="259" w:lineRule="auto"/>
        <w:textAlignment w:val="auto"/>
        <w:rPr>
          <w:rFonts w:ascii="Times New Roman" w:hAnsi="Times New Roman"/>
          <w:sz w:val="24"/>
          <w:szCs w:val="24"/>
          <w:lang w:val="ro-RO"/>
        </w:rPr>
      </w:pPr>
      <w:r w:rsidRPr="00507F41">
        <w:rPr>
          <w:rFonts w:ascii="Times New Roman" w:hAnsi="Times New Roman"/>
          <w:sz w:val="24"/>
          <w:szCs w:val="24"/>
          <w:lang w:val="ro-RO"/>
        </w:rPr>
        <w:t xml:space="preserve">Tel: </w:t>
      </w:r>
    </w:p>
    <w:p w14:paraId="0EEA2333" w14:textId="77777777" w:rsidR="00A34225" w:rsidRPr="00507F41" w:rsidRDefault="00A34225" w:rsidP="00480ADD">
      <w:pPr>
        <w:spacing w:line="259" w:lineRule="auto"/>
        <w:rPr>
          <w:rFonts w:ascii="Times New Roman" w:hAnsi="Times New Roman"/>
          <w:sz w:val="24"/>
          <w:szCs w:val="24"/>
          <w:lang w:val="ro-RO"/>
        </w:rPr>
      </w:pPr>
    </w:p>
    <w:p w14:paraId="47550D94" w14:textId="578DD7AC" w:rsidR="004D27CE" w:rsidRPr="00507F41" w:rsidRDefault="004D27CE" w:rsidP="00480ADD">
      <w:pPr>
        <w:spacing w:line="259" w:lineRule="auto"/>
        <w:rPr>
          <w:rFonts w:ascii="Times New Roman" w:hAnsi="Times New Roman"/>
          <w:sz w:val="24"/>
          <w:szCs w:val="24"/>
          <w:lang w:val="ro-RO"/>
        </w:rPr>
      </w:pPr>
      <w:r w:rsidRPr="00507F41">
        <w:rPr>
          <w:rFonts w:ascii="Times New Roman" w:hAnsi="Times New Roman"/>
          <w:sz w:val="24"/>
          <w:szCs w:val="24"/>
          <w:lang w:val="ro-RO"/>
        </w:rPr>
        <w:t>II.</w:t>
      </w:r>
      <w:r w:rsidR="00FA7487" w:rsidRPr="00507F41">
        <w:rPr>
          <w:rFonts w:ascii="Times New Roman" w:hAnsi="Times New Roman"/>
          <w:sz w:val="24"/>
          <w:szCs w:val="24"/>
          <w:lang w:val="ro-RO"/>
        </w:rPr>
        <w:t xml:space="preserve"> </w:t>
      </w:r>
      <w:r w:rsidRPr="00507F41">
        <w:rPr>
          <w:rFonts w:ascii="Times New Roman" w:hAnsi="Times New Roman"/>
          <w:sz w:val="24"/>
          <w:szCs w:val="24"/>
          <w:lang w:val="ro-RO"/>
        </w:rPr>
        <w:t>Date</w:t>
      </w:r>
      <w:r w:rsidR="003F43FB" w:rsidRPr="00507F41">
        <w:rPr>
          <w:rFonts w:ascii="Times New Roman" w:hAnsi="Times New Roman"/>
          <w:sz w:val="24"/>
          <w:szCs w:val="24"/>
          <w:lang w:val="ro-RO"/>
        </w:rPr>
        <w:t xml:space="preserve"> de</w:t>
      </w:r>
      <w:r w:rsidRPr="00507F41">
        <w:rPr>
          <w:rFonts w:ascii="Times New Roman" w:hAnsi="Times New Roman"/>
          <w:sz w:val="24"/>
          <w:szCs w:val="24"/>
          <w:lang w:val="ro-RO"/>
        </w:rPr>
        <w:t xml:space="preserve"> contact ale </w:t>
      </w:r>
      <w:r w:rsidR="00994D1B" w:rsidRPr="00507F41">
        <w:rPr>
          <w:rFonts w:ascii="Times New Roman" w:hAnsi="Times New Roman"/>
          <w:sz w:val="24"/>
          <w:szCs w:val="24"/>
          <w:lang w:val="ro-RO"/>
        </w:rPr>
        <w:t>OST</w:t>
      </w:r>
    </w:p>
    <w:p w14:paraId="24F6CD7F" w14:textId="77777777" w:rsidR="008F067C" w:rsidRPr="00507F41" w:rsidRDefault="008F067C" w:rsidP="00480ADD">
      <w:pPr>
        <w:spacing w:line="259" w:lineRule="auto"/>
        <w:ind w:left="720"/>
        <w:rPr>
          <w:rFonts w:ascii="Times New Roman" w:hAnsi="Times New Roman"/>
          <w:sz w:val="24"/>
          <w:szCs w:val="24"/>
          <w:lang w:val="ro-RO"/>
        </w:rPr>
      </w:pPr>
      <w:r w:rsidRPr="00507F41">
        <w:rPr>
          <w:rFonts w:ascii="Times New Roman" w:hAnsi="Times New Roman"/>
          <w:sz w:val="24"/>
          <w:szCs w:val="24"/>
          <w:lang w:val="ro-RO"/>
        </w:rPr>
        <w:t xml:space="preserve">Nume : </w:t>
      </w:r>
    </w:p>
    <w:p w14:paraId="2B3635BD" w14:textId="77777777" w:rsidR="008F067C" w:rsidRPr="00507F41" w:rsidRDefault="008F067C" w:rsidP="00480ADD">
      <w:pPr>
        <w:spacing w:line="259" w:lineRule="auto"/>
        <w:ind w:left="720"/>
        <w:rPr>
          <w:rFonts w:ascii="Times New Roman" w:hAnsi="Times New Roman"/>
          <w:sz w:val="24"/>
          <w:szCs w:val="24"/>
          <w:lang w:val="ro-RO"/>
        </w:rPr>
      </w:pPr>
      <w:r w:rsidRPr="00507F41">
        <w:rPr>
          <w:rFonts w:ascii="Times New Roman" w:hAnsi="Times New Roman"/>
          <w:sz w:val="24"/>
          <w:szCs w:val="24"/>
          <w:lang w:val="ro-RO"/>
        </w:rPr>
        <w:t xml:space="preserve">Sediul OST: </w:t>
      </w:r>
    </w:p>
    <w:p w14:paraId="59B85AC4" w14:textId="77777777" w:rsidR="008F067C" w:rsidRPr="00507F41" w:rsidRDefault="008F067C" w:rsidP="00480ADD">
      <w:pPr>
        <w:spacing w:line="259" w:lineRule="auto"/>
        <w:ind w:left="720"/>
        <w:rPr>
          <w:rFonts w:ascii="Times New Roman" w:hAnsi="Times New Roman"/>
          <w:sz w:val="24"/>
          <w:szCs w:val="24"/>
          <w:lang w:val="ro-RO"/>
        </w:rPr>
      </w:pPr>
      <w:r w:rsidRPr="00507F41">
        <w:rPr>
          <w:rFonts w:ascii="Times New Roman" w:hAnsi="Times New Roman"/>
          <w:sz w:val="24"/>
          <w:szCs w:val="24"/>
          <w:lang w:val="ro-RO"/>
        </w:rPr>
        <w:t xml:space="preserve">telefon: </w:t>
      </w:r>
    </w:p>
    <w:p w14:paraId="72369DB5" w14:textId="77777777" w:rsidR="008F067C" w:rsidRPr="00507F41" w:rsidRDefault="008F067C" w:rsidP="00480ADD">
      <w:pPr>
        <w:spacing w:line="259" w:lineRule="auto"/>
        <w:ind w:left="720"/>
        <w:rPr>
          <w:rFonts w:ascii="Times New Roman" w:hAnsi="Times New Roman"/>
          <w:sz w:val="24"/>
          <w:szCs w:val="24"/>
          <w:lang w:val="ro-RO"/>
        </w:rPr>
      </w:pPr>
      <w:r w:rsidRPr="00507F41">
        <w:rPr>
          <w:rFonts w:ascii="Times New Roman" w:hAnsi="Times New Roman"/>
          <w:sz w:val="24"/>
          <w:szCs w:val="24"/>
          <w:lang w:val="ro-RO"/>
        </w:rPr>
        <w:t xml:space="preserve">e-mail: </w:t>
      </w:r>
    </w:p>
    <w:p w14:paraId="0AE1E21A" w14:textId="7249E8BF" w:rsidR="008F067C" w:rsidRPr="00507F41" w:rsidRDefault="00FA7487" w:rsidP="00480ADD">
      <w:pPr>
        <w:spacing w:line="259" w:lineRule="auto"/>
        <w:ind w:left="720"/>
        <w:rPr>
          <w:rFonts w:ascii="Times New Roman" w:hAnsi="Times New Roman"/>
          <w:sz w:val="24"/>
          <w:szCs w:val="24"/>
          <w:lang w:val="ro-RO"/>
        </w:rPr>
      </w:pPr>
      <w:r w:rsidRPr="00507F41">
        <w:rPr>
          <w:rFonts w:ascii="Times New Roman" w:hAnsi="Times New Roman"/>
          <w:sz w:val="24"/>
          <w:szCs w:val="24"/>
          <w:lang w:val="ro-RO"/>
        </w:rPr>
        <w:t>Licența</w:t>
      </w:r>
      <w:r w:rsidR="008F067C" w:rsidRPr="00507F41">
        <w:rPr>
          <w:rFonts w:ascii="Times New Roman" w:hAnsi="Times New Roman"/>
          <w:sz w:val="24"/>
          <w:szCs w:val="24"/>
          <w:lang w:val="ro-RO"/>
        </w:rPr>
        <w:t xml:space="preserve"> nr. </w:t>
      </w:r>
    </w:p>
    <w:p w14:paraId="16ABBDA3" w14:textId="77777777" w:rsidR="008F067C" w:rsidRPr="00507F41" w:rsidRDefault="008F067C" w:rsidP="00480ADD">
      <w:pPr>
        <w:spacing w:line="259" w:lineRule="auto"/>
        <w:ind w:left="720"/>
        <w:rPr>
          <w:rFonts w:ascii="Times New Roman" w:hAnsi="Times New Roman"/>
          <w:sz w:val="24"/>
          <w:szCs w:val="24"/>
          <w:lang w:val="ro-RO"/>
        </w:rPr>
      </w:pPr>
      <w:r w:rsidRPr="00507F41">
        <w:rPr>
          <w:rFonts w:ascii="Times New Roman" w:hAnsi="Times New Roman"/>
          <w:sz w:val="24"/>
          <w:szCs w:val="24"/>
          <w:lang w:val="ro-RO"/>
        </w:rPr>
        <w:t xml:space="preserve">COD EIC : </w:t>
      </w:r>
    </w:p>
    <w:p w14:paraId="5596E6E9" w14:textId="48E1F794" w:rsidR="008F067C" w:rsidRPr="00507F41" w:rsidRDefault="008F067C" w:rsidP="00C15FBD">
      <w:pPr>
        <w:tabs>
          <w:tab w:val="left" w:pos="426"/>
        </w:tabs>
        <w:spacing w:line="259" w:lineRule="auto"/>
        <w:ind w:left="142"/>
        <w:rPr>
          <w:rFonts w:ascii="Times New Roman" w:hAnsi="Times New Roman"/>
          <w:sz w:val="24"/>
          <w:szCs w:val="24"/>
          <w:lang w:val="ro-RO"/>
        </w:rPr>
      </w:pPr>
      <w:r w:rsidRPr="00507F41">
        <w:rPr>
          <w:rFonts w:ascii="Times New Roman" w:hAnsi="Times New Roman"/>
          <w:sz w:val="24"/>
          <w:szCs w:val="24"/>
          <w:lang w:val="ro-RO"/>
        </w:rPr>
        <w:t>1)</w:t>
      </w:r>
      <w:r w:rsidR="00C15FBD" w:rsidRPr="00507F41">
        <w:rPr>
          <w:rFonts w:ascii="Times New Roman" w:hAnsi="Times New Roman"/>
          <w:sz w:val="24"/>
          <w:szCs w:val="24"/>
          <w:lang w:val="ro-RO"/>
        </w:rPr>
        <w:tab/>
      </w:r>
      <w:r w:rsidRPr="00507F41">
        <w:rPr>
          <w:rFonts w:ascii="Times New Roman" w:hAnsi="Times New Roman"/>
          <w:sz w:val="24"/>
          <w:szCs w:val="24"/>
          <w:lang w:val="ro-RO"/>
        </w:rPr>
        <w:t>Contact tehnic</w:t>
      </w:r>
    </w:p>
    <w:p w14:paraId="19256A8A" w14:textId="77777777" w:rsidR="008F067C" w:rsidRPr="00507F41" w:rsidRDefault="008F067C" w:rsidP="00C15FBD">
      <w:pPr>
        <w:spacing w:line="259" w:lineRule="auto"/>
        <w:ind w:left="426"/>
        <w:rPr>
          <w:rFonts w:ascii="Times New Roman" w:hAnsi="Times New Roman"/>
          <w:sz w:val="24"/>
          <w:szCs w:val="24"/>
          <w:lang w:val="ro-RO"/>
        </w:rPr>
      </w:pPr>
      <w:r w:rsidRPr="00507F41">
        <w:rPr>
          <w:rFonts w:ascii="Times New Roman" w:hAnsi="Times New Roman"/>
          <w:sz w:val="24"/>
          <w:szCs w:val="24"/>
          <w:lang w:val="ro-RO"/>
        </w:rPr>
        <w:t>Datele de contact ale persoanelor care sunt responsabile împuternicite să acționeze în numele OST:</w:t>
      </w:r>
    </w:p>
    <w:p w14:paraId="4B74E734" w14:textId="2C41295C" w:rsidR="008F067C" w:rsidRPr="00507F41" w:rsidRDefault="008F067C" w:rsidP="00C15FBD">
      <w:pPr>
        <w:widowControl/>
        <w:numPr>
          <w:ilvl w:val="0"/>
          <w:numId w:val="37"/>
        </w:numPr>
        <w:adjustRightInd/>
        <w:spacing w:line="259" w:lineRule="auto"/>
        <w:textAlignment w:val="auto"/>
        <w:rPr>
          <w:rFonts w:ascii="Times New Roman" w:hAnsi="Times New Roman"/>
          <w:sz w:val="24"/>
          <w:szCs w:val="24"/>
          <w:lang w:val="ro-RO"/>
        </w:rPr>
      </w:pPr>
      <w:r w:rsidRPr="00507F41">
        <w:rPr>
          <w:rFonts w:ascii="Times New Roman" w:hAnsi="Times New Roman"/>
          <w:sz w:val="24"/>
          <w:szCs w:val="24"/>
          <w:lang w:val="ro-RO"/>
        </w:rPr>
        <w:t xml:space="preserve">E- mail: </w:t>
      </w:r>
    </w:p>
    <w:p w14:paraId="5ED6A322" w14:textId="57677AE7" w:rsidR="008F067C" w:rsidRPr="00507F41" w:rsidRDefault="008F067C" w:rsidP="00C15FBD">
      <w:pPr>
        <w:widowControl/>
        <w:numPr>
          <w:ilvl w:val="0"/>
          <w:numId w:val="37"/>
        </w:numPr>
        <w:adjustRightInd/>
        <w:spacing w:line="259" w:lineRule="auto"/>
        <w:textAlignment w:val="auto"/>
        <w:rPr>
          <w:rFonts w:ascii="Times New Roman" w:hAnsi="Times New Roman"/>
          <w:sz w:val="24"/>
          <w:szCs w:val="24"/>
          <w:lang w:val="ro-RO"/>
        </w:rPr>
      </w:pPr>
      <w:r w:rsidRPr="00507F41">
        <w:rPr>
          <w:rFonts w:ascii="Times New Roman" w:hAnsi="Times New Roman"/>
          <w:sz w:val="24"/>
          <w:szCs w:val="24"/>
          <w:lang w:val="ro-RO"/>
        </w:rPr>
        <w:t xml:space="preserve">Tel: </w:t>
      </w:r>
    </w:p>
    <w:p w14:paraId="61FE46C4" w14:textId="77777777" w:rsidR="008F067C" w:rsidRPr="00507F41" w:rsidRDefault="008F067C" w:rsidP="00480ADD">
      <w:pPr>
        <w:spacing w:line="259" w:lineRule="auto"/>
        <w:ind w:left="720"/>
        <w:rPr>
          <w:rFonts w:ascii="Times New Roman" w:hAnsi="Times New Roman"/>
          <w:sz w:val="24"/>
          <w:szCs w:val="24"/>
          <w:lang w:val="ro-RO"/>
        </w:rPr>
      </w:pPr>
    </w:p>
    <w:p w14:paraId="72EDC7EF" w14:textId="0B57CEEC" w:rsidR="008F067C" w:rsidRPr="00507F41" w:rsidRDefault="008F067C" w:rsidP="00C15FBD">
      <w:pPr>
        <w:tabs>
          <w:tab w:val="left" w:pos="426"/>
        </w:tabs>
        <w:spacing w:line="259" w:lineRule="auto"/>
        <w:ind w:left="142"/>
        <w:rPr>
          <w:rFonts w:ascii="Times New Roman" w:hAnsi="Times New Roman"/>
          <w:sz w:val="24"/>
          <w:szCs w:val="24"/>
          <w:lang w:val="ro-RO"/>
        </w:rPr>
      </w:pPr>
      <w:r w:rsidRPr="00507F41">
        <w:rPr>
          <w:rFonts w:ascii="Times New Roman" w:hAnsi="Times New Roman"/>
          <w:sz w:val="24"/>
          <w:szCs w:val="24"/>
          <w:lang w:val="ro-RO"/>
        </w:rPr>
        <w:t>2)</w:t>
      </w:r>
      <w:r w:rsidR="00C15FBD" w:rsidRPr="00507F41">
        <w:rPr>
          <w:rFonts w:ascii="Times New Roman" w:hAnsi="Times New Roman"/>
          <w:sz w:val="24"/>
          <w:szCs w:val="24"/>
          <w:lang w:val="ro-RO"/>
        </w:rPr>
        <w:tab/>
      </w:r>
      <w:r w:rsidRPr="00507F41">
        <w:rPr>
          <w:rFonts w:ascii="Times New Roman" w:hAnsi="Times New Roman"/>
          <w:sz w:val="24"/>
          <w:szCs w:val="24"/>
          <w:lang w:val="ro-RO"/>
        </w:rPr>
        <w:t>Contact facturare</w:t>
      </w:r>
    </w:p>
    <w:p w14:paraId="271C09E5" w14:textId="77777777" w:rsidR="008F067C" w:rsidRPr="00507F41" w:rsidRDefault="008F067C" w:rsidP="00C15FBD">
      <w:pPr>
        <w:spacing w:line="259" w:lineRule="auto"/>
        <w:ind w:left="426"/>
        <w:rPr>
          <w:rFonts w:ascii="Times New Roman" w:hAnsi="Times New Roman"/>
          <w:sz w:val="24"/>
          <w:szCs w:val="24"/>
          <w:lang w:val="ro-RO"/>
        </w:rPr>
      </w:pPr>
      <w:r w:rsidRPr="00507F41">
        <w:rPr>
          <w:rFonts w:ascii="Times New Roman" w:hAnsi="Times New Roman"/>
          <w:sz w:val="24"/>
          <w:szCs w:val="24"/>
          <w:lang w:val="ro-RO"/>
        </w:rPr>
        <w:t>Datele de contact ale persoanelor care sunt responsabile cu derularea comercială a contractului</w:t>
      </w:r>
    </w:p>
    <w:p w14:paraId="32E6498D" w14:textId="77777777" w:rsidR="00851A86" w:rsidRPr="00507F41" w:rsidRDefault="00851A86" w:rsidP="00C15FBD">
      <w:pPr>
        <w:widowControl/>
        <w:numPr>
          <w:ilvl w:val="0"/>
          <w:numId w:val="37"/>
        </w:numPr>
        <w:adjustRightInd/>
        <w:spacing w:line="259" w:lineRule="auto"/>
        <w:textAlignment w:val="auto"/>
        <w:rPr>
          <w:rFonts w:ascii="Times New Roman" w:hAnsi="Times New Roman"/>
          <w:sz w:val="24"/>
          <w:szCs w:val="24"/>
          <w:lang w:val="ro-RO"/>
        </w:rPr>
      </w:pPr>
      <w:r w:rsidRPr="00507F41">
        <w:rPr>
          <w:rFonts w:ascii="Times New Roman" w:hAnsi="Times New Roman"/>
          <w:sz w:val="24"/>
          <w:szCs w:val="24"/>
          <w:lang w:val="ro-RO"/>
        </w:rPr>
        <w:t xml:space="preserve">E- mail: </w:t>
      </w:r>
    </w:p>
    <w:p w14:paraId="47A06F0E" w14:textId="77777777" w:rsidR="00851A86" w:rsidRPr="00507F41" w:rsidRDefault="00851A86" w:rsidP="00C15FBD">
      <w:pPr>
        <w:widowControl/>
        <w:numPr>
          <w:ilvl w:val="0"/>
          <w:numId w:val="37"/>
        </w:numPr>
        <w:adjustRightInd/>
        <w:spacing w:line="259" w:lineRule="auto"/>
        <w:textAlignment w:val="auto"/>
        <w:rPr>
          <w:rFonts w:ascii="Times New Roman" w:hAnsi="Times New Roman"/>
          <w:sz w:val="24"/>
          <w:szCs w:val="24"/>
          <w:lang w:val="ro-RO"/>
        </w:rPr>
      </w:pPr>
      <w:r w:rsidRPr="00507F41">
        <w:rPr>
          <w:rFonts w:ascii="Times New Roman" w:hAnsi="Times New Roman"/>
          <w:sz w:val="24"/>
          <w:szCs w:val="24"/>
          <w:lang w:val="ro-RO"/>
        </w:rPr>
        <w:t xml:space="preserve">Tel: </w:t>
      </w:r>
    </w:p>
    <w:p w14:paraId="66C31274" w14:textId="77777777" w:rsidR="009C25DC" w:rsidRPr="00507F41" w:rsidRDefault="009C25DC" w:rsidP="00C15FBD">
      <w:pPr>
        <w:widowControl/>
        <w:numPr>
          <w:ilvl w:val="0"/>
          <w:numId w:val="37"/>
        </w:numPr>
        <w:adjustRightInd/>
        <w:spacing w:line="259" w:lineRule="auto"/>
        <w:textAlignment w:val="auto"/>
        <w:rPr>
          <w:rFonts w:ascii="Times New Roman" w:hAnsi="Times New Roman"/>
          <w:sz w:val="24"/>
          <w:szCs w:val="24"/>
          <w:lang w:val="ro-RO"/>
        </w:rPr>
        <w:sectPr w:rsidR="009C25DC" w:rsidRPr="00507F41" w:rsidSect="001630B6">
          <w:headerReference w:type="default" r:id="rId9"/>
          <w:footerReference w:type="even" r:id="rId10"/>
          <w:footerReference w:type="default" r:id="rId11"/>
          <w:pgSz w:w="12240" w:h="15840"/>
          <w:pgMar w:top="567" w:right="1183" w:bottom="1440" w:left="1276" w:header="568" w:footer="720" w:gutter="0"/>
          <w:cols w:space="720"/>
          <w:docGrid w:linePitch="360"/>
        </w:sectPr>
      </w:pPr>
    </w:p>
    <w:p w14:paraId="64A7EBBE" w14:textId="438E31FB" w:rsidR="005B2796" w:rsidRPr="00507F41" w:rsidRDefault="00B66242" w:rsidP="00480ADD">
      <w:pPr>
        <w:pStyle w:val="af5"/>
        <w:spacing w:before="0" w:after="0" w:line="259" w:lineRule="auto"/>
        <w:rPr>
          <w:rFonts w:ascii="Times New Roman" w:hAnsi="Times New Roman"/>
          <w:noProof/>
          <w:sz w:val="24"/>
          <w:szCs w:val="24"/>
          <w:lang w:val="ro-RO"/>
        </w:rPr>
      </w:pPr>
      <w:r w:rsidRPr="00507F41">
        <w:rPr>
          <w:rFonts w:ascii="Times New Roman" w:hAnsi="Times New Roman"/>
          <w:noProof/>
          <w:sz w:val="24"/>
          <w:szCs w:val="24"/>
          <w:lang w:val="ro-RO"/>
        </w:rPr>
        <w:lastRenderedPageBreak/>
        <w:t xml:space="preserve">Anexa: </w:t>
      </w:r>
      <w:r w:rsidR="000662D4">
        <w:rPr>
          <w:rFonts w:ascii="Times New Roman" w:hAnsi="Times New Roman"/>
          <w:noProof/>
          <w:sz w:val="24"/>
          <w:szCs w:val="24"/>
          <w:lang w:val="ro-RO"/>
        </w:rPr>
        <w:t>3</w:t>
      </w:r>
    </w:p>
    <w:p w14:paraId="190BBEAE" w14:textId="1872DBC1" w:rsidR="00336348" w:rsidRPr="00507F41" w:rsidRDefault="00B66242" w:rsidP="00480ADD">
      <w:pPr>
        <w:pStyle w:val="af5"/>
        <w:spacing w:before="0" w:after="0" w:line="259" w:lineRule="auto"/>
        <w:rPr>
          <w:rFonts w:ascii="Times New Roman" w:hAnsi="Times New Roman"/>
          <w:sz w:val="24"/>
          <w:szCs w:val="24"/>
          <w:lang w:val="ro-RO"/>
        </w:rPr>
      </w:pPr>
      <w:r w:rsidRPr="00507F41">
        <w:rPr>
          <w:rFonts w:ascii="Times New Roman" w:hAnsi="Times New Roman"/>
          <w:b w:val="0"/>
          <w:noProof/>
          <w:sz w:val="24"/>
          <w:szCs w:val="24"/>
          <w:lang w:val="ro-RO"/>
        </w:rPr>
        <w:t>Cantităţile</w:t>
      </w:r>
      <w:r w:rsidR="007E7E23" w:rsidRPr="00507F41">
        <w:rPr>
          <w:rFonts w:ascii="Times New Roman" w:hAnsi="Times New Roman"/>
          <w:b w:val="0"/>
          <w:noProof/>
          <w:sz w:val="24"/>
          <w:szCs w:val="24"/>
          <w:lang w:val="ro-RO"/>
        </w:rPr>
        <w:t xml:space="preserve"> </w:t>
      </w:r>
      <w:r w:rsidR="003362C6" w:rsidRPr="00507F41">
        <w:rPr>
          <w:rFonts w:ascii="Times New Roman" w:hAnsi="Times New Roman"/>
          <w:b w:val="0"/>
          <w:noProof/>
          <w:sz w:val="24"/>
          <w:szCs w:val="24"/>
          <w:lang w:val="ro-RO"/>
        </w:rPr>
        <w:t xml:space="preserve">contractate </w:t>
      </w:r>
      <w:r w:rsidR="008E673B" w:rsidRPr="00507F41">
        <w:rPr>
          <w:rFonts w:ascii="Times New Roman" w:hAnsi="Times New Roman"/>
          <w:b w:val="0"/>
          <w:noProof/>
          <w:sz w:val="24"/>
          <w:szCs w:val="24"/>
          <w:lang w:val="ro-RO"/>
        </w:rPr>
        <w:t xml:space="preserve">pentru fiecare </w:t>
      </w:r>
      <w:r w:rsidR="00915CF6" w:rsidRPr="00507F41">
        <w:rPr>
          <w:rFonts w:ascii="Times New Roman" w:hAnsi="Times New Roman"/>
          <w:b w:val="0"/>
          <w:noProof/>
          <w:sz w:val="24"/>
          <w:szCs w:val="24"/>
          <w:lang w:val="ro-RO"/>
        </w:rPr>
        <w:t>ID</w:t>
      </w:r>
      <w:r w:rsidR="008E673B" w:rsidRPr="00507F41">
        <w:rPr>
          <w:rFonts w:ascii="Times New Roman" w:hAnsi="Times New Roman"/>
          <w:b w:val="0"/>
          <w:noProof/>
          <w:sz w:val="24"/>
          <w:szCs w:val="24"/>
          <w:lang w:val="ro-RO"/>
        </w:rPr>
        <w:t xml:space="preserve"> </w:t>
      </w:r>
      <w:r w:rsidRPr="00507F41">
        <w:rPr>
          <w:rFonts w:ascii="Times New Roman" w:hAnsi="Times New Roman"/>
          <w:b w:val="0"/>
          <w:noProof/>
          <w:sz w:val="24"/>
          <w:szCs w:val="24"/>
          <w:lang w:val="ro-RO"/>
        </w:rPr>
        <w:t xml:space="preserve">de </w:t>
      </w:r>
      <w:r w:rsidR="00DE3A08" w:rsidRPr="00507F41">
        <w:rPr>
          <w:rFonts w:ascii="Times New Roman" w:hAnsi="Times New Roman"/>
          <w:b w:val="0"/>
          <w:noProof/>
          <w:sz w:val="24"/>
          <w:szCs w:val="24"/>
          <w:lang w:val="ro-RO"/>
        </w:rPr>
        <w:t>RSF</w:t>
      </w:r>
      <w:r w:rsidR="00915CF6" w:rsidRPr="00507F41">
        <w:rPr>
          <w:rFonts w:ascii="Times New Roman" w:hAnsi="Times New Roman"/>
          <w:b w:val="0"/>
          <w:noProof/>
          <w:sz w:val="24"/>
          <w:szCs w:val="24"/>
          <w:lang w:val="ro-RO"/>
        </w:rPr>
        <w:t xml:space="preserve">/RRFa/RRFm/RI </w:t>
      </w:r>
      <w:r w:rsidR="00EA1C3D" w:rsidRPr="00507F41">
        <w:rPr>
          <w:rFonts w:ascii="Times New Roman" w:hAnsi="Times New Roman"/>
          <w:b w:val="0"/>
          <w:noProof/>
          <w:sz w:val="24"/>
          <w:szCs w:val="24"/>
          <w:lang w:val="ro-RO"/>
        </w:rPr>
        <w:t>creştere</w:t>
      </w:r>
      <w:r w:rsidR="00915CF6" w:rsidRPr="00507F41">
        <w:rPr>
          <w:rFonts w:ascii="Times New Roman" w:hAnsi="Times New Roman"/>
          <w:b w:val="0"/>
          <w:noProof/>
          <w:sz w:val="24"/>
          <w:szCs w:val="24"/>
          <w:lang w:val="ro-RO"/>
        </w:rPr>
        <w:t>/reducere</w:t>
      </w:r>
      <w:r w:rsidR="00EA1C3D" w:rsidRPr="00507F41">
        <w:rPr>
          <w:rFonts w:ascii="Times New Roman" w:hAnsi="Times New Roman"/>
          <w:b w:val="0"/>
          <w:noProof/>
          <w:sz w:val="24"/>
          <w:szCs w:val="24"/>
          <w:lang w:val="ro-RO"/>
        </w:rPr>
        <w:t xml:space="preserve"> </w:t>
      </w:r>
      <w:r w:rsidR="003362C6" w:rsidRPr="00507F41">
        <w:rPr>
          <w:rFonts w:ascii="Times New Roman" w:hAnsi="Times New Roman"/>
          <w:b w:val="0"/>
          <w:noProof/>
          <w:sz w:val="24"/>
          <w:szCs w:val="24"/>
          <w:lang w:val="ro-RO"/>
        </w:rPr>
        <w:t xml:space="preserve">de putere </w:t>
      </w:r>
      <w:r w:rsidR="00336348" w:rsidRPr="00507F41">
        <w:rPr>
          <w:rFonts w:ascii="Times New Roman" w:hAnsi="Times New Roman"/>
          <w:b w:val="0"/>
          <w:noProof/>
          <w:sz w:val="24"/>
          <w:szCs w:val="24"/>
          <w:lang w:val="ro-RO"/>
        </w:rPr>
        <w:t xml:space="preserve">- </w:t>
      </w:r>
      <w:r w:rsidR="00336348" w:rsidRPr="00507F41">
        <w:rPr>
          <w:rFonts w:ascii="Times New Roman" w:hAnsi="Times New Roman"/>
          <w:sz w:val="24"/>
          <w:szCs w:val="24"/>
          <w:lang w:val="ro-RO"/>
        </w:rPr>
        <w:t>Luna/ Anul</w:t>
      </w:r>
    </w:p>
    <w:tbl>
      <w:tblPr>
        <w:tblW w:w="14946"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13"/>
        <w:gridCol w:w="496"/>
        <w:gridCol w:w="496"/>
        <w:gridCol w:w="343"/>
        <w:gridCol w:w="364"/>
        <w:gridCol w:w="364"/>
        <w:gridCol w:w="373"/>
        <w:gridCol w:w="355"/>
        <w:gridCol w:w="496"/>
        <w:gridCol w:w="496"/>
        <w:gridCol w:w="420"/>
        <w:gridCol w:w="420"/>
        <w:gridCol w:w="420"/>
        <w:gridCol w:w="420"/>
        <w:gridCol w:w="420"/>
        <w:gridCol w:w="496"/>
        <w:gridCol w:w="496"/>
        <w:gridCol w:w="420"/>
        <w:gridCol w:w="420"/>
        <w:gridCol w:w="420"/>
        <w:gridCol w:w="420"/>
        <w:gridCol w:w="420"/>
        <w:gridCol w:w="496"/>
        <w:gridCol w:w="496"/>
        <w:gridCol w:w="420"/>
        <w:gridCol w:w="420"/>
        <w:gridCol w:w="420"/>
        <w:gridCol w:w="420"/>
        <w:gridCol w:w="420"/>
        <w:gridCol w:w="496"/>
        <w:gridCol w:w="446"/>
        <w:gridCol w:w="714"/>
      </w:tblGrid>
      <w:tr w:rsidR="00B66242" w:rsidRPr="00507F41" w14:paraId="1F7CEF98" w14:textId="77777777" w:rsidTr="009C25DC">
        <w:tc>
          <w:tcPr>
            <w:tcW w:w="2558" w:type="dxa"/>
            <w:gridSpan w:val="5"/>
          </w:tcPr>
          <w:p w14:paraId="729EC6D7" w14:textId="0965320A" w:rsidR="00B66242" w:rsidRPr="00507F41" w:rsidRDefault="00DE3A08" w:rsidP="00480ADD">
            <w:pPr>
              <w:pStyle w:val="a1"/>
              <w:spacing w:after="0" w:line="259" w:lineRule="auto"/>
              <w:ind w:left="0"/>
              <w:rPr>
                <w:rFonts w:ascii="Times New Roman" w:hAnsi="Times New Roman"/>
                <w:noProof/>
                <w:szCs w:val="22"/>
                <w:lang w:val="ro-RO"/>
              </w:rPr>
            </w:pPr>
            <w:r w:rsidRPr="00507F41">
              <w:rPr>
                <w:rFonts w:ascii="Times New Roman" w:hAnsi="Times New Roman"/>
                <w:b/>
                <w:noProof/>
                <w:szCs w:val="22"/>
                <w:lang w:val="ro-RO"/>
              </w:rPr>
              <w:t>RSF</w:t>
            </w:r>
            <w:r w:rsidR="00915CF6" w:rsidRPr="00507F41">
              <w:rPr>
                <w:rFonts w:ascii="Times New Roman" w:hAnsi="Times New Roman"/>
                <w:b/>
                <w:noProof/>
                <w:szCs w:val="22"/>
                <w:lang w:val="ro-RO"/>
              </w:rPr>
              <w:t>/RRFa/RRFm/RI creştere/redu</w:t>
            </w:r>
            <w:r w:rsidR="008F067C" w:rsidRPr="00507F41">
              <w:rPr>
                <w:rFonts w:ascii="Times New Roman" w:hAnsi="Times New Roman"/>
                <w:b/>
                <w:noProof/>
                <w:szCs w:val="22"/>
                <w:lang w:val="ro-RO"/>
              </w:rPr>
              <w:t>cere</w:t>
            </w:r>
            <w:r w:rsidR="003362C6" w:rsidRPr="00507F41">
              <w:rPr>
                <w:rFonts w:ascii="Times New Roman" w:hAnsi="Times New Roman"/>
                <w:noProof/>
                <w:szCs w:val="22"/>
                <w:lang w:val="ro-RO"/>
              </w:rPr>
              <w:t xml:space="preserve"> de putere</w:t>
            </w:r>
          </w:p>
        </w:tc>
        <w:tc>
          <w:tcPr>
            <w:tcW w:w="12388" w:type="dxa"/>
            <w:gridSpan w:val="28"/>
          </w:tcPr>
          <w:p w14:paraId="503F17B2" w14:textId="77777777" w:rsidR="00B66242" w:rsidRPr="00507F41" w:rsidRDefault="00B66242" w:rsidP="00480ADD">
            <w:pPr>
              <w:pStyle w:val="a1"/>
              <w:spacing w:after="0" w:line="259" w:lineRule="auto"/>
              <w:ind w:left="0"/>
              <w:rPr>
                <w:rFonts w:ascii="Times New Roman" w:hAnsi="Times New Roman"/>
                <w:b/>
                <w:noProof/>
                <w:szCs w:val="22"/>
                <w:lang w:val="ro-RO"/>
              </w:rPr>
            </w:pPr>
            <w:r w:rsidRPr="00507F41">
              <w:rPr>
                <w:rFonts w:ascii="Times New Roman" w:hAnsi="Times New Roman"/>
                <w:b/>
                <w:noProof/>
                <w:szCs w:val="22"/>
                <w:lang w:val="ro-RO"/>
              </w:rPr>
              <w:t>Furnizor</w:t>
            </w:r>
          </w:p>
        </w:tc>
      </w:tr>
      <w:tr w:rsidR="00B66242" w:rsidRPr="00507F41" w14:paraId="5928513D" w14:textId="77777777" w:rsidTr="009C25DC">
        <w:tc>
          <w:tcPr>
            <w:tcW w:w="1223" w:type="dxa"/>
            <w:gridSpan w:val="2"/>
          </w:tcPr>
          <w:p w14:paraId="17004B3A" w14:textId="77777777" w:rsidR="00B66242" w:rsidRPr="00507F41" w:rsidRDefault="00915CF6" w:rsidP="00480ADD">
            <w:pPr>
              <w:pStyle w:val="a1"/>
              <w:spacing w:after="0" w:line="259" w:lineRule="auto"/>
              <w:ind w:left="0"/>
              <w:rPr>
                <w:rFonts w:ascii="Times New Roman" w:hAnsi="Times New Roman"/>
                <w:noProof/>
                <w:szCs w:val="22"/>
                <w:lang w:val="ro-RO"/>
              </w:rPr>
            </w:pPr>
            <w:r w:rsidRPr="00507F41">
              <w:rPr>
                <w:rFonts w:ascii="Times New Roman" w:hAnsi="Times New Roman"/>
                <w:noProof/>
                <w:szCs w:val="22"/>
                <w:lang w:val="ro-RO"/>
              </w:rPr>
              <w:t>ID</w:t>
            </w:r>
          </w:p>
        </w:tc>
        <w:tc>
          <w:tcPr>
            <w:tcW w:w="13723" w:type="dxa"/>
            <w:gridSpan w:val="31"/>
          </w:tcPr>
          <w:p w14:paraId="01529B9C" w14:textId="77777777" w:rsidR="00B66242" w:rsidRPr="00507F41" w:rsidRDefault="00B66242" w:rsidP="00480ADD">
            <w:pPr>
              <w:pStyle w:val="a1"/>
              <w:spacing w:after="0" w:line="259" w:lineRule="auto"/>
              <w:ind w:left="0"/>
              <w:rPr>
                <w:rFonts w:ascii="Times New Roman" w:hAnsi="Times New Roman"/>
                <w:noProof/>
                <w:szCs w:val="22"/>
                <w:lang w:val="ro-RO"/>
              </w:rPr>
            </w:pPr>
            <w:r w:rsidRPr="00507F41">
              <w:rPr>
                <w:rFonts w:ascii="Times New Roman" w:hAnsi="Times New Roman"/>
                <w:noProof/>
                <w:szCs w:val="22"/>
                <w:lang w:val="ro-RO"/>
              </w:rPr>
              <w:t xml:space="preserve">Cantităţi </w:t>
            </w:r>
            <w:r w:rsidR="008E673B" w:rsidRPr="00507F41">
              <w:rPr>
                <w:rFonts w:ascii="Times New Roman" w:hAnsi="Times New Roman"/>
                <w:noProof/>
                <w:szCs w:val="22"/>
                <w:lang w:val="ro-RO"/>
              </w:rPr>
              <w:t xml:space="preserve">pentru fiecare </w:t>
            </w:r>
            <w:r w:rsidR="00915CF6" w:rsidRPr="00507F41">
              <w:rPr>
                <w:rFonts w:ascii="Times New Roman" w:hAnsi="Times New Roman"/>
                <w:noProof/>
                <w:szCs w:val="22"/>
                <w:lang w:val="ro-RO"/>
              </w:rPr>
              <w:t>ID</w:t>
            </w:r>
            <w:r w:rsidR="008E673B" w:rsidRPr="00507F41">
              <w:rPr>
                <w:rFonts w:ascii="Times New Roman" w:hAnsi="Times New Roman"/>
                <w:noProof/>
                <w:szCs w:val="22"/>
                <w:lang w:val="ro-RO"/>
              </w:rPr>
              <w:t xml:space="preserve"> </w:t>
            </w:r>
            <w:r w:rsidRPr="00507F41">
              <w:rPr>
                <w:rFonts w:ascii="Times New Roman" w:hAnsi="Times New Roman"/>
                <w:noProof/>
                <w:szCs w:val="22"/>
                <w:lang w:val="ro-RO"/>
              </w:rPr>
              <w:t>(</w:t>
            </w:r>
            <w:r w:rsidR="00BC2F49" w:rsidRPr="00507F41">
              <w:rPr>
                <w:rFonts w:ascii="Times New Roman" w:hAnsi="Times New Roman"/>
                <w:noProof/>
                <w:szCs w:val="22"/>
                <w:lang w:val="ro-RO"/>
              </w:rPr>
              <w:t>h*</w:t>
            </w:r>
            <w:r w:rsidRPr="00507F41">
              <w:rPr>
                <w:rFonts w:ascii="Times New Roman" w:hAnsi="Times New Roman"/>
                <w:noProof/>
                <w:szCs w:val="22"/>
                <w:lang w:val="ro-RO"/>
              </w:rPr>
              <w:t>MW)</w:t>
            </w:r>
          </w:p>
        </w:tc>
      </w:tr>
      <w:tr w:rsidR="00B66242" w:rsidRPr="00507F41" w14:paraId="7FC7D75D" w14:textId="77777777" w:rsidTr="009C25DC">
        <w:tc>
          <w:tcPr>
            <w:tcW w:w="610" w:type="dxa"/>
          </w:tcPr>
          <w:p w14:paraId="7AC17962" w14:textId="77777777" w:rsidR="00B66242" w:rsidRPr="00507F41" w:rsidRDefault="00B66242" w:rsidP="00DE5DE5">
            <w:pPr>
              <w:pStyle w:val="a1"/>
              <w:spacing w:after="0" w:line="259" w:lineRule="auto"/>
              <w:ind w:left="0" w:right="-196"/>
              <w:rPr>
                <w:rFonts w:ascii="Times New Roman" w:hAnsi="Times New Roman"/>
                <w:noProof/>
                <w:sz w:val="20"/>
                <w:lang w:val="ro-RO"/>
              </w:rPr>
            </w:pPr>
            <w:r w:rsidRPr="00507F41">
              <w:rPr>
                <w:rFonts w:ascii="Times New Roman" w:hAnsi="Times New Roman"/>
                <w:noProof/>
                <w:sz w:val="20"/>
                <w:lang w:val="ro-RO"/>
              </w:rPr>
              <w:t>De la</w:t>
            </w:r>
          </w:p>
        </w:tc>
        <w:tc>
          <w:tcPr>
            <w:tcW w:w="613" w:type="dxa"/>
          </w:tcPr>
          <w:p w14:paraId="6B5AA34E" w14:textId="77777777" w:rsidR="00B66242" w:rsidRPr="00507F41" w:rsidRDefault="00B66242" w:rsidP="00DE5DE5">
            <w:pPr>
              <w:pStyle w:val="a1"/>
              <w:spacing w:after="0" w:line="259" w:lineRule="auto"/>
              <w:ind w:left="0" w:right="-161"/>
              <w:rPr>
                <w:rFonts w:ascii="Times New Roman" w:hAnsi="Times New Roman"/>
                <w:noProof/>
                <w:sz w:val="20"/>
                <w:lang w:val="ro-RO"/>
              </w:rPr>
            </w:pPr>
            <w:r w:rsidRPr="00507F41">
              <w:rPr>
                <w:rFonts w:ascii="Times New Roman" w:hAnsi="Times New Roman"/>
                <w:noProof/>
                <w:sz w:val="20"/>
                <w:lang w:val="ro-RO"/>
              </w:rPr>
              <w:t>Până</w:t>
            </w:r>
          </w:p>
        </w:tc>
        <w:tc>
          <w:tcPr>
            <w:tcW w:w="496" w:type="dxa"/>
          </w:tcPr>
          <w:p w14:paraId="0F37C72C"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1</w:t>
            </w:r>
          </w:p>
        </w:tc>
        <w:tc>
          <w:tcPr>
            <w:tcW w:w="496" w:type="dxa"/>
          </w:tcPr>
          <w:p w14:paraId="69E0A2BF"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w:t>
            </w:r>
          </w:p>
        </w:tc>
        <w:tc>
          <w:tcPr>
            <w:tcW w:w="343" w:type="dxa"/>
          </w:tcPr>
          <w:p w14:paraId="69D06954"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3</w:t>
            </w:r>
          </w:p>
        </w:tc>
        <w:tc>
          <w:tcPr>
            <w:tcW w:w="364" w:type="dxa"/>
          </w:tcPr>
          <w:p w14:paraId="7B65A396"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4</w:t>
            </w:r>
          </w:p>
        </w:tc>
        <w:tc>
          <w:tcPr>
            <w:tcW w:w="364" w:type="dxa"/>
          </w:tcPr>
          <w:p w14:paraId="0541BD2A"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r w:rsidRPr="00507F41">
              <w:rPr>
                <w:rFonts w:ascii="Times New Roman" w:hAnsi="Times New Roman"/>
                <w:noProof/>
                <w:color w:val="FF0000"/>
                <w:sz w:val="20"/>
                <w:lang w:val="ro-RO"/>
              </w:rPr>
              <w:t>5</w:t>
            </w:r>
          </w:p>
        </w:tc>
        <w:tc>
          <w:tcPr>
            <w:tcW w:w="373" w:type="dxa"/>
          </w:tcPr>
          <w:p w14:paraId="4602978D"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r w:rsidRPr="00507F41">
              <w:rPr>
                <w:rFonts w:ascii="Times New Roman" w:hAnsi="Times New Roman"/>
                <w:noProof/>
                <w:color w:val="FF0000"/>
                <w:sz w:val="20"/>
                <w:lang w:val="ro-RO"/>
              </w:rPr>
              <w:t>6</w:t>
            </w:r>
          </w:p>
        </w:tc>
        <w:tc>
          <w:tcPr>
            <w:tcW w:w="355" w:type="dxa"/>
          </w:tcPr>
          <w:p w14:paraId="6C7CC4E7"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7</w:t>
            </w:r>
          </w:p>
        </w:tc>
        <w:tc>
          <w:tcPr>
            <w:tcW w:w="496" w:type="dxa"/>
          </w:tcPr>
          <w:p w14:paraId="099AB31B"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8</w:t>
            </w:r>
          </w:p>
        </w:tc>
        <w:tc>
          <w:tcPr>
            <w:tcW w:w="496" w:type="dxa"/>
          </w:tcPr>
          <w:p w14:paraId="0ED5B68D"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9</w:t>
            </w:r>
          </w:p>
        </w:tc>
        <w:tc>
          <w:tcPr>
            <w:tcW w:w="420" w:type="dxa"/>
          </w:tcPr>
          <w:p w14:paraId="37C90B5A"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10</w:t>
            </w:r>
          </w:p>
        </w:tc>
        <w:tc>
          <w:tcPr>
            <w:tcW w:w="420" w:type="dxa"/>
          </w:tcPr>
          <w:p w14:paraId="36C54427"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11</w:t>
            </w:r>
          </w:p>
        </w:tc>
        <w:tc>
          <w:tcPr>
            <w:tcW w:w="420" w:type="dxa"/>
          </w:tcPr>
          <w:p w14:paraId="48D45872"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r w:rsidRPr="00507F41">
              <w:rPr>
                <w:rFonts w:ascii="Times New Roman" w:hAnsi="Times New Roman"/>
                <w:noProof/>
                <w:color w:val="FF0000"/>
                <w:sz w:val="20"/>
                <w:lang w:val="ro-RO"/>
              </w:rPr>
              <w:t>12</w:t>
            </w:r>
          </w:p>
        </w:tc>
        <w:tc>
          <w:tcPr>
            <w:tcW w:w="420" w:type="dxa"/>
          </w:tcPr>
          <w:p w14:paraId="1551E3CF"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r w:rsidRPr="00507F41">
              <w:rPr>
                <w:rFonts w:ascii="Times New Roman" w:hAnsi="Times New Roman"/>
                <w:noProof/>
                <w:color w:val="FF0000"/>
                <w:sz w:val="20"/>
                <w:lang w:val="ro-RO"/>
              </w:rPr>
              <w:t>13</w:t>
            </w:r>
          </w:p>
        </w:tc>
        <w:tc>
          <w:tcPr>
            <w:tcW w:w="420" w:type="dxa"/>
          </w:tcPr>
          <w:p w14:paraId="019D403D"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14</w:t>
            </w:r>
          </w:p>
        </w:tc>
        <w:tc>
          <w:tcPr>
            <w:tcW w:w="496" w:type="dxa"/>
          </w:tcPr>
          <w:p w14:paraId="08B614F1"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15</w:t>
            </w:r>
          </w:p>
        </w:tc>
        <w:tc>
          <w:tcPr>
            <w:tcW w:w="496" w:type="dxa"/>
          </w:tcPr>
          <w:p w14:paraId="4C4E1E8B"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16</w:t>
            </w:r>
          </w:p>
        </w:tc>
        <w:tc>
          <w:tcPr>
            <w:tcW w:w="420" w:type="dxa"/>
          </w:tcPr>
          <w:p w14:paraId="6BF69A4A"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17</w:t>
            </w:r>
          </w:p>
        </w:tc>
        <w:tc>
          <w:tcPr>
            <w:tcW w:w="420" w:type="dxa"/>
          </w:tcPr>
          <w:p w14:paraId="6E89FEAB"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18</w:t>
            </w:r>
          </w:p>
        </w:tc>
        <w:tc>
          <w:tcPr>
            <w:tcW w:w="420" w:type="dxa"/>
          </w:tcPr>
          <w:p w14:paraId="3EFBD4A4"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r w:rsidRPr="00507F41">
              <w:rPr>
                <w:rFonts w:ascii="Times New Roman" w:hAnsi="Times New Roman"/>
                <w:noProof/>
                <w:color w:val="FF0000"/>
                <w:sz w:val="20"/>
                <w:lang w:val="ro-RO"/>
              </w:rPr>
              <w:t>19</w:t>
            </w:r>
          </w:p>
        </w:tc>
        <w:tc>
          <w:tcPr>
            <w:tcW w:w="420" w:type="dxa"/>
          </w:tcPr>
          <w:p w14:paraId="5E196E6B" w14:textId="77777777" w:rsidR="00B66242" w:rsidRPr="00507F41" w:rsidRDefault="00B66242" w:rsidP="00DE5DE5">
            <w:pPr>
              <w:pStyle w:val="a1"/>
              <w:spacing w:after="0" w:line="259" w:lineRule="auto"/>
              <w:ind w:left="0" w:right="-250"/>
              <w:rPr>
                <w:rFonts w:ascii="Times New Roman" w:hAnsi="Times New Roman"/>
                <w:noProof/>
                <w:color w:val="FF0000"/>
                <w:sz w:val="20"/>
                <w:lang w:val="ro-RO"/>
              </w:rPr>
            </w:pPr>
            <w:r w:rsidRPr="00507F41">
              <w:rPr>
                <w:rFonts w:ascii="Times New Roman" w:hAnsi="Times New Roman"/>
                <w:noProof/>
                <w:color w:val="FF0000"/>
                <w:sz w:val="20"/>
                <w:lang w:val="ro-RO"/>
              </w:rPr>
              <w:t>20</w:t>
            </w:r>
          </w:p>
        </w:tc>
        <w:tc>
          <w:tcPr>
            <w:tcW w:w="420" w:type="dxa"/>
          </w:tcPr>
          <w:p w14:paraId="10ADECB8"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21</w:t>
            </w:r>
          </w:p>
        </w:tc>
        <w:tc>
          <w:tcPr>
            <w:tcW w:w="496" w:type="dxa"/>
          </w:tcPr>
          <w:p w14:paraId="7B5F0D41"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22</w:t>
            </w:r>
          </w:p>
        </w:tc>
        <w:tc>
          <w:tcPr>
            <w:tcW w:w="496" w:type="dxa"/>
          </w:tcPr>
          <w:p w14:paraId="088C8295"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23</w:t>
            </w:r>
          </w:p>
        </w:tc>
        <w:tc>
          <w:tcPr>
            <w:tcW w:w="420" w:type="dxa"/>
          </w:tcPr>
          <w:p w14:paraId="117A4D4C"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24</w:t>
            </w:r>
          </w:p>
        </w:tc>
        <w:tc>
          <w:tcPr>
            <w:tcW w:w="420" w:type="dxa"/>
          </w:tcPr>
          <w:p w14:paraId="1BF414CF"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25</w:t>
            </w:r>
          </w:p>
        </w:tc>
        <w:tc>
          <w:tcPr>
            <w:tcW w:w="420" w:type="dxa"/>
          </w:tcPr>
          <w:p w14:paraId="7DCF0583"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r w:rsidRPr="00507F41">
              <w:rPr>
                <w:rFonts w:ascii="Times New Roman" w:hAnsi="Times New Roman"/>
                <w:noProof/>
                <w:color w:val="FF0000"/>
                <w:sz w:val="20"/>
                <w:lang w:val="ro-RO"/>
              </w:rPr>
              <w:t>26</w:t>
            </w:r>
          </w:p>
        </w:tc>
        <w:tc>
          <w:tcPr>
            <w:tcW w:w="420" w:type="dxa"/>
          </w:tcPr>
          <w:p w14:paraId="0A137B43"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r w:rsidRPr="00507F41">
              <w:rPr>
                <w:rFonts w:ascii="Times New Roman" w:hAnsi="Times New Roman"/>
                <w:noProof/>
                <w:color w:val="FF0000"/>
                <w:sz w:val="20"/>
                <w:lang w:val="ro-RO"/>
              </w:rPr>
              <w:t>27</w:t>
            </w:r>
          </w:p>
        </w:tc>
        <w:tc>
          <w:tcPr>
            <w:tcW w:w="420" w:type="dxa"/>
          </w:tcPr>
          <w:p w14:paraId="286C78CE"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28</w:t>
            </w:r>
          </w:p>
        </w:tc>
        <w:tc>
          <w:tcPr>
            <w:tcW w:w="496" w:type="dxa"/>
          </w:tcPr>
          <w:p w14:paraId="64634AE7"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29</w:t>
            </w:r>
          </w:p>
        </w:tc>
        <w:tc>
          <w:tcPr>
            <w:tcW w:w="446" w:type="dxa"/>
          </w:tcPr>
          <w:p w14:paraId="503D787A"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30</w:t>
            </w:r>
          </w:p>
        </w:tc>
        <w:tc>
          <w:tcPr>
            <w:tcW w:w="714" w:type="dxa"/>
          </w:tcPr>
          <w:p w14:paraId="6143C420"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31</w:t>
            </w:r>
          </w:p>
        </w:tc>
      </w:tr>
      <w:tr w:rsidR="00B66242" w:rsidRPr="00507F41" w14:paraId="625CC50F" w14:textId="77777777" w:rsidTr="009C25DC">
        <w:trPr>
          <w:trHeight w:val="300"/>
        </w:trPr>
        <w:tc>
          <w:tcPr>
            <w:tcW w:w="610" w:type="dxa"/>
          </w:tcPr>
          <w:p w14:paraId="309DFF86"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0</w:t>
            </w:r>
          </w:p>
        </w:tc>
        <w:tc>
          <w:tcPr>
            <w:tcW w:w="613" w:type="dxa"/>
          </w:tcPr>
          <w:p w14:paraId="38609185"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1</w:t>
            </w:r>
          </w:p>
        </w:tc>
        <w:tc>
          <w:tcPr>
            <w:tcW w:w="496" w:type="dxa"/>
          </w:tcPr>
          <w:p w14:paraId="6BBB6CFC"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1050FF4E"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43" w:type="dxa"/>
          </w:tcPr>
          <w:p w14:paraId="0E5EFB4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6CDA7F26"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154CC307"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73" w:type="dxa"/>
          </w:tcPr>
          <w:p w14:paraId="3CE29E83"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55" w:type="dxa"/>
          </w:tcPr>
          <w:p w14:paraId="5CE7DF8E"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46782DDE"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0B846AFA"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7208BDAD"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5461934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3E5BE754"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66C667DE"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648B8E22"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58D88A10"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06356E3E"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4AD2FF9D"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1BA501A1"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243C3DEE"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36208F08"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1A1BE8E5"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3BC25B81"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2A3D3430"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0907E47E"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0ED55B1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2A14465E"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66DC42C9"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2AFB138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7D28FB34"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46" w:type="dxa"/>
          </w:tcPr>
          <w:p w14:paraId="2839FFF0"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714" w:type="dxa"/>
          </w:tcPr>
          <w:p w14:paraId="541C7261" w14:textId="77777777" w:rsidR="00B66242" w:rsidRPr="00507F41" w:rsidRDefault="00B66242" w:rsidP="00480ADD">
            <w:pPr>
              <w:pStyle w:val="a1"/>
              <w:spacing w:after="0" w:line="259" w:lineRule="auto"/>
              <w:ind w:left="0"/>
              <w:rPr>
                <w:rFonts w:ascii="Times New Roman" w:hAnsi="Times New Roman"/>
                <w:noProof/>
                <w:sz w:val="20"/>
                <w:lang w:val="ro-RO"/>
              </w:rPr>
            </w:pPr>
          </w:p>
        </w:tc>
      </w:tr>
      <w:tr w:rsidR="00B66242" w:rsidRPr="00507F41" w14:paraId="63645CB6" w14:textId="77777777" w:rsidTr="009C25DC">
        <w:trPr>
          <w:trHeight w:val="300"/>
        </w:trPr>
        <w:tc>
          <w:tcPr>
            <w:tcW w:w="610" w:type="dxa"/>
          </w:tcPr>
          <w:p w14:paraId="1C00B7C7"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1</w:t>
            </w:r>
          </w:p>
        </w:tc>
        <w:tc>
          <w:tcPr>
            <w:tcW w:w="613" w:type="dxa"/>
          </w:tcPr>
          <w:p w14:paraId="62971346"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w:t>
            </w:r>
          </w:p>
        </w:tc>
        <w:tc>
          <w:tcPr>
            <w:tcW w:w="496" w:type="dxa"/>
          </w:tcPr>
          <w:p w14:paraId="58CB574B"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0BE0C38C"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43" w:type="dxa"/>
          </w:tcPr>
          <w:p w14:paraId="48BA8988"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373AFEAC"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6D48E546"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73" w:type="dxa"/>
          </w:tcPr>
          <w:p w14:paraId="209091A3"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55" w:type="dxa"/>
          </w:tcPr>
          <w:p w14:paraId="652FE092"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78C73061"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0C97F64C"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3CD07B3B"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25145410"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17E9A42F"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794C65A7"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02E4BBEC"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1C09F0C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4466C3E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357776CD"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43155B2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2557E335"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37B42685"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153693FC"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69D7F1F4"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1C69FB74"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28E05481"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411697A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1AC4C3C0"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09966DAD"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6AFA3FEA"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1D72EB72"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46" w:type="dxa"/>
          </w:tcPr>
          <w:p w14:paraId="5CBF3C92"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714" w:type="dxa"/>
          </w:tcPr>
          <w:p w14:paraId="2F8383CF" w14:textId="77777777" w:rsidR="00B66242" w:rsidRPr="00507F41" w:rsidRDefault="00B66242" w:rsidP="00480ADD">
            <w:pPr>
              <w:pStyle w:val="a1"/>
              <w:spacing w:after="0" w:line="259" w:lineRule="auto"/>
              <w:ind w:left="0"/>
              <w:rPr>
                <w:rFonts w:ascii="Times New Roman" w:hAnsi="Times New Roman"/>
                <w:noProof/>
                <w:sz w:val="20"/>
                <w:lang w:val="ro-RO"/>
              </w:rPr>
            </w:pPr>
          </w:p>
        </w:tc>
      </w:tr>
      <w:tr w:rsidR="00B66242" w:rsidRPr="00507F41" w14:paraId="5B57CC08" w14:textId="77777777" w:rsidTr="009C25DC">
        <w:trPr>
          <w:trHeight w:val="300"/>
        </w:trPr>
        <w:tc>
          <w:tcPr>
            <w:tcW w:w="610" w:type="dxa"/>
          </w:tcPr>
          <w:p w14:paraId="1C459B05"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w:t>
            </w:r>
          </w:p>
        </w:tc>
        <w:tc>
          <w:tcPr>
            <w:tcW w:w="613" w:type="dxa"/>
          </w:tcPr>
          <w:p w14:paraId="3558CDAF"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3</w:t>
            </w:r>
          </w:p>
        </w:tc>
        <w:tc>
          <w:tcPr>
            <w:tcW w:w="496" w:type="dxa"/>
          </w:tcPr>
          <w:p w14:paraId="2AD77543"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26BA5825"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43" w:type="dxa"/>
          </w:tcPr>
          <w:p w14:paraId="55D43DE2"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4A56FB04"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05E8A239"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73" w:type="dxa"/>
          </w:tcPr>
          <w:p w14:paraId="48A4090C"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55" w:type="dxa"/>
          </w:tcPr>
          <w:p w14:paraId="57FBEEDE"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7707AEDC"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7CCC238E"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3E7D05A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5D4FD13B"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5A1AA949"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4BDD4217"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023D4DC4"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04DD10C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2FD95B18"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4088660D"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4BBFD01C"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189F99FE"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3DE35441"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5524172E"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649A2A2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09512B30"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09F28950"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388A705E"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3205A9BB"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1E4D2DC6"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11E1B94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1B8EBDE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46" w:type="dxa"/>
          </w:tcPr>
          <w:p w14:paraId="4E181538"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714" w:type="dxa"/>
          </w:tcPr>
          <w:p w14:paraId="0CF2D811" w14:textId="77777777" w:rsidR="00B66242" w:rsidRPr="00507F41" w:rsidRDefault="00B66242" w:rsidP="00480ADD">
            <w:pPr>
              <w:pStyle w:val="a1"/>
              <w:spacing w:after="0" w:line="259" w:lineRule="auto"/>
              <w:ind w:left="0"/>
              <w:rPr>
                <w:rFonts w:ascii="Times New Roman" w:hAnsi="Times New Roman"/>
                <w:noProof/>
                <w:sz w:val="20"/>
                <w:lang w:val="ro-RO"/>
              </w:rPr>
            </w:pPr>
          </w:p>
        </w:tc>
      </w:tr>
      <w:tr w:rsidR="00B66242" w:rsidRPr="00507F41" w14:paraId="20FA2A1E" w14:textId="77777777" w:rsidTr="009C25DC">
        <w:trPr>
          <w:trHeight w:val="300"/>
        </w:trPr>
        <w:tc>
          <w:tcPr>
            <w:tcW w:w="610" w:type="dxa"/>
          </w:tcPr>
          <w:p w14:paraId="523B302A"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3</w:t>
            </w:r>
          </w:p>
        </w:tc>
        <w:tc>
          <w:tcPr>
            <w:tcW w:w="613" w:type="dxa"/>
          </w:tcPr>
          <w:p w14:paraId="43B38C41"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4</w:t>
            </w:r>
          </w:p>
        </w:tc>
        <w:tc>
          <w:tcPr>
            <w:tcW w:w="496" w:type="dxa"/>
          </w:tcPr>
          <w:p w14:paraId="5A188103"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791A436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43" w:type="dxa"/>
          </w:tcPr>
          <w:p w14:paraId="7F98B529"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206AD1B8"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3CFC4202"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73" w:type="dxa"/>
          </w:tcPr>
          <w:p w14:paraId="347D091D"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55" w:type="dxa"/>
          </w:tcPr>
          <w:p w14:paraId="3BD374D4"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3A35B3F2"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394516F8"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2A8EE995"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47A3C98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7177160F"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00962B60"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1C0AA0F9"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5ECE328B"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2775EBC8"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71E31B64"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309EACF6"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525E26EB"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0107DF24"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26080C6C"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1DD14263"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7FEC82F3"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2F68A891"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5D177D58"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69307B6C"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03FBD201"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6EB415D3"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0DB638F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46" w:type="dxa"/>
          </w:tcPr>
          <w:p w14:paraId="22B41235"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714" w:type="dxa"/>
          </w:tcPr>
          <w:p w14:paraId="712B30C0" w14:textId="77777777" w:rsidR="00B66242" w:rsidRPr="00507F41" w:rsidRDefault="00B66242" w:rsidP="00480ADD">
            <w:pPr>
              <w:pStyle w:val="a1"/>
              <w:spacing w:after="0" w:line="259" w:lineRule="auto"/>
              <w:ind w:left="0"/>
              <w:rPr>
                <w:rFonts w:ascii="Times New Roman" w:hAnsi="Times New Roman"/>
                <w:noProof/>
                <w:sz w:val="20"/>
                <w:lang w:val="ro-RO"/>
              </w:rPr>
            </w:pPr>
          </w:p>
        </w:tc>
      </w:tr>
      <w:tr w:rsidR="00B66242" w:rsidRPr="00507F41" w14:paraId="794E1D5D" w14:textId="77777777" w:rsidTr="009C25DC">
        <w:trPr>
          <w:trHeight w:val="300"/>
        </w:trPr>
        <w:tc>
          <w:tcPr>
            <w:tcW w:w="610" w:type="dxa"/>
          </w:tcPr>
          <w:p w14:paraId="382E77D2"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4</w:t>
            </w:r>
          </w:p>
        </w:tc>
        <w:tc>
          <w:tcPr>
            <w:tcW w:w="613" w:type="dxa"/>
          </w:tcPr>
          <w:p w14:paraId="69B79298"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5</w:t>
            </w:r>
          </w:p>
        </w:tc>
        <w:tc>
          <w:tcPr>
            <w:tcW w:w="496" w:type="dxa"/>
          </w:tcPr>
          <w:p w14:paraId="427FD338"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3CD6EACE"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43" w:type="dxa"/>
          </w:tcPr>
          <w:p w14:paraId="1BFAA40D"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79743793"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7A84ECB9"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73" w:type="dxa"/>
          </w:tcPr>
          <w:p w14:paraId="587A6BD1"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55" w:type="dxa"/>
          </w:tcPr>
          <w:p w14:paraId="6B871F71"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39CE2F2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35F4DEBD"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0E11C923"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5B5DFA56"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3F599F0B"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6C372EC1"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1C098013"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33832A5A"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49FC832E"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7741564C"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2098929A"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183CF47E"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757C3161"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387F4B80"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068051A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03CA546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0415E019"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5642D448"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5CD6A6A5"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31C3F5A3"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45B3450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096D17E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46" w:type="dxa"/>
          </w:tcPr>
          <w:p w14:paraId="393BEA3D"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714" w:type="dxa"/>
          </w:tcPr>
          <w:p w14:paraId="4A960BC3" w14:textId="77777777" w:rsidR="00B66242" w:rsidRPr="00507F41" w:rsidRDefault="00B66242" w:rsidP="00480ADD">
            <w:pPr>
              <w:pStyle w:val="a1"/>
              <w:spacing w:after="0" w:line="259" w:lineRule="auto"/>
              <w:ind w:left="0"/>
              <w:rPr>
                <w:rFonts w:ascii="Times New Roman" w:hAnsi="Times New Roman"/>
                <w:noProof/>
                <w:sz w:val="20"/>
                <w:lang w:val="ro-RO"/>
              </w:rPr>
            </w:pPr>
          </w:p>
        </w:tc>
      </w:tr>
      <w:tr w:rsidR="00B66242" w:rsidRPr="00507F41" w14:paraId="0A194C72" w14:textId="77777777" w:rsidTr="009C25DC">
        <w:trPr>
          <w:trHeight w:val="300"/>
        </w:trPr>
        <w:tc>
          <w:tcPr>
            <w:tcW w:w="610" w:type="dxa"/>
          </w:tcPr>
          <w:p w14:paraId="44C97DB5"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5</w:t>
            </w:r>
          </w:p>
        </w:tc>
        <w:tc>
          <w:tcPr>
            <w:tcW w:w="613" w:type="dxa"/>
          </w:tcPr>
          <w:p w14:paraId="00E86B97"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6</w:t>
            </w:r>
          </w:p>
        </w:tc>
        <w:tc>
          <w:tcPr>
            <w:tcW w:w="496" w:type="dxa"/>
          </w:tcPr>
          <w:p w14:paraId="6F74235E"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557DD119"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43" w:type="dxa"/>
          </w:tcPr>
          <w:p w14:paraId="56CB8C84"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59DA7506"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2CC8558D"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73" w:type="dxa"/>
          </w:tcPr>
          <w:p w14:paraId="1C86CB0E"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55" w:type="dxa"/>
          </w:tcPr>
          <w:p w14:paraId="7A28A0D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03AF4043"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7540EA08"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565F2EBD"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1C90EFFD"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7F5382E4"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41D157B2"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171E0CAD"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76D9077C"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7F011A8D"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686492D3"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75618F60"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3AC65734"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660C2D25"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7C2CDAAD"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5FCE10D0"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7F67E00A"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4F0ACFBA"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6CCFE23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7E265B67"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208D6F56"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6CF505E3"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0EEFD8E4"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46" w:type="dxa"/>
          </w:tcPr>
          <w:p w14:paraId="22606D62"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714" w:type="dxa"/>
          </w:tcPr>
          <w:p w14:paraId="6851182C" w14:textId="77777777" w:rsidR="00B66242" w:rsidRPr="00507F41" w:rsidRDefault="00B66242" w:rsidP="00480ADD">
            <w:pPr>
              <w:pStyle w:val="a1"/>
              <w:spacing w:after="0" w:line="259" w:lineRule="auto"/>
              <w:ind w:left="0"/>
              <w:rPr>
                <w:rFonts w:ascii="Times New Roman" w:hAnsi="Times New Roman"/>
                <w:noProof/>
                <w:sz w:val="20"/>
                <w:lang w:val="ro-RO"/>
              </w:rPr>
            </w:pPr>
          </w:p>
        </w:tc>
      </w:tr>
      <w:tr w:rsidR="00B66242" w:rsidRPr="00507F41" w14:paraId="12B3CA44" w14:textId="77777777" w:rsidTr="009C25DC">
        <w:trPr>
          <w:trHeight w:val="300"/>
        </w:trPr>
        <w:tc>
          <w:tcPr>
            <w:tcW w:w="610" w:type="dxa"/>
          </w:tcPr>
          <w:p w14:paraId="07965994"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w:t>
            </w:r>
          </w:p>
        </w:tc>
        <w:tc>
          <w:tcPr>
            <w:tcW w:w="613" w:type="dxa"/>
          </w:tcPr>
          <w:p w14:paraId="2DF74408"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w:t>
            </w:r>
          </w:p>
        </w:tc>
        <w:tc>
          <w:tcPr>
            <w:tcW w:w="496" w:type="dxa"/>
          </w:tcPr>
          <w:p w14:paraId="01F9A26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60D8056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43" w:type="dxa"/>
          </w:tcPr>
          <w:p w14:paraId="5A55601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18556C3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2025437D"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73" w:type="dxa"/>
          </w:tcPr>
          <w:p w14:paraId="509ACD27"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55" w:type="dxa"/>
          </w:tcPr>
          <w:p w14:paraId="5DBD3A9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3F7DA280"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51CFD4B4"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2D1FCCD1"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38013615"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21849A66"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7723FB91"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3A76D293"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7B7936A1"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7431A789"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2FF52616"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6AC2E272"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5176220E"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3C05497B"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31E0B7B8"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14F4E4FD"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12017AE8"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5DD4C436"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467832B8"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0C3E944A"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57CB8D62"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36FBD2C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75D1DE8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46" w:type="dxa"/>
          </w:tcPr>
          <w:p w14:paraId="0F52D0C4"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714" w:type="dxa"/>
          </w:tcPr>
          <w:p w14:paraId="771F9C15" w14:textId="77777777" w:rsidR="00B66242" w:rsidRPr="00507F41" w:rsidRDefault="00B66242" w:rsidP="00480ADD">
            <w:pPr>
              <w:pStyle w:val="a1"/>
              <w:spacing w:after="0" w:line="259" w:lineRule="auto"/>
              <w:ind w:left="0"/>
              <w:rPr>
                <w:rFonts w:ascii="Times New Roman" w:hAnsi="Times New Roman"/>
                <w:noProof/>
                <w:sz w:val="20"/>
                <w:lang w:val="ro-RO"/>
              </w:rPr>
            </w:pPr>
          </w:p>
        </w:tc>
      </w:tr>
      <w:tr w:rsidR="00B66242" w:rsidRPr="00507F41" w14:paraId="49322C06" w14:textId="77777777" w:rsidTr="009C25DC">
        <w:trPr>
          <w:trHeight w:val="300"/>
        </w:trPr>
        <w:tc>
          <w:tcPr>
            <w:tcW w:w="610" w:type="dxa"/>
          </w:tcPr>
          <w:p w14:paraId="16635744"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w:t>
            </w:r>
          </w:p>
        </w:tc>
        <w:tc>
          <w:tcPr>
            <w:tcW w:w="613" w:type="dxa"/>
          </w:tcPr>
          <w:p w14:paraId="7C1786E5"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w:t>
            </w:r>
          </w:p>
        </w:tc>
        <w:tc>
          <w:tcPr>
            <w:tcW w:w="496" w:type="dxa"/>
          </w:tcPr>
          <w:p w14:paraId="2D9EEC10"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44D2F8CE"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43" w:type="dxa"/>
          </w:tcPr>
          <w:p w14:paraId="6C9FCC40"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496BB626"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4437B63B"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73" w:type="dxa"/>
          </w:tcPr>
          <w:p w14:paraId="2856DAE3"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55" w:type="dxa"/>
          </w:tcPr>
          <w:p w14:paraId="27180E0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60E015E3"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0FB48766"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1BBB170B"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736FC34E"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21A47E06"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3E837B3B"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551B521C"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1429E78C"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26A4A480"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154796A6"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766B111A"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047C187F"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27C471F7"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3654E28E"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7184228C"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752E4134"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0A885AE9"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2C14493A"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214A12D5"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31C14A46"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5F4B318D"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62B8CB0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46" w:type="dxa"/>
          </w:tcPr>
          <w:p w14:paraId="6652DA4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714" w:type="dxa"/>
          </w:tcPr>
          <w:p w14:paraId="138DFD11" w14:textId="77777777" w:rsidR="00B66242" w:rsidRPr="00507F41" w:rsidRDefault="00B66242" w:rsidP="00480ADD">
            <w:pPr>
              <w:pStyle w:val="a1"/>
              <w:spacing w:after="0" w:line="259" w:lineRule="auto"/>
              <w:ind w:left="0"/>
              <w:rPr>
                <w:rFonts w:ascii="Times New Roman" w:hAnsi="Times New Roman"/>
                <w:noProof/>
                <w:sz w:val="20"/>
                <w:lang w:val="ro-RO"/>
              </w:rPr>
            </w:pPr>
          </w:p>
        </w:tc>
      </w:tr>
      <w:tr w:rsidR="00B66242" w:rsidRPr="00507F41" w14:paraId="79D66496" w14:textId="77777777" w:rsidTr="009C25DC">
        <w:trPr>
          <w:trHeight w:val="300"/>
        </w:trPr>
        <w:tc>
          <w:tcPr>
            <w:tcW w:w="610" w:type="dxa"/>
          </w:tcPr>
          <w:p w14:paraId="24CFBA86"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w:t>
            </w:r>
          </w:p>
        </w:tc>
        <w:tc>
          <w:tcPr>
            <w:tcW w:w="613" w:type="dxa"/>
          </w:tcPr>
          <w:p w14:paraId="50336013"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w:t>
            </w:r>
          </w:p>
        </w:tc>
        <w:tc>
          <w:tcPr>
            <w:tcW w:w="496" w:type="dxa"/>
          </w:tcPr>
          <w:p w14:paraId="5DF997FC"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4B488BA4"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43" w:type="dxa"/>
          </w:tcPr>
          <w:p w14:paraId="3921FE6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68297781"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19DA71A6"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73" w:type="dxa"/>
          </w:tcPr>
          <w:p w14:paraId="6C46A25A"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55" w:type="dxa"/>
          </w:tcPr>
          <w:p w14:paraId="6CCF479C"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66FB21A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4B4813B6"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2728FE7E"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6AB7E54A"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2BE42698"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6AA95F78"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7EC07F04"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39D5C965"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599BF4CB"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4F0AE610"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7028D73D"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69D640C9"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5B804226"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6276918E"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79BAE80C"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1265110B"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4A4B9010"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4FE29113"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41E468E2"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72987DEA"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5F2375B6"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6E67C31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46" w:type="dxa"/>
          </w:tcPr>
          <w:p w14:paraId="1DB56DB5"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714" w:type="dxa"/>
          </w:tcPr>
          <w:p w14:paraId="543E6C87" w14:textId="77777777" w:rsidR="00B66242" w:rsidRPr="00507F41" w:rsidRDefault="00B66242" w:rsidP="00480ADD">
            <w:pPr>
              <w:pStyle w:val="a1"/>
              <w:spacing w:after="0" w:line="259" w:lineRule="auto"/>
              <w:ind w:left="0"/>
              <w:rPr>
                <w:rFonts w:ascii="Times New Roman" w:hAnsi="Times New Roman"/>
                <w:noProof/>
                <w:sz w:val="20"/>
                <w:lang w:val="ro-RO"/>
              </w:rPr>
            </w:pPr>
          </w:p>
        </w:tc>
      </w:tr>
      <w:tr w:rsidR="00B66242" w:rsidRPr="00507F41" w14:paraId="45356747" w14:textId="77777777" w:rsidTr="009C25DC">
        <w:trPr>
          <w:trHeight w:val="300"/>
        </w:trPr>
        <w:tc>
          <w:tcPr>
            <w:tcW w:w="610" w:type="dxa"/>
          </w:tcPr>
          <w:p w14:paraId="30DDBDC3"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20</w:t>
            </w:r>
          </w:p>
        </w:tc>
        <w:tc>
          <w:tcPr>
            <w:tcW w:w="613" w:type="dxa"/>
          </w:tcPr>
          <w:p w14:paraId="45C5B1A3"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21</w:t>
            </w:r>
          </w:p>
        </w:tc>
        <w:tc>
          <w:tcPr>
            <w:tcW w:w="496" w:type="dxa"/>
          </w:tcPr>
          <w:p w14:paraId="4C3CA536"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4D9AF124"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43" w:type="dxa"/>
          </w:tcPr>
          <w:p w14:paraId="4C21DAD4"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49D4CE4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03FB77A2"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73" w:type="dxa"/>
          </w:tcPr>
          <w:p w14:paraId="6129278A"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55" w:type="dxa"/>
          </w:tcPr>
          <w:p w14:paraId="02DEC0FD"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369E53F2"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730740EE"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7852EF61"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20B6656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105E1D48"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0596115A"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6924540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31B8826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0E70B9C3"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159334BA"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4B5A709A"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679EA427"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4C0C4EB3"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0F33FD66"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588CF9C3"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33568129"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18A5DB23"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2DD48E01"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4E58905B"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36A6E4A7"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3B9E9C3B"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4EDC5ACD"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46" w:type="dxa"/>
          </w:tcPr>
          <w:p w14:paraId="76943C5E"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714" w:type="dxa"/>
          </w:tcPr>
          <w:p w14:paraId="2FDCD072" w14:textId="77777777" w:rsidR="00B66242" w:rsidRPr="00507F41" w:rsidRDefault="00B66242" w:rsidP="00480ADD">
            <w:pPr>
              <w:pStyle w:val="a1"/>
              <w:spacing w:after="0" w:line="259" w:lineRule="auto"/>
              <w:ind w:left="0"/>
              <w:rPr>
                <w:rFonts w:ascii="Times New Roman" w:hAnsi="Times New Roman"/>
                <w:noProof/>
                <w:sz w:val="20"/>
                <w:lang w:val="ro-RO"/>
              </w:rPr>
            </w:pPr>
          </w:p>
        </w:tc>
      </w:tr>
      <w:tr w:rsidR="00B66242" w:rsidRPr="00507F41" w14:paraId="53F18204" w14:textId="77777777" w:rsidTr="009C25DC">
        <w:trPr>
          <w:trHeight w:val="300"/>
        </w:trPr>
        <w:tc>
          <w:tcPr>
            <w:tcW w:w="610" w:type="dxa"/>
          </w:tcPr>
          <w:p w14:paraId="2CC7DBAC"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21</w:t>
            </w:r>
          </w:p>
        </w:tc>
        <w:tc>
          <w:tcPr>
            <w:tcW w:w="613" w:type="dxa"/>
          </w:tcPr>
          <w:p w14:paraId="0A4316E6"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22</w:t>
            </w:r>
          </w:p>
        </w:tc>
        <w:tc>
          <w:tcPr>
            <w:tcW w:w="496" w:type="dxa"/>
          </w:tcPr>
          <w:p w14:paraId="4AD23EFC"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7EC723A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43" w:type="dxa"/>
          </w:tcPr>
          <w:p w14:paraId="38B0DE1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74461450"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3F864516"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73" w:type="dxa"/>
          </w:tcPr>
          <w:p w14:paraId="1D1538EF"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55" w:type="dxa"/>
          </w:tcPr>
          <w:p w14:paraId="5235D76E"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7696700C"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04557B71"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5E6D53EC"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23397594"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6E60775E"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05D051BB"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23DC1AB9"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4DF9EFFE"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0878B360"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19862406"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4A20ABDB"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626DDACE"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2B700068"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02CC5B05"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74CC7BF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63BDD3C8"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0472910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3A326633"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3A879642"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7E9C32BF"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4953C23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2D4FC44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46" w:type="dxa"/>
          </w:tcPr>
          <w:p w14:paraId="6829A604"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714" w:type="dxa"/>
          </w:tcPr>
          <w:p w14:paraId="20D2D992" w14:textId="77777777" w:rsidR="00B66242" w:rsidRPr="00507F41" w:rsidRDefault="00B66242" w:rsidP="00480ADD">
            <w:pPr>
              <w:pStyle w:val="a1"/>
              <w:spacing w:after="0" w:line="259" w:lineRule="auto"/>
              <w:ind w:left="0"/>
              <w:rPr>
                <w:rFonts w:ascii="Times New Roman" w:hAnsi="Times New Roman"/>
                <w:noProof/>
                <w:sz w:val="20"/>
                <w:lang w:val="ro-RO"/>
              </w:rPr>
            </w:pPr>
          </w:p>
        </w:tc>
      </w:tr>
      <w:tr w:rsidR="00B66242" w:rsidRPr="00507F41" w14:paraId="441548E7" w14:textId="77777777" w:rsidTr="009C25DC">
        <w:trPr>
          <w:trHeight w:val="300"/>
        </w:trPr>
        <w:tc>
          <w:tcPr>
            <w:tcW w:w="610" w:type="dxa"/>
          </w:tcPr>
          <w:p w14:paraId="7315B455"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22</w:t>
            </w:r>
          </w:p>
        </w:tc>
        <w:tc>
          <w:tcPr>
            <w:tcW w:w="613" w:type="dxa"/>
          </w:tcPr>
          <w:p w14:paraId="22B41BC3"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23</w:t>
            </w:r>
          </w:p>
        </w:tc>
        <w:tc>
          <w:tcPr>
            <w:tcW w:w="496" w:type="dxa"/>
          </w:tcPr>
          <w:p w14:paraId="7299DD7B"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13D2A921"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43" w:type="dxa"/>
          </w:tcPr>
          <w:p w14:paraId="13AF0AC4"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3D3CC863"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5FE046DE"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73" w:type="dxa"/>
          </w:tcPr>
          <w:p w14:paraId="3A0BA8BC"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55" w:type="dxa"/>
          </w:tcPr>
          <w:p w14:paraId="6C551853"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179314CD"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0091BEA3"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724B3599"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4A542C3D"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1A31F6B4"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09D2295E"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5E89A3A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615954AD"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3B126476"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4BA4E71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10436B74"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057DF6CB"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4C717F52"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392E41C2"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3E9D8891"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3C8CFB64"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07950792"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7B50102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49889723"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181AF402"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5D0F9F7B"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3B6618B6"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46" w:type="dxa"/>
          </w:tcPr>
          <w:p w14:paraId="56CECE9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714" w:type="dxa"/>
          </w:tcPr>
          <w:p w14:paraId="56D853D7" w14:textId="77777777" w:rsidR="00B66242" w:rsidRPr="00507F41" w:rsidRDefault="00B66242" w:rsidP="00480ADD">
            <w:pPr>
              <w:pStyle w:val="a1"/>
              <w:spacing w:after="0" w:line="259" w:lineRule="auto"/>
              <w:ind w:left="0"/>
              <w:rPr>
                <w:rFonts w:ascii="Times New Roman" w:hAnsi="Times New Roman"/>
                <w:noProof/>
                <w:sz w:val="20"/>
                <w:lang w:val="ro-RO"/>
              </w:rPr>
            </w:pPr>
          </w:p>
        </w:tc>
      </w:tr>
      <w:tr w:rsidR="00B66242" w:rsidRPr="00507F41" w14:paraId="7D48F6B3" w14:textId="77777777" w:rsidTr="009C25DC">
        <w:trPr>
          <w:trHeight w:val="300"/>
        </w:trPr>
        <w:tc>
          <w:tcPr>
            <w:tcW w:w="610" w:type="dxa"/>
          </w:tcPr>
          <w:p w14:paraId="7F9AB209"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23</w:t>
            </w:r>
          </w:p>
        </w:tc>
        <w:tc>
          <w:tcPr>
            <w:tcW w:w="613" w:type="dxa"/>
          </w:tcPr>
          <w:p w14:paraId="6CAD0797" w14:textId="77777777" w:rsidR="00B66242" w:rsidRPr="00507F41" w:rsidRDefault="00B66242"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24</w:t>
            </w:r>
          </w:p>
        </w:tc>
        <w:tc>
          <w:tcPr>
            <w:tcW w:w="496" w:type="dxa"/>
          </w:tcPr>
          <w:p w14:paraId="450923AA"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0AAA1BA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43" w:type="dxa"/>
          </w:tcPr>
          <w:p w14:paraId="3AF4C3C5"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5B072313"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364" w:type="dxa"/>
          </w:tcPr>
          <w:p w14:paraId="3BD966D2"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73" w:type="dxa"/>
          </w:tcPr>
          <w:p w14:paraId="1E4A54BE"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355" w:type="dxa"/>
          </w:tcPr>
          <w:p w14:paraId="24A1B752"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6B02846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5A9E456C"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04DA308E"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418575C7"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380423FE"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11E592CE"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2F3D9FE9"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6A2C7486"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467F3270"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18BED2E6"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6BAD7DB8"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79BCF693"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614C539F"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4830DC18"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15785CB0"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458888DB"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21F706E3"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1CCFF754"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20" w:type="dxa"/>
          </w:tcPr>
          <w:p w14:paraId="71500237"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2571FABB" w14:textId="77777777" w:rsidR="00B66242" w:rsidRPr="00507F41" w:rsidRDefault="00B66242" w:rsidP="00480ADD">
            <w:pPr>
              <w:pStyle w:val="a1"/>
              <w:spacing w:after="0" w:line="259" w:lineRule="auto"/>
              <w:ind w:left="0"/>
              <w:rPr>
                <w:rFonts w:ascii="Times New Roman" w:hAnsi="Times New Roman"/>
                <w:noProof/>
                <w:color w:val="FF0000"/>
                <w:sz w:val="20"/>
                <w:lang w:val="ro-RO"/>
              </w:rPr>
            </w:pPr>
          </w:p>
        </w:tc>
        <w:tc>
          <w:tcPr>
            <w:tcW w:w="420" w:type="dxa"/>
          </w:tcPr>
          <w:p w14:paraId="20ACB06D"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96" w:type="dxa"/>
          </w:tcPr>
          <w:p w14:paraId="1BF90CEF"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446" w:type="dxa"/>
          </w:tcPr>
          <w:p w14:paraId="3C71DD4E" w14:textId="77777777" w:rsidR="00B66242" w:rsidRPr="00507F41" w:rsidRDefault="00B66242" w:rsidP="00480ADD">
            <w:pPr>
              <w:pStyle w:val="a1"/>
              <w:spacing w:after="0" w:line="259" w:lineRule="auto"/>
              <w:ind w:left="0"/>
              <w:rPr>
                <w:rFonts w:ascii="Times New Roman" w:hAnsi="Times New Roman"/>
                <w:noProof/>
                <w:sz w:val="20"/>
                <w:lang w:val="ro-RO"/>
              </w:rPr>
            </w:pPr>
          </w:p>
        </w:tc>
        <w:tc>
          <w:tcPr>
            <w:tcW w:w="714" w:type="dxa"/>
          </w:tcPr>
          <w:p w14:paraId="7743C0D1" w14:textId="77777777" w:rsidR="00B66242" w:rsidRPr="00507F41" w:rsidRDefault="00B66242" w:rsidP="00480ADD">
            <w:pPr>
              <w:pStyle w:val="a1"/>
              <w:spacing w:after="0" w:line="259" w:lineRule="auto"/>
              <w:ind w:left="0"/>
              <w:rPr>
                <w:rFonts w:ascii="Times New Roman" w:hAnsi="Times New Roman"/>
                <w:noProof/>
                <w:sz w:val="20"/>
                <w:lang w:val="ro-RO"/>
              </w:rPr>
            </w:pPr>
          </w:p>
        </w:tc>
      </w:tr>
      <w:tr w:rsidR="00B66242" w:rsidRPr="00507F41" w14:paraId="09648683" w14:textId="77777777" w:rsidTr="00336348">
        <w:trPr>
          <w:trHeight w:val="604"/>
        </w:trPr>
        <w:tc>
          <w:tcPr>
            <w:tcW w:w="1223" w:type="dxa"/>
            <w:gridSpan w:val="2"/>
          </w:tcPr>
          <w:p w14:paraId="732D3D11" w14:textId="77777777" w:rsidR="00B66242" w:rsidRPr="00507F41" w:rsidRDefault="00B66242" w:rsidP="00480ADD">
            <w:pPr>
              <w:pStyle w:val="a1"/>
              <w:spacing w:after="0" w:line="259" w:lineRule="auto"/>
              <w:ind w:left="0"/>
              <w:rPr>
                <w:rFonts w:ascii="Times New Roman" w:hAnsi="Times New Roman"/>
                <w:noProof/>
                <w:szCs w:val="22"/>
                <w:lang w:val="ro-RO"/>
              </w:rPr>
            </w:pPr>
            <w:r w:rsidRPr="00507F41">
              <w:rPr>
                <w:rFonts w:ascii="Times New Roman" w:hAnsi="Times New Roman"/>
                <w:noProof/>
                <w:szCs w:val="22"/>
                <w:lang w:val="ro-RO"/>
              </w:rPr>
              <w:t>Total zilnic</w:t>
            </w:r>
            <w:r w:rsidR="00B90985" w:rsidRPr="00507F41">
              <w:rPr>
                <w:rFonts w:ascii="Times New Roman" w:hAnsi="Times New Roman"/>
                <w:noProof/>
                <w:szCs w:val="22"/>
                <w:lang w:val="ro-RO"/>
              </w:rPr>
              <w:t xml:space="preserve"> (h*MW)</w:t>
            </w:r>
          </w:p>
        </w:tc>
        <w:tc>
          <w:tcPr>
            <w:tcW w:w="496" w:type="dxa"/>
          </w:tcPr>
          <w:p w14:paraId="298CA1C0"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96" w:type="dxa"/>
          </w:tcPr>
          <w:p w14:paraId="1325FDDF"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343" w:type="dxa"/>
          </w:tcPr>
          <w:p w14:paraId="3389138D"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364" w:type="dxa"/>
          </w:tcPr>
          <w:p w14:paraId="2CBFE343"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364" w:type="dxa"/>
          </w:tcPr>
          <w:p w14:paraId="587E4F6A" w14:textId="77777777" w:rsidR="00B66242" w:rsidRPr="00507F41" w:rsidRDefault="00B66242" w:rsidP="00480ADD">
            <w:pPr>
              <w:pStyle w:val="a1"/>
              <w:spacing w:after="0" w:line="259" w:lineRule="auto"/>
              <w:ind w:left="0"/>
              <w:rPr>
                <w:rFonts w:ascii="Times New Roman" w:hAnsi="Times New Roman"/>
                <w:noProof/>
                <w:color w:val="FF0000"/>
                <w:szCs w:val="22"/>
                <w:lang w:val="ro-RO"/>
              </w:rPr>
            </w:pPr>
          </w:p>
        </w:tc>
        <w:tc>
          <w:tcPr>
            <w:tcW w:w="373" w:type="dxa"/>
          </w:tcPr>
          <w:p w14:paraId="00B979B1" w14:textId="77777777" w:rsidR="00B66242" w:rsidRPr="00507F41" w:rsidRDefault="00B66242" w:rsidP="00480ADD">
            <w:pPr>
              <w:pStyle w:val="a1"/>
              <w:spacing w:after="0" w:line="259" w:lineRule="auto"/>
              <w:ind w:left="0"/>
              <w:rPr>
                <w:rFonts w:ascii="Times New Roman" w:hAnsi="Times New Roman"/>
                <w:noProof/>
                <w:color w:val="FF0000"/>
                <w:szCs w:val="22"/>
                <w:lang w:val="ro-RO"/>
              </w:rPr>
            </w:pPr>
          </w:p>
        </w:tc>
        <w:tc>
          <w:tcPr>
            <w:tcW w:w="355" w:type="dxa"/>
          </w:tcPr>
          <w:p w14:paraId="667E2928"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96" w:type="dxa"/>
          </w:tcPr>
          <w:p w14:paraId="10FDC3AB"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96" w:type="dxa"/>
          </w:tcPr>
          <w:p w14:paraId="724837C8"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20" w:type="dxa"/>
          </w:tcPr>
          <w:p w14:paraId="5790EA7E"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20" w:type="dxa"/>
          </w:tcPr>
          <w:p w14:paraId="6D80C0E8"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20" w:type="dxa"/>
          </w:tcPr>
          <w:p w14:paraId="7F757C03" w14:textId="77777777" w:rsidR="00B66242" w:rsidRPr="00507F41" w:rsidRDefault="00B66242" w:rsidP="00480ADD">
            <w:pPr>
              <w:pStyle w:val="a1"/>
              <w:spacing w:after="0" w:line="259" w:lineRule="auto"/>
              <w:ind w:left="0"/>
              <w:rPr>
                <w:rFonts w:ascii="Times New Roman" w:hAnsi="Times New Roman"/>
                <w:noProof/>
                <w:color w:val="FF0000"/>
                <w:szCs w:val="22"/>
                <w:lang w:val="ro-RO"/>
              </w:rPr>
            </w:pPr>
          </w:p>
        </w:tc>
        <w:tc>
          <w:tcPr>
            <w:tcW w:w="420" w:type="dxa"/>
          </w:tcPr>
          <w:p w14:paraId="5923897B" w14:textId="77777777" w:rsidR="00B66242" w:rsidRPr="00507F41" w:rsidRDefault="00B66242" w:rsidP="00480ADD">
            <w:pPr>
              <w:pStyle w:val="a1"/>
              <w:spacing w:after="0" w:line="259" w:lineRule="auto"/>
              <w:ind w:left="0"/>
              <w:rPr>
                <w:rFonts w:ascii="Times New Roman" w:hAnsi="Times New Roman"/>
                <w:noProof/>
                <w:color w:val="FF0000"/>
                <w:szCs w:val="22"/>
                <w:lang w:val="ro-RO"/>
              </w:rPr>
            </w:pPr>
          </w:p>
        </w:tc>
        <w:tc>
          <w:tcPr>
            <w:tcW w:w="420" w:type="dxa"/>
          </w:tcPr>
          <w:p w14:paraId="435E2068"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96" w:type="dxa"/>
          </w:tcPr>
          <w:p w14:paraId="0D0DFEC4"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96" w:type="dxa"/>
          </w:tcPr>
          <w:p w14:paraId="6CF35588"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20" w:type="dxa"/>
          </w:tcPr>
          <w:p w14:paraId="4E252250"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20" w:type="dxa"/>
          </w:tcPr>
          <w:p w14:paraId="01A24416"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20" w:type="dxa"/>
          </w:tcPr>
          <w:p w14:paraId="491ABE7B" w14:textId="77777777" w:rsidR="00B66242" w:rsidRPr="00507F41" w:rsidRDefault="00B66242" w:rsidP="00480ADD">
            <w:pPr>
              <w:pStyle w:val="a1"/>
              <w:spacing w:after="0" w:line="259" w:lineRule="auto"/>
              <w:ind w:left="0"/>
              <w:rPr>
                <w:rFonts w:ascii="Times New Roman" w:hAnsi="Times New Roman"/>
                <w:noProof/>
                <w:color w:val="FF0000"/>
                <w:szCs w:val="22"/>
                <w:lang w:val="ro-RO"/>
              </w:rPr>
            </w:pPr>
          </w:p>
        </w:tc>
        <w:tc>
          <w:tcPr>
            <w:tcW w:w="420" w:type="dxa"/>
          </w:tcPr>
          <w:p w14:paraId="220A6142" w14:textId="77777777" w:rsidR="00B66242" w:rsidRPr="00507F41" w:rsidRDefault="00B66242" w:rsidP="00480ADD">
            <w:pPr>
              <w:pStyle w:val="a1"/>
              <w:spacing w:after="0" w:line="259" w:lineRule="auto"/>
              <w:ind w:left="0"/>
              <w:rPr>
                <w:rFonts w:ascii="Times New Roman" w:hAnsi="Times New Roman"/>
                <w:noProof/>
                <w:color w:val="FF0000"/>
                <w:szCs w:val="22"/>
                <w:lang w:val="ro-RO"/>
              </w:rPr>
            </w:pPr>
          </w:p>
        </w:tc>
        <w:tc>
          <w:tcPr>
            <w:tcW w:w="420" w:type="dxa"/>
          </w:tcPr>
          <w:p w14:paraId="0341E77D"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96" w:type="dxa"/>
          </w:tcPr>
          <w:p w14:paraId="125A56F8"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96" w:type="dxa"/>
          </w:tcPr>
          <w:p w14:paraId="2EC7102F"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20" w:type="dxa"/>
          </w:tcPr>
          <w:p w14:paraId="25C4AC60"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20" w:type="dxa"/>
          </w:tcPr>
          <w:p w14:paraId="0515956D"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20" w:type="dxa"/>
          </w:tcPr>
          <w:p w14:paraId="28123311" w14:textId="77777777" w:rsidR="00B66242" w:rsidRPr="00507F41" w:rsidRDefault="00B66242" w:rsidP="00480ADD">
            <w:pPr>
              <w:pStyle w:val="a1"/>
              <w:spacing w:after="0" w:line="259" w:lineRule="auto"/>
              <w:ind w:left="0"/>
              <w:rPr>
                <w:rFonts w:ascii="Times New Roman" w:hAnsi="Times New Roman"/>
                <w:noProof/>
                <w:color w:val="FF0000"/>
                <w:szCs w:val="22"/>
                <w:lang w:val="ro-RO"/>
              </w:rPr>
            </w:pPr>
          </w:p>
        </w:tc>
        <w:tc>
          <w:tcPr>
            <w:tcW w:w="420" w:type="dxa"/>
          </w:tcPr>
          <w:p w14:paraId="5D3DDD0E" w14:textId="77777777" w:rsidR="00B66242" w:rsidRPr="00507F41" w:rsidRDefault="00B66242" w:rsidP="00480ADD">
            <w:pPr>
              <w:pStyle w:val="a1"/>
              <w:spacing w:after="0" w:line="259" w:lineRule="auto"/>
              <w:ind w:left="0"/>
              <w:rPr>
                <w:rFonts w:ascii="Times New Roman" w:hAnsi="Times New Roman"/>
                <w:noProof/>
                <w:color w:val="FF0000"/>
                <w:szCs w:val="22"/>
                <w:lang w:val="ro-RO"/>
              </w:rPr>
            </w:pPr>
          </w:p>
        </w:tc>
        <w:tc>
          <w:tcPr>
            <w:tcW w:w="420" w:type="dxa"/>
          </w:tcPr>
          <w:p w14:paraId="29563FAC"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96" w:type="dxa"/>
          </w:tcPr>
          <w:p w14:paraId="6CD57E4D"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46" w:type="dxa"/>
          </w:tcPr>
          <w:p w14:paraId="555B417D"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714" w:type="dxa"/>
          </w:tcPr>
          <w:p w14:paraId="28EC3972" w14:textId="77777777" w:rsidR="00B66242" w:rsidRPr="00507F41" w:rsidRDefault="00B66242" w:rsidP="00480ADD">
            <w:pPr>
              <w:pStyle w:val="a1"/>
              <w:spacing w:after="0" w:line="259" w:lineRule="auto"/>
              <w:ind w:left="0"/>
              <w:rPr>
                <w:rFonts w:ascii="Times New Roman" w:hAnsi="Times New Roman"/>
                <w:noProof/>
                <w:szCs w:val="22"/>
                <w:lang w:val="ro-RO"/>
              </w:rPr>
            </w:pPr>
          </w:p>
        </w:tc>
      </w:tr>
      <w:tr w:rsidR="00B66242" w:rsidRPr="00507F41" w14:paraId="406552E7" w14:textId="77777777" w:rsidTr="009C25DC">
        <w:trPr>
          <w:trHeight w:val="300"/>
        </w:trPr>
        <w:tc>
          <w:tcPr>
            <w:tcW w:w="3286" w:type="dxa"/>
            <w:gridSpan w:val="7"/>
          </w:tcPr>
          <w:p w14:paraId="7088F6A0" w14:textId="77777777" w:rsidR="00B66242" w:rsidRPr="00507F41" w:rsidRDefault="00B66242" w:rsidP="00480ADD">
            <w:pPr>
              <w:pStyle w:val="a1"/>
              <w:spacing w:after="0" w:line="259" w:lineRule="auto"/>
              <w:ind w:left="0"/>
              <w:rPr>
                <w:rFonts w:ascii="Times New Roman" w:hAnsi="Times New Roman"/>
                <w:noProof/>
                <w:color w:val="FF0000"/>
                <w:szCs w:val="22"/>
                <w:lang w:val="ro-RO"/>
              </w:rPr>
            </w:pPr>
            <w:r w:rsidRPr="00507F41">
              <w:rPr>
                <w:rFonts w:ascii="Times New Roman" w:hAnsi="Times New Roman"/>
                <w:noProof/>
                <w:szCs w:val="22"/>
                <w:lang w:val="ro-RO"/>
              </w:rPr>
              <w:t>Total cantitate lunară contractată (h</w:t>
            </w:r>
            <w:r w:rsidR="00BC2F49" w:rsidRPr="00507F41">
              <w:rPr>
                <w:rFonts w:ascii="Times New Roman" w:hAnsi="Times New Roman"/>
                <w:noProof/>
                <w:szCs w:val="22"/>
                <w:lang w:val="ro-RO"/>
              </w:rPr>
              <w:t>*</w:t>
            </w:r>
            <w:r w:rsidRPr="00507F41">
              <w:rPr>
                <w:rFonts w:ascii="Times New Roman" w:hAnsi="Times New Roman"/>
                <w:noProof/>
                <w:szCs w:val="22"/>
                <w:lang w:val="ro-RO"/>
              </w:rPr>
              <w:t>MW)</w:t>
            </w:r>
          </w:p>
        </w:tc>
        <w:tc>
          <w:tcPr>
            <w:tcW w:w="373" w:type="dxa"/>
          </w:tcPr>
          <w:p w14:paraId="516A4A51" w14:textId="77777777" w:rsidR="00B66242" w:rsidRPr="00507F41" w:rsidRDefault="00B66242" w:rsidP="00480ADD">
            <w:pPr>
              <w:pStyle w:val="a1"/>
              <w:spacing w:after="0" w:line="259" w:lineRule="auto"/>
              <w:ind w:left="0"/>
              <w:rPr>
                <w:rFonts w:ascii="Times New Roman" w:hAnsi="Times New Roman"/>
                <w:noProof/>
                <w:color w:val="FF0000"/>
                <w:szCs w:val="22"/>
                <w:lang w:val="ro-RO"/>
              </w:rPr>
            </w:pPr>
          </w:p>
        </w:tc>
        <w:tc>
          <w:tcPr>
            <w:tcW w:w="355" w:type="dxa"/>
          </w:tcPr>
          <w:p w14:paraId="75B1D85E"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96" w:type="dxa"/>
          </w:tcPr>
          <w:p w14:paraId="42C69146"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96" w:type="dxa"/>
          </w:tcPr>
          <w:p w14:paraId="56BFFF79"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20" w:type="dxa"/>
          </w:tcPr>
          <w:p w14:paraId="1EB8A504"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20" w:type="dxa"/>
          </w:tcPr>
          <w:p w14:paraId="2C9F5F0C"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20" w:type="dxa"/>
          </w:tcPr>
          <w:p w14:paraId="790E2BF8" w14:textId="77777777" w:rsidR="00B66242" w:rsidRPr="00507F41" w:rsidRDefault="00B66242" w:rsidP="00480ADD">
            <w:pPr>
              <w:pStyle w:val="a1"/>
              <w:spacing w:after="0" w:line="259" w:lineRule="auto"/>
              <w:ind w:left="0"/>
              <w:rPr>
                <w:rFonts w:ascii="Times New Roman" w:hAnsi="Times New Roman"/>
                <w:noProof/>
                <w:color w:val="FF0000"/>
                <w:szCs w:val="22"/>
                <w:lang w:val="ro-RO"/>
              </w:rPr>
            </w:pPr>
          </w:p>
        </w:tc>
        <w:tc>
          <w:tcPr>
            <w:tcW w:w="420" w:type="dxa"/>
          </w:tcPr>
          <w:p w14:paraId="2FB9B66A" w14:textId="77777777" w:rsidR="00B66242" w:rsidRPr="00507F41" w:rsidRDefault="00B66242" w:rsidP="00480ADD">
            <w:pPr>
              <w:pStyle w:val="a1"/>
              <w:spacing w:after="0" w:line="259" w:lineRule="auto"/>
              <w:ind w:left="0"/>
              <w:rPr>
                <w:rFonts w:ascii="Times New Roman" w:hAnsi="Times New Roman"/>
                <w:noProof/>
                <w:color w:val="FF0000"/>
                <w:szCs w:val="22"/>
                <w:lang w:val="ro-RO"/>
              </w:rPr>
            </w:pPr>
          </w:p>
        </w:tc>
        <w:tc>
          <w:tcPr>
            <w:tcW w:w="420" w:type="dxa"/>
          </w:tcPr>
          <w:p w14:paraId="0297DAF3"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96" w:type="dxa"/>
          </w:tcPr>
          <w:p w14:paraId="16B758F9"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96" w:type="dxa"/>
          </w:tcPr>
          <w:p w14:paraId="12DD00E2"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20" w:type="dxa"/>
          </w:tcPr>
          <w:p w14:paraId="43779FF7"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20" w:type="dxa"/>
          </w:tcPr>
          <w:p w14:paraId="5F40939B"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20" w:type="dxa"/>
          </w:tcPr>
          <w:p w14:paraId="4B6B8915" w14:textId="77777777" w:rsidR="00B66242" w:rsidRPr="00507F41" w:rsidRDefault="00B66242" w:rsidP="00480ADD">
            <w:pPr>
              <w:pStyle w:val="a1"/>
              <w:spacing w:after="0" w:line="259" w:lineRule="auto"/>
              <w:ind w:left="0"/>
              <w:rPr>
                <w:rFonts w:ascii="Times New Roman" w:hAnsi="Times New Roman"/>
                <w:noProof/>
                <w:color w:val="FF0000"/>
                <w:szCs w:val="22"/>
                <w:lang w:val="ro-RO"/>
              </w:rPr>
            </w:pPr>
          </w:p>
        </w:tc>
        <w:tc>
          <w:tcPr>
            <w:tcW w:w="420" w:type="dxa"/>
          </w:tcPr>
          <w:p w14:paraId="7776DA6B" w14:textId="77777777" w:rsidR="00B66242" w:rsidRPr="00507F41" w:rsidRDefault="00B66242" w:rsidP="00480ADD">
            <w:pPr>
              <w:pStyle w:val="a1"/>
              <w:spacing w:after="0" w:line="259" w:lineRule="auto"/>
              <w:ind w:left="0"/>
              <w:rPr>
                <w:rFonts w:ascii="Times New Roman" w:hAnsi="Times New Roman"/>
                <w:noProof/>
                <w:color w:val="FF0000"/>
                <w:szCs w:val="22"/>
                <w:lang w:val="ro-RO"/>
              </w:rPr>
            </w:pPr>
          </w:p>
        </w:tc>
        <w:tc>
          <w:tcPr>
            <w:tcW w:w="420" w:type="dxa"/>
          </w:tcPr>
          <w:p w14:paraId="25A63B60"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96" w:type="dxa"/>
          </w:tcPr>
          <w:p w14:paraId="75409921"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96" w:type="dxa"/>
          </w:tcPr>
          <w:p w14:paraId="4A3F7D3A"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20" w:type="dxa"/>
          </w:tcPr>
          <w:p w14:paraId="00B3E5D4"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20" w:type="dxa"/>
          </w:tcPr>
          <w:p w14:paraId="10849BA2"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20" w:type="dxa"/>
          </w:tcPr>
          <w:p w14:paraId="4A53505F" w14:textId="77777777" w:rsidR="00B66242" w:rsidRPr="00507F41" w:rsidRDefault="00B66242" w:rsidP="00480ADD">
            <w:pPr>
              <w:pStyle w:val="a1"/>
              <w:spacing w:after="0" w:line="259" w:lineRule="auto"/>
              <w:ind w:left="0"/>
              <w:rPr>
                <w:rFonts w:ascii="Times New Roman" w:hAnsi="Times New Roman"/>
                <w:noProof/>
                <w:color w:val="FF0000"/>
                <w:szCs w:val="22"/>
                <w:lang w:val="ro-RO"/>
              </w:rPr>
            </w:pPr>
          </w:p>
        </w:tc>
        <w:tc>
          <w:tcPr>
            <w:tcW w:w="420" w:type="dxa"/>
          </w:tcPr>
          <w:p w14:paraId="793F2C87" w14:textId="77777777" w:rsidR="00B66242" w:rsidRPr="00507F41" w:rsidRDefault="00B66242" w:rsidP="00480ADD">
            <w:pPr>
              <w:pStyle w:val="a1"/>
              <w:spacing w:after="0" w:line="259" w:lineRule="auto"/>
              <w:ind w:left="0"/>
              <w:rPr>
                <w:rFonts w:ascii="Times New Roman" w:hAnsi="Times New Roman"/>
                <w:noProof/>
                <w:color w:val="FF0000"/>
                <w:szCs w:val="22"/>
                <w:lang w:val="ro-RO"/>
              </w:rPr>
            </w:pPr>
          </w:p>
        </w:tc>
        <w:tc>
          <w:tcPr>
            <w:tcW w:w="420" w:type="dxa"/>
          </w:tcPr>
          <w:p w14:paraId="079C41AA"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96" w:type="dxa"/>
          </w:tcPr>
          <w:p w14:paraId="108FCBBC"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446" w:type="dxa"/>
          </w:tcPr>
          <w:p w14:paraId="7787AEE1" w14:textId="77777777" w:rsidR="00B66242" w:rsidRPr="00507F41" w:rsidRDefault="00B66242" w:rsidP="00480ADD">
            <w:pPr>
              <w:pStyle w:val="a1"/>
              <w:spacing w:after="0" w:line="259" w:lineRule="auto"/>
              <w:ind w:left="0"/>
              <w:rPr>
                <w:rFonts w:ascii="Times New Roman" w:hAnsi="Times New Roman"/>
                <w:noProof/>
                <w:szCs w:val="22"/>
                <w:lang w:val="ro-RO"/>
              </w:rPr>
            </w:pPr>
          </w:p>
        </w:tc>
        <w:tc>
          <w:tcPr>
            <w:tcW w:w="714" w:type="dxa"/>
          </w:tcPr>
          <w:p w14:paraId="2B4CE7CC" w14:textId="77777777" w:rsidR="00B66242" w:rsidRPr="00507F41" w:rsidRDefault="00B66242" w:rsidP="00480ADD">
            <w:pPr>
              <w:pStyle w:val="a1"/>
              <w:spacing w:after="0" w:line="259" w:lineRule="auto"/>
              <w:ind w:left="0"/>
              <w:rPr>
                <w:rFonts w:ascii="Times New Roman" w:hAnsi="Times New Roman"/>
                <w:noProof/>
                <w:szCs w:val="22"/>
                <w:lang w:val="ro-RO"/>
              </w:rPr>
            </w:pPr>
          </w:p>
        </w:tc>
      </w:tr>
    </w:tbl>
    <w:p w14:paraId="0A2A40F0" w14:textId="77777777" w:rsidR="007E7E23" w:rsidRPr="00507F41" w:rsidRDefault="00B66242" w:rsidP="00480ADD">
      <w:pPr>
        <w:pStyle w:val="a1"/>
        <w:spacing w:after="0" w:line="259" w:lineRule="auto"/>
        <w:ind w:left="0"/>
        <w:rPr>
          <w:rFonts w:ascii="Times New Roman" w:hAnsi="Times New Roman"/>
          <w:noProof/>
          <w:sz w:val="24"/>
          <w:szCs w:val="24"/>
          <w:lang w:val="ro-RO"/>
        </w:rPr>
      </w:pPr>
      <w:r w:rsidRPr="00507F41">
        <w:rPr>
          <w:rFonts w:ascii="Times New Roman" w:hAnsi="Times New Roman"/>
          <w:noProof/>
          <w:sz w:val="24"/>
          <w:szCs w:val="24"/>
          <w:lang w:val="ro-RO"/>
        </w:rPr>
        <w:tab/>
      </w:r>
      <w:r w:rsidR="00994D1B" w:rsidRPr="00507F41">
        <w:rPr>
          <w:rFonts w:ascii="Times New Roman" w:hAnsi="Times New Roman"/>
          <w:noProof/>
          <w:sz w:val="24"/>
          <w:szCs w:val="24"/>
          <w:lang w:val="ro-RO"/>
        </w:rPr>
        <w:t>Furni</w:t>
      </w:r>
      <w:r w:rsidR="00105558" w:rsidRPr="00507F41">
        <w:rPr>
          <w:rFonts w:ascii="Times New Roman" w:hAnsi="Times New Roman"/>
          <w:noProof/>
          <w:sz w:val="24"/>
          <w:szCs w:val="24"/>
          <w:lang w:val="ro-RO"/>
        </w:rPr>
        <w:t>zor</w:t>
      </w:r>
      <w:r w:rsidR="00105558" w:rsidRPr="00507F41">
        <w:rPr>
          <w:rFonts w:ascii="Times New Roman" w:hAnsi="Times New Roman"/>
          <w:noProof/>
          <w:sz w:val="24"/>
          <w:szCs w:val="24"/>
          <w:lang w:val="ro-RO"/>
        </w:rPr>
        <w:tab/>
      </w:r>
      <w:r w:rsidR="00105558" w:rsidRPr="00507F41">
        <w:rPr>
          <w:rFonts w:ascii="Times New Roman" w:hAnsi="Times New Roman"/>
          <w:noProof/>
          <w:sz w:val="24"/>
          <w:szCs w:val="24"/>
          <w:lang w:val="ro-RO"/>
        </w:rPr>
        <w:tab/>
      </w:r>
      <w:r w:rsidR="00105558" w:rsidRPr="00507F41">
        <w:rPr>
          <w:rFonts w:ascii="Times New Roman" w:hAnsi="Times New Roman"/>
          <w:noProof/>
          <w:sz w:val="24"/>
          <w:szCs w:val="24"/>
          <w:lang w:val="ro-RO"/>
        </w:rPr>
        <w:tab/>
      </w:r>
      <w:r w:rsidR="00105558" w:rsidRPr="00507F41">
        <w:rPr>
          <w:rFonts w:ascii="Times New Roman" w:hAnsi="Times New Roman"/>
          <w:noProof/>
          <w:sz w:val="24"/>
          <w:szCs w:val="24"/>
          <w:lang w:val="ro-RO"/>
        </w:rPr>
        <w:tab/>
      </w:r>
      <w:r w:rsidR="00105558" w:rsidRPr="00507F41">
        <w:rPr>
          <w:rFonts w:ascii="Times New Roman" w:hAnsi="Times New Roman"/>
          <w:noProof/>
          <w:sz w:val="24"/>
          <w:szCs w:val="24"/>
          <w:lang w:val="ro-RO"/>
        </w:rPr>
        <w:tab/>
        <w:t>Operator al sistemului de transport</w:t>
      </w:r>
    </w:p>
    <w:p w14:paraId="1209E293" w14:textId="77777777" w:rsidR="00610A34" w:rsidRPr="00507F41" w:rsidRDefault="00610A34" w:rsidP="00480ADD">
      <w:pPr>
        <w:pStyle w:val="a1"/>
        <w:spacing w:after="0" w:line="259" w:lineRule="auto"/>
        <w:ind w:left="0"/>
        <w:rPr>
          <w:rFonts w:ascii="Times New Roman" w:hAnsi="Times New Roman"/>
          <w:noProof/>
          <w:sz w:val="24"/>
          <w:szCs w:val="24"/>
          <w:lang w:val="ro-RO"/>
        </w:rPr>
      </w:pPr>
    </w:p>
    <w:p w14:paraId="0D53D113" w14:textId="77777777" w:rsidR="00851A86" w:rsidRPr="00507F41" w:rsidRDefault="00851A86">
      <w:pPr>
        <w:widowControl/>
        <w:adjustRightInd/>
        <w:spacing w:line="240" w:lineRule="auto"/>
        <w:jc w:val="left"/>
        <w:textAlignment w:val="auto"/>
        <w:rPr>
          <w:rFonts w:ascii="Times New Roman" w:hAnsi="Times New Roman"/>
          <w:b/>
          <w:bCs/>
          <w:noProof/>
          <w:sz w:val="24"/>
          <w:szCs w:val="24"/>
          <w:lang w:val="ro-RO"/>
        </w:rPr>
      </w:pPr>
      <w:r w:rsidRPr="00507F41">
        <w:rPr>
          <w:rFonts w:ascii="Times New Roman" w:hAnsi="Times New Roman"/>
          <w:b/>
          <w:bCs/>
          <w:noProof/>
          <w:sz w:val="24"/>
          <w:szCs w:val="24"/>
          <w:lang w:val="ro-RO"/>
        </w:rPr>
        <w:br w:type="page"/>
      </w:r>
    </w:p>
    <w:p w14:paraId="7746D290" w14:textId="7F196C11" w:rsidR="00FE2A65" w:rsidRPr="00507F41" w:rsidRDefault="00FE2A65" w:rsidP="00480ADD">
      <w:pPr>
        <w:pStyle w:val="a1"/>
        <w:spacing w:after="0" w:line="259" w:lineRule="auto"/>
        <w:ind w:left="0"/>
        <w:rPr>
          <w:rFonts w:ascii="Times New Roman" w:hAnsi="Times New Roman"/>
          <w:b/>
          <w:bCs/>
          <w:noProof/>
          <w:sz w:val="24"/>
          <w:szCs w:val="24"/>
          <w:lang w:val="ro-RO"/>
        </w:rPr>
      </w:pPr>
      <w:r w:rsidRPr="00507F41">
        <w:rPr>
          <w:rFonts w:ascii="Times New Roman" w:hAnsi="Times New Roman"/>
          <w:b/>
          <w:bCs/>
          <w:noProof/>
          <w:sz w:val="24"/>
          <w:szCs w:val="24"/>
          <w:lang w:val="ro-RO"/>
        </w:rPr>
        <w:lastRenderedPageBreak/>
        <w:t xml:space="preserve">Anexa 4: </w:t>
      </w:r>
    </w:p>
    <w:p w14:paraId="7308E209" w14:textId="0A3D6295" w:rsidR="00B66242" w:rsidRPr="00507F41" w:rsidRDefault="005B2796" w:rsidP="00480ADD">
      <w:pPr>
        <w:pStyle w:val="a1"/>
        <w:spacing w:after="0" w:line="259" w:lineRule="auto"/>
        <w:ind w:left="0"/>
        <w:rPr>
          <w:rFonts w:ascii="Times New Roman" w:hAnsi="Times New Roman"/>
          <w:b/>
          <w:bCs/>
          <w:noProof/>
          <w:sz w:val="24"/>
          <w:szCs w:val="24"/>
          <w:lang w:val="ro-RO"/>
        </w:rPr>
      </w:pPr>
      <w:r w:rsidRPr="00507F41">
        <w:rPr>
          <w:rFonts w:ascii="Times New Roman" w:hAnsi="Times New Roman"/>
          <w:b/>
          <w:bCs/>
          <w:noProof/>
          <w:sz w:val="24"/>
          <w:szCs w:val="24"/>
          <w:lang w:val="ro-RO"/>
        </w:rPr>
        <w:t xml:space="preserve">Preţurile </w:t>
      </w:r>
      <w:r w:rsidR="008E673B" w:rsidRPr="00507F41">
        <w:rPr>
          <w:rFonts w:ascii="Times New Roman" w:hAnsi="Times New Roman"/>
          <w:b/>
          <w:bCs/>
          <w:noProof/>
          <w:sz w:val="24"/>
          <w:szCs w:val="24"/>
          <w:lang w:val="ro-RO"/>
        </w:rPr>
        <w:t>pentru fi</w:t>
      </w:r>
      <w:r w:rsidR="00352B74" w:rsidRPr="00507F41">
        <w:rPr>
          <w:rFonts w:ascii="Times New Roman" w:hAnsi="Times New Roman"/>
          <w:b/>
          <w:bCs/>
          <w:noProof/>
          <w:sz w:val="24"/>
          <w:szCs w:val="24"/>
          <w:lang w:val="ro-RO"/>
        </w:rPr>
        <w:t>e</w:t>
      </w:r>
      <w:r w:rsidR="008E673B" w:rsidRPr="00507F41">
        <w:rPr>
          <w:rFonts w:ascii="Times New Roman" w:hAnsi="Times New Roman"/>
          <w:b/>
          <w:bCs/>
          <w:noProof/>
          <w:sz w:val="24"/>
          <w:szCs w:val="24"/>
          <w:lang w:val="ro-RO"/>
        </w:rPr>
        <w:t xml:space="preserve">care ID </w:t>
      </w:r>
      <w:r w:rsidRPr="00507F41">
        <w:rPr>
          <w:rFonts w:ascii="Times New Roman" w:hAnsi="Times New Roman"/>
          <w:b/>
          <w:bCs/>
          <w:noProof/>
          <w:sz w:val="24"/>
          <w:szCs w:val="24"/>
          <w:lang w:val="ro-RO"/>
        </w:rPr>
        <w:t>şi contravaloarea lunară pentru</w:t>
      </w:r>
      <w:r w:rsidR="008F067C" w:rsidRPr="00507F41">
        <w:rPr>
          <w:rFonts w:ascii="Times New Roman" w:hAnsi="Times New Roman"/>
          <w:b/>
          <w:bCs/>
          <w:noProof/>
          <w:sz w:val="24"/>
          <w:szCs w:val="24"/>
          <w:lang w:val="ro-RO"/>
        </w:rPr>
        <w:t xml:space="preserve"> </w:t>
      </w:r>
      <w:r w:rsidR="00DE3A08" w:rsidRPr="00507F41">
        <w:rPr>
          <w:rFonts w:ascii="Times New Roman" w:hAnsi="Times New Roman"/>
          <w:b/>
          <w:bCs/>
          <w:noProof/>
          <w:sz w:val="24"/>
          <w:szCs w:val="24"/>
          <w:lang w:val="ro-RO"/>
        </w:rPr>
        <w:t>RSF</w:t>
      </w:r>
      <w:r w:rsidR="008F067C" w:rsidRPr="00507F41">
        <w:rPr>
          <w:rFonts w:ascii="Times New Roman" w:hAnsi="Times New Roman"/>
          <w:b/>
          <w:bCs/>
          <w:noProof/>
          <w:sz w:val="24"/>
          <w:szCs w:val="24"/>
          <w:lang w:val="ro-RO"/>
        </w:rPr>
        <w:t xml:space="preserve">/RRFa/RRFm/RI creştere/reducere de </w:t>
      </w:r>
      <w:r w:rsidR="00336348" w:rsidRPr="00507F41">
        <w:rPr>
          <w:rFonts w:ascii="Times New Roman" w:hAnsi="Times New Roman"/>
          <w:b/>
          <w:bCs/>
          <w:noProof/>
          <w:sz w:val="24"/>
          <w:szCs w:val="24"/>
          <w:lang w:val="ro-RO"/>
        </w:rPr>
        <w:t>contractată -</w:t>
      </w:r>
      <w:r w:rsidR="00336348" w:rsidRPr="00507F41">
        <w:rPr>
          <w:rFonts w:ascii="Times New Roman" w:hAnsi="Times New Roman"/>
          <w:b/>
          <w:bCs/>
          <w:sz w:val="24"/>
          <w:szCs w:val="24"/>
          <w:lang w:val="ro-RO"/>
        </w:rPr>
        <w:t xml:space="preserve"> Luna/ Anul</w:t>
      </w:r>
    </w:p>
    <w:tbl>
      <w:tblPr>
        <w:tblW w:w="14731"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13"/>
        <w:gridCol w:w="496"/>
        <w:gridCol w:w="496"/>
        <w:gridCol w:w="343"/>
        <w:gridCol w:w="364"/>
        <w:gridCol w:w="364"/>
        <w:gridCol w:w="373"/>
        <w:gridCol w:w="355"/>
        <w:gridCol w:w="496"/>
        <w:gridCol w:w="496"/>
        <w:gridCol w:w="420"/>
        <w:gridCol w:w="420"/>
        <w:gridCol w:w="420"/>
        <w:gridCol w:w="420"/>
        <w:gridCol w:w="420"/>
        <w:gridCol w:w="496"/>
        <w:gridCol w:w="496"/>
        <w:gridCol w:w="420"/>
        <w:gridCol w:w="420"/>
        <w:gridCol w:w="420"/>
        <w:gridCol w:w="420"/>
        <w:gridCol w:w="420"/>
        <w:gridCol w:w="496"/>
        <w:gridCol w:w="496"/>
        <w:gridCol w:w="420"/>
        <w:gridCol w:w="420"/>
        <w:gridCol w:w="420"/>
        <w:gridCol w:w="420"/>
        <w:gridCol w:w="420"/>
        <w:gridCol w:w="496"/>
        <w:gridCol w:w="446"/>
        <w:gridCol w:w="499"/>
      </w:tblGrid>
      <w:tr w:rsidR="005B2796" w:rsidRPr="00507F41" w14:paraId="118F215D" w14:textId="77777777" w:rsidTr="00DE5DE5">
        <w:tc>
          <w:tcPr>
            <w:tcW w:w="2558" w:type="dxa"/>
            <w:gridSpan w:val="5"/>
          </w:tcPr>
          <w:p w14:paraId="36D459B3" w14:textId="6FFBA366" w:rsidR="005B2796" w:rsidRPr="00507F41" w:rsidRDefault="00DE3A08" w:rsidP="00480ADD">
            <w:pPr>
              <w:pStyle w:val="a1"/>
              <w:spacing w:after="0" w:line="259" w:lineRule="auto"/>
              <w:ind w:left="0"/>
              <w:rPr>
                <w:rFonts w:ascii="Times New Roman" w:hAnsi="Times New Roman"/>
                <w:noProof/>
                <w:szCs w:val="22"/>
                <w:lang w:val="ro-RO"/>
              </w:rPr>
            </w:pPr>
            <w:r w:rsidRPr="00507F41">
              <w:rPr>
                <w:rFonts w:ascii="Times New Roman" w:hAnsi="Times New Roman"/>
                <w:b/>
                <w:bCs/>
                <w:noProof/>
                <w:szCs w:val="22"/>
                <w:lang w:val="ro-RO"/>
              </w:rPr>
              <w:t>RSF</w:t>
            </w:r>
            <w:r w:rsidR="00FE2A65" w:rsidRPr="00507F41">
              <w:rPr>
                <w:rFonts w:ascii="Times New Roman" w:hAnsi="Times New Roman"/>
                <w:b/>
                <w:bCs/>
                <w:noProof/>
                <w:szCs w:val="22"/>
                <w:lang w:val="ro-RO"/>
              </w:rPr>
              <w:t xml:space="preserve">/RRFa/RRFm/RI creştere/reducere </w:t>
            </w:r>
          </w:p>
        </w:tc>
        <w:tc>
          <w:tcPr>
            <w:tcW w:w="12173" w:type="dxa"/>
            <w:gridSpan w:val="28"/>
          </w:tcPr>
          <w:p w14:paraId="0B81E732" w14:textId="77777777" w:rsidR="005B2796" w:rsidRPr="00507F41" w:rsidRDefault="005B2796" w:rsidP="00480ADD">
            <w:pPr>
              <w:pStyle w:val="a1"/>
              <w:spacing w:after="0" w:line="259" w:lineRule="auto"/>
              <w:ind w:left="0"/>
              <w:rPr>
                <w:rFonts w:ascii="Times New Roman" w:hAnsi="Times New Roman"/>
                <w:b/>
                <w:noProof/>
                <w:szCs w:val="22"/>
                <w:lang w:val="ro-RO"/>
              </w:rPr>
            </w:pPr>
            <w:r w:rsidRPr="00507F41">
              <w:rPr>
                <w:rFonts w:ascii="Times New Roman" w:hAnsi="Times New Roman"/>
                <w:b/>
                <w:noProof/>
                <w:szCs w:val="22"/>
                <w:lang w:val="ro-RO"/>
              </w:rPr>
              <w:t>Furnizor</w:t>
            </w:r>
          </w:p>
        </w:tc>
      </w:tr>
      <w:tr w:rsidR="005B2796" w:rsidRPr="00507F41" w14:paraId="174CA795" w14:textId="77777777" w:rsidTr="00DE5DE5">
        <w:tc>
          <w:tcPr>
            <w:tcW w:w="1223" w:type="dxa"/>
            <w:gridSpan w:val="2"/>
          </w:tcPr>
          <w:p w14:paraId="3AFFA91A" w14:textId="77777777" w:rsidR="005B2796" w:rsidRPr="00507F41" w:rsidRDefault="005B2796" w:rsidP="00480ADD">
            <w:pPr>
              <w:pStyle w:val="a1"/>
              <w:spacing w:after="0" w:line="259" w:lineRule="auto"/>
              <w:ind w:left="0"/>
              <w:rPr>
                <w:rFonts w:ascii="Times New Roman" w:hAnsi="Times New Roman"/>
                <w:noProof/>
                <w:szCs w:val="22"/>
                <w:lang w:val="ro-RO"/>
              </w:rPr>
            </w:pPr>
            <w:r w:rsidRPr="00507F41">
              <w:rPr>
                <w:rFonts w:ascii="Times New Roman" w:hAnsi="Times New Roman"/>
                <w:noProof/>
                <w:szCs w:val="22"/>
                <w:lang w:val="ro-RO"/>
              </w:rPr>
              <w:t>ID</w:t>
            </w:r>
          </w:p>
        </w:tc>
        <w:tc>
          <w:tcPr>
            <w:tcW w:w="13508" w:type="dxa"/>
            <w:gridSpan w:val="31"/>
          </w:tcPr>
          <w:p w14:paraId="7D072CBF" w14:textId="44746014" w:rsidR="005B2796" w:rsidRPr="00507F41" w:rsidRDefault="005B2796" w:rsidP="00480ADD">
            <w:pPr>
              <w:pStyle w:val="a1"/>
              <w:spacing w:after="0" w:line="259" w:lineRule="auto"/>
              <w:ind w:left="0"/>
              <w:rPr>
                <w:rFonts w:ascii="Times New Roman" w:hAnsi="Times New Roman"/>
                <w:noProof/>
                <w:szCs w:val="22"/>
                <w:lang w:val="ro-RO"/>
              </w:rPr>
            </w:pPr>
            <w:r w:rsidRPr="00507F41">
              <w:rPr>
                <w:rFonts w:ascii="Times New Roman" w:hAnsi="Times New Roman"/>
                <w:noProof/>
                <w:szCs w:val="22"/>
                <w:lang w:val="ro-RO"/>
              </w:rPr>
              <w:t xml:space="preserve">Preţuri  </w:t>
            </w:r>
            <w:r w:rsidR="008E673B" w:rsidRPr="00507F41">
              <w:rPr>
                <w:rFonts w:ascii="Times New Roman" w:hAnsi="Times New Roman"/>
                <w:noProof/>
                <w:szCs w:val="22"/>
                <w:lang w:val="ro-RO"/>
              </w:rPr>
              <w:t>pentru fiecare I</w:t>
            </w:r>
            <w:r w:rsidR="00093401" w:rsidRPr="00507F41">
              <w:rPr>
                <w:rFonts w:ascii="Times New Roman" w:hAnsi="Times New Roman"/>
                <w:noProof/>
                <w:szCs w:val="22"/>
                <w:lang w:val="ro-RO"/>
              </w:rPr>
              <w:t>D</w:t>
            </w:r>
            <w:r w:rsidR="008E673B" w:rsidRPr="00507F41">
              <w:rPr>
                <w:rFonts w:ascii="Times New Roman" w:hAnsi="Times New Roman"/>
                <w:noProof/>
                <w:szCs w:val="22"/>
                <w:lang w:val="ro-RO"/>
              </w:rPr>
              <w:t xml:space="preserve"> </w:t>
            </w:r>
            <w:r w:rsidRPr="00507F41">
              <w:rPr>
                <w:rFonts w:ascii="Times New Roman" w:hAnsi="Times New Roman"/>
                <w:noProof/>
                <w:szCs w:val="22"/>
                <w:lang w:val="ro-RO"/>
              </w:rPr>
              <w:t>(lei/h*MW)</w:t>
            </w:r>
          </w:p>
        </w:tc>
      </w:tr>
      <w:tr w:rsidR="005B2796" w:rsidRPr="00507F41" w14:paraId="1155D5BC" w14:textId="77777777" w:rsidTr="00DE5DE5">
        <w:tc>
          <w:tcPr>
            <w:tcW w:w="610" w:type="dxa"/>
          </w:tcPr>
          <w:p w14:paraId="72C5ACE8" w14:textId="77777777" w:rsidR="005B2796" w:rsidRPr="00507F41" w:rsidRDefault="005B2796" w:rsidP="00DE5DE5">
            <w:pPr>
              <w:pStyle w:val="a1"/>
              <w:spacing w:after="0" w:line="259" w:lineRule="auto"/>
              <w:ind w:left="0" w:right="-197"/>
              <w:rPr>
                <w:rFonts w:ascii="Times New Roman" w:hAnsi="Times New Roman"/>
                <w:noProof/>
                <w:sz w:val="20"/>
                <w:lang w:val="ro-RO"/>
              </w:rPr>
            </w:pPr>
            <w:r w:rsidRPr="00507F41">
              <w:rPr>
                <w:rFonts w:ascii="Times New Roman" w:hAnsi="Times New Roman"/>
                <w:noProof/>
                <w:sz w:val="20"/>
                <w:lang w:val="ro-RO"/>
              </w:rPr>
              <w:t>De la</w:t>
            </w:r>
          </w:p>
        </w:tc>
        <w:tc>
          <w:tcPr>
            <w:tcW w:w="613" w:type="dxa"/>
          </w:tcPr>
          <w:p w14:paraId="24873FD0" w14:textId="77777777" w:rsidR="005B2796" w:rsidRPr="00507F41" w:rsidRDefault="005B2796" w:rsidP="00DE5DE5">
            <w:pPr>
              <w:pStyle w:val="a1"/>
              <w:spacing w:after="0" w:line="259" w:lineRule="auto"/>
              <w:ind w:left="0" w:right="-147"/>
              <w:rPr>
                <w:rFonts w:ascii="Times New Roman" w:hAnsi="Times New Roman"/>
                <w:noProof/>
                <w:sz w:val="20"/>
                <w:lang w:val="ro-RO"/>
              </w:rPr>
            </w:pPr>
            <w:r w:rsidRPr="00507F41">
              <w:rPr>
                <w:rFonts w:ascii="Times New Roman" w:hAnsi="Times New Roman"/>
                <w:noProof/>
                <w:sz w:val="20"/>
                <w:lang w:val="ro-RO"/>
              </w:rPr>
              <w:t>Până</w:t>
            </w:r>
          </w:p>
        </w:tc>
        <w:tc>
          <w:tcPr>
            <w:tcW w:w="496" w:type="dxa"/>
          </w:tcPr>
          <w:p w14:paraId="73A7C808"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1</w:t>
            </w:r>
          </w:p>
        </w:tc>
        <w:tc>
          <w:tcPr>
            <w:tcW w:w="496" w:type="dxa"/>
          </w:tcPr>
          <w:p w14:paraId="06B1C0F6"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w:t>
            </w:r>
          </w:p>
        </w:tc>
        <w:tc>
          <w:tcPr>
            <w:tcW w:w="343" w:type="dxa"/>
          </w:tcPr>
          <w:p w14:paraId="6C446020"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3</w:t>
            </w:r>
          </w:p>
        </w:tc>
        <w:tc>
          <w:tcPr>
            <w:tcW w:w="364" w:type="dxa"/>
          </w:tcPr>
          <w:p w14:paraId="1628A5C3"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4</w:t>
            </w:r>
          </w:p>
        </w:tc>
        <w:tc>
          <w:tcPr>
            <w:tcW w:w="364" w:type="dxa"/>
          </w:tcPr>
          <w:p w14:paraId="306BE050"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r w:rsidRPr="00507F41">
              <w:rPr>
                <w:rFonts w:ascii="Times New Roman" w:hAnsi="Times New Roman"/>
                <w:noProof/>
                <w:color w:val="FF0000"/>
                <w:sz w:val="20"/>
                <w:lang w:val="ro-RO"/>
              </w:rPr>
              <w:t>5</w:t>
            </w:r>
          </w:p>
        </w:tc>
        <w:tc>
          <w:tcPr>
            <w:tcW w:w="373" w:type="dxa"/>
          </w:tcPr>
          <w:p w14:paraId="358938ED"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r w:rsidRPr="00507F41">
              <w:rPr>
                <w:rFonts w:ascii="Times New Roman" w:hAnsi="Times New Roman"/>
                <w:noProof/>
                <w:color w:val="FF0000"/>
                <w:sz w:val="20"/>
                <w:lang w:val="ro-RO"/>
              </w:rPr>
              <w:t>6</w:t>
            </w:r>
          </w:p>
        </w:tc>
        <w:tc>
          <w:tcPr>
            <w:tcW w:w="355" w:type="dxa"/>
          </w:tcPr>
          <w:p w14:paraId="6C59AA18"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7</w:t>
            </w:r>
          </w:p>
        </w:tc>
        <w:tc>
          <w:tcPr>
            <w:tcW w:w="496" w:type="dxa"/>
          </w:tcPr>
          <w:p w14:paraId="46DF5E4B"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8</w:t>
            </w:r>
          </w:p>
        </w:tc>
        <w:tc>
          <w:tcPr>
            <w:tcW w:w="496" w:type="dxa"/>
          </w:tcPr>
          <w:p w14:paraId="02313B97"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9</w:t>
            </w:r>
          </w:p>
        </w:tc>
        <w:tc>
          <w:tcPr>
            <w:tcW w:w="420" w:type="dxa"/>
          </w:tcPr>
          <w:p w14:paraId="35C7C940"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10</w:t>
            </w:r>
          </w:p>
        </w:tc>
        <w:tc>
          <w:tcPr>
            <w:tcW w:w="420" w:type="dxa"/>
          </w:tcPr>
          <w:p w14:paraId="4C807B56"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11</w:t>
            </w:r>
          </w:p>
        </w:tc>
        <w:tc>
          <w:tcPr>
            <w:tcW w:w="420" w:type="dxa"/>
          </w:tcPr>
          <w:p w14:paraId="78086FF9"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r w:rsidRPr="00507F41">
              <w:rPr>
                <w:rFonts w:ascii="Times New Roman" w:hAnsi="Times New Roman"/>
                <w:noProof/>
                <w:color w:val="FF0000"/>
                <w:sz w:val="20"/>
                <w:lang w:val="ro-RO"/>
              </w:rPr>
              <w:t>12</w:t>
            </w:r>
          </w:p>
        </w:tc>
        <w:tc>
          <w:tcPr>
            <w:tcW w:w="420" w:type="dxa"/>
          </w:tcPr>
          <w:p w14:paraId="76BCAC93"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r w:rsidRPr="00507F41">
              <w:rPr>
                <w:rFonts w:ascii="Times New Roman" w:hAnsi="Times New Roman"/>
                <w:noProof/>
                <w:color w:val="FF0000"/>
                <w:sz w:val="20"/>
                <w:lang w:val="ro-RO"/>
              </w:rPr>
              <w:t>13</w:t>
            </w:r>
          </w:p>
        </w:tc>
        <w:tc>
          <w:tcPr>
            <w:tcW w:w="420" w:type="dxa"/>
          </w:tcPr>
          <w:p w14:paraId="3F356CD4"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14</w:t>
            </w:r>
          </w:p>
        </w:tc>
        <w:tc>
          <w:tcPr>
            <w:tcW w:w="496" w:type="dxa"/>
          </w:tcPr>
          <w:p w14:paraId="7F9CCA5E"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15</w:t>
            </w:r>
          </w:p>
        </w:tc>
        <w:tc>
          <w:tcPr>
            <w:tcW w:w="496" w:type="dxa"/>
          </w:tcPr>
          <w:p w14:paraId="3D0C71AF"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16</w:t>
            </w:r>
          </w:p>
        </w:tc>
        <w:tc>
          <w:tcPr>
            <w:tcW w:w="420" w:type="dxa"/>
          </w:tcPr>
          <w:p w14:paraId="21721207"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17</w:t>
            </w:r>
          </w:p>
        </w:tc>
        <w:tc>
          <w:tcPr>
            <w:tcW w:w="420" w:type="dxa"/>
          </w:tcPr>
          <w:p w14:paraId="302A6D03"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18</w:t>
            </w:r>
          </w:p>
        </w:tc>
        <w:tc>
          <w:tcPr>
            <w:tcW w:w="420" w:type="dxa"/>
          </w:tcPr>
          <w:p w14:paraId="66A4D717"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r w:rsidRPr="00507F41">
              <w:rPr>
                <w:rFonts w:ascii="Times New Roman" w:hAnsi="Times New Roman"/>
                <w:noProof/>
                <w:color w:val="FF0000"/>
                <w:sz w:val="20"/>
                <w:lang w:val="ro-RO"/>
              </w:rPr>
              <w:t>19</w:t>
            </w:r>
          </w:p>
        </w:tc>
        <w:tc>
          <w:tcPr>
            <w:tcW w:w="420" w:type="dxa"/>
          </w:tcPr>
          <w:p w14:paraId="5CDC86BD" w14:textId="77777777" w:rsidR="005B2796" w:rsidRPr="00507F41" w:rsidRDefault="005B2796" w:rsidP="00DE5DE5">
            <w:pPr>
              <w:pStyle w:val="a1"/>
              <w:spacing w:after="0" w:line="259" w:lineRule="auto"/>
              <w:ind w:left="0" w:right="-94"/>
              <w:rPr>
                <w:rFonts w:ascii="Times New Roman" w:hAnsi="Times New Roman"/>
                <w:noProof/>
                <w:color w:val="FF0000"/>
                <w:sz w:val="20"/>
                <w:lang w:val="ro-RO"/>
              </w:rPr>
            </w:pPr>
            <w:r w:rsidRPr="00507F41">
              <w:rPr>
                <w:rFonts w:ascii="Times New Roman" w:hAnsi="Times New Roman"/>
                <w:noProof/>
                <w:color w:val="FF0000"/>
                <w:sz w:val="20"/>
                <w:lang w:val="ro-RO"/>
              </w:rPr>
              <w:t>20</w:t>
            </w:r>
          </w:p>
        </w:tc>
        <w:tc>
          <w:tcPr>
            <w:tcW w:w="420" w:type="dxa"/>
          </w:tcPr>
          <w:p w14:paraId="1329E465"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21</w:t>
            </w:r>
          </w:p>
        </w:tc>
        <w:tc>
          <w:tcPr>
            <w:tcW w:w="496" w:type="dxa"/>
          </w:tcPr>
          <w:p w14:paraId="492BA11A"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22</w:t>
            </w:r>
          </w:p>
        </w:tc>
        <w:tc>
          <w:tcPr>
            <w:tcW w:w="496" w:type="dxa"/>
          </w:tcPr>
          <w:p w14:paraId="29D034F1"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23</w:t>
            </w:r>
          </w:p>
        </w:tc>
        <w:tc>
          <w:tcPr>
            <w:tcW w:w="420" w:type="dxa"/>
          </w:tcPr>
          <w:p w14:paraId="338BDADE" w14:textId="77777777" w:rsidR="005B2796" w:rsidRPr="00507F41" w:rsidRDefault="005B2796" w:rsidP="00DE5DE5">
            <w:pPr>
              <w:pStyle w:val="a1"/>
              <w:spacing w:after="0" w:line="259" w:lineRule="auto"/>
              <w:ind w:left="0" w:right="-113"/>
              <w:rPr>
                <w:rFonts w:ascii="Times New Roman" w:hAnsi="Times New Roman"/>
                <w:noProof/>
                <w:sz w:val="20"/>
                <w:lang w:val="ro-RO"/>
              </w:rPr>
            </w:pPr>
            <w:r w:rsidRPr="00507F41">
              <w:rPr>
                <w:rFonts w:ascii="Times New Roman" w:hAnsi="Times New Roman"/>
                <w:noProof/>
                <w:sz w:val="20"/>
                <w:lang w:val="ro-RO"/>
              </w:rPr>
              <w:t>24</w:t>
            </w:r>
          </w:p>
        </w:tc>
        <w:tc>
          <w:tcPr>
            <w:tcW w:w="420" w:type="dxa"/>
          </w:tcPr>
          <w:p w14:paraId="17583DE8" w14:textId="77777777" w:rsidR="005B2796" w:rsidRPr="00507F41" w:rsidRDefault="005B2796" w:rsidP="00DE5DE5">
            <w:pPr>
              <w:pStyle w:val="a1"/>
              <w:spacing w:after="0" w:line="259" w:lineRule="auto"/>
              <w:ind w:left="0" w:right="-113"/>
              <w:rPr>
                <w:rFonts w:ascii="Times New Roman" w:hAnsi="Times New Roman"/>
                <w:noProof/>
                <w:sz w:val="20"/>
                <w:lang w:val="ro-RO"/>
              </w:rPr>
            </w:pPr>
            <w:r w:rsidRPr="00507F41">
              <w:rPr>
                <w:rFonts w:ascii="Times New Roman" w:hAnsi="Times New Roman"/>
                <w:noProof/>
                <w:sz w:val="20"/>
                <w:lang w:val="ro-RO"/>
              </w:rPr>
              <w:t>25</w:t>
            </w:r>
          </w:p>
        </w:tc>
        <w:tc>
          <w:tcPr>
            <w:tcW w:w="420" w:type="dxa"/>
          </w:tcPr>
          <w:p w14:paraId="2F4BBD28" w14:textId="77777777" w:rsidR="005B2796" w:rsidRPr="00507F41" w:rsidRDefault="005B2796" w:rsidP="00DE5DE5">
            <w:pPr>
              <w:pStyle w:val="a1"/>
              <w:spacing w:after="0" w:line="259" w:lineRule="auto"/>
              <w:ind w:left="0" w:right="-113"/>
              <w:rPr>
                <w:rFonts w:ascii="Times New Roman" w:hAnsi="Times New Roman"/>
                <w:noProof/>
                <w:color w:val="FF0000"/>
                <w:sz w:val="20"/>
                <w:lang w:val="ro-RO"/>
              </w:rPr>
            </w:pPr>
            <w:r w:rsidRPr="00507F41">
              <w:rPr>
                <w:rFonts w:ascii="Times New Roman" w:hAnsi="Times New Roman"/>
                <w:noProof/>
                <w:color w:val="FF0000"/>
                <w:sz w:val="20"/>
                <w:lang w:val="ro-RO"/>
              </w:rPr>
              <w:t>26</w:t>
            </w:r>
          </w:p>
        </w:tc>
        <w:tc>
          <w:tcPr>
            <w:tcW w:w="420" w:type="dxa"/>
          </w:tcPr>
          <w:p w14:paraId="07A47323"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r w:rsidRPr="00507F41">
              <w:rPr>
                <w:rFonts w:ascii="Times New Roman" w:hAnsi="Times New Roman"/>
                <w:noProof/>
                <w:color w:val="FF0000"/>
                <w:sz w:val="20"/>
                <w:lang w:val="ro-RO"/>
              </w:rPr>
              <w:t>27</w:t>
            </w:r>
          </w:p>
        </w:tc>
        <w:tc>
          <w:tcPr>
            <w:tcW w:w="420" w:type="dxa"/>
          </w:tcPr>
          <w:p w14:paraId="4AE1C3C1" w14:textId="77777777" w:rsidR="005B2796" w:rsidRPr="00507F41" w:rsidRDefault="005B2796" w:rsidP="00DE5DE5">
            <w:pPr>
              <w:pStyle w:val="a1"/>
              <w:spacing w:after="0" w:line="259" w:lineRule="auto"/>
              <w:ind w:left="0" w:right="-127"/>
              <w:rPr>
                <w:rFonts w:ascii="Times New Roman" w:hAnsi="Times New Roman"/>
                <w:noProof/>
                <w:sz w:val="20"/>
                <w:lang w:val="ro-RO"/>
              </w:rPr>
            </w:pPr>
            <w:r w:rsidRPr="00507F41">
              <w:rPr>
                <w:rFonts w:ascii="Times New Roman" w:hAnsi="Times New Roman"/>
                <w:noProof/>
                <w:sz w:val="20"/>
                <w:lang w:val="ro-RO"/>
              </w:rPr>
              <w:t>28</w:t>
            </w:r>
          </w:p>
        </w:tc>
        <w:tc>
          <w:tcPr>
            <w:tcW w:w="496" w:type="dxa"/>
          </w:tcPr>
          <w:p w14:paraId="521FAC3D"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29</w:t>
            </w:r>
          </w:p>
        </w:tc>
        <w:tc>
          <w:tcPr>
            <w:tcW w:w="446" w:type="dxa"/>
          </w:tcPr>
          <w:p w14:paraId="241F73EF"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30</w:t>
            </w:r>
          </w:p>
        </w:tc>
        <w:tc>
          <w:tcPr>
            <w:tcW w:w="499" w:type="dxa"/>
          </w:tcPr>
          <w:p w14:paraId="65AF4E25"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31</w:t>
            </w:r>
          </w:p>
        </w:tc>
      </w:tr>
      <w:tr w:rsidR="005B2796" w:rsidRPr="00507F41" w14:paraId="4CCAA30D" w14:textId="77777777" w:rsidTr="00DE5DE5">
        <w:trPr>
          <w:trHeight w:val="300"/>
        </w:trPr>
        <w:tc>
          <w:tcPr>
            <w:tcW w:w="610" w:type="dxa"/>
          </w:tcPr>
          <w:p w14:paraId="24F53D2E"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0</w:t>
            </w:r>
          </w:p>
        </w:tc>
        <w:tc>
          <w:tcPr>
            <w:tcW w:w="613" w:type="dxa"/>
          </w:tcPr>
          <w:p w14:paraId="6F38C3CE"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1</w:t>
            </w:r>
          </w:p>
        </w:tc>
        <w:tc>
          <w:tcPr>
            <w:tcW w:w="496" w:type="dxa"/>
          </w:tcPr>
          <w:p w14:paraId="6FBCBB9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367525CF"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43" w:type="dxa"/>
          </w:tcPr>
          <w:p w14:paraId="47385894"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57AB128F"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58F3EE43"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73" w:type="dxa"/>
          </w:tcPr>
          <w:p w14:paraId="210852EA"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55" w:type="dxa"/>
          </w:tcPr>
          <w:p w14:paraId="576194ED"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559B3198"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3DCA8AD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1E3CD576"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1ED5DFAB"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0DF267C2"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27833FA4"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712D38F6"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6EEF330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6985382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36C9362C"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602FFA51"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2BA2E871"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23BC09EC"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7FD57886"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3B7DAC0F"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5F3E8D32"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7DBB978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20B0B9C9"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36D42039"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02E4FA23"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255CB282"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7038FBF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46" w:type="dxa"/>
          </w:tcPr>
          <w:p w14:paraId="55283D27"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9" w:type="dxa"/>
          </w:tcPr>
          <w:p w14:paraId="03BEE101" w14:textId="77777777" w:rsidR="005B2796" w:rsidRPr="00507F41" w:rsidRDefault="005B2796" w:rsidP="00480ADD">
            <w:pPr>
              <w:pStyle w:val="a1"/>
              <w:spacing w:after="0" w:line="259" w:lineRule="auto"/>
              <w:ind w:left="0"/>
              <w:rPr>
                <w:rFonts w:ascii="Times New Roman" w:hAnsi="Times New Roman"/>
                <w:noProof/>
                <w:sz w:val="20"/>
                <w:lang w:val="ro-RO"/>
              </w:rPr>
            </w:pPr>
          </w:p>
        </w:tc>
      </w:tr>
      <w:tr w:rsidR="005B2796" w:rsidRPr="00507F41" w14:paraId="1D9B667D" w14:textId="77777777" w:rsidTr="00DE5DE5">
        <w:trPr>
          <w:trHeight w:val="300"/>
        </w:trPr>
        <w:tc>
          <w:tcPr>
            <w:tcW w:w="610" w:type="dxa"/>
          </w:tcPr>
          <w:p w14:paraId="14DE12B3"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1</w:t>
            </w:r>
          </w:p>
        </w:tc>
        <w:tc>
          <w:tcPr>
            <w:tcW w:w="613" w:type="dxa"/>
          </w:tcPr>
          <w:p w14:paraId="268022DD"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w:t>
            </w:r>
          </w:p>
        </w:tc>
        <w:tc>
          <w:tcPr>
            <w:tcW w:w="496" w:type="dxa"/>
          </w:tcPr>
          <w:p w14:paraId="1CC636DA"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7B33165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43" w:type="dxa"/>
          </w:tcPr>
          <w:p w14:paraId="71EE17CB"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5613CC7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5098E074"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73" w:type="dxa"/>
          </w:tcPr>
          <w:p w14:paraId="13E7A473"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55" w:type="dxa"/>
          </w:tcPr>
          <w:p w14:paraId="389C8F3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69301197"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741FC66A"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020BB451"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161138C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2DBD0537"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477DD94F"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42068CBB"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1051C46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2BE7FDBB"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7DFDBAC2"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09F29DCA"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3B9C04DB"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6B73216B"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3AD5FA3C"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3DEDAD1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6215DDF0"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7BF01BD2"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45684D1C"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4D6314E5"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6D257A58"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51D3640D"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35B217B9"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46" w:type="dxa"/>
          </w:tcPr>
          <w:p w14:paraId="0C44D540"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9" w:type="dxa"/>
          </w:tcPr>
          <w:p w14:paraId="47B59ED7" w14:textId="77777777" w:rsidR="005B2796" w:rsidRPr="00507F41" w:rsidRDefault="005B2796" w:rsidP="00480ADD">
            <w:pPr>
              <w:pStyle w:val="a1"/>
              <w:spacing w:after="0" w:line="259" w:lineRule="auto"/>
              <w:ind w:left="0"/>
              <w:rPr>
                <w:rFonts w:ascii="Times New Roman" w:hAnsi="Times New Roman"/>
                <w:noProof/>
                <w:sz w:val="20"/>
                <w:lang w:val="ro-RO"/>
              </w:rPr>
            </w:pPr>
          </w:p>
        </w:tc>
      </w:tr>
      <w:tr w:rsidR="005B2796" w:rsidRPr="00507F41" w14:paraId="184F4191" w14:textId="77777777" w:rsidTr="00DE5DE5">
        <w:trPr>
          <w:trHeight w:val="300"/>
        </w:trPr>
        <w:tc>
          <w:tcPr>
            <w:tcW w:w="610" w:type="dxa"/>
          </w:tcPr>
          <w:p w14:paraId="6DB78EB7"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w:t>
            </w:r>
          </w:p>
        </w:tc>
        <w:tc>
          <w:tcPr>
            <w:tcW w:w="613" w:type="dxa"/>
          </w:tcPr>
          <w:p w14:paraId="35EB035C"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3</w:t>
            </w:r>
          </w:p>
        </w:tc>
        <w:tc>
          <w:tcPr>
            <w:tcW w:w="496" w:type="dxa"/>
          </w:tcPr>
          <w:p w14:paraId="13ECA416"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785F944A"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43" w:type="dxa"/>
          </w:tcPr>
          <w:p w14:paraId="05C8D2D9"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044D7AF8"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2B732F0C"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73" w:type="dxa"/>
          </w:tcPr>
          <w:p w14:paraId="7CE0A69D"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55" w:type="dxa"/>
          </w:tcPr>
          <w:p w14:paraId="5164CB4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22D7082F"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2E61BF0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76EB369A"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389AACD4"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20E516A9"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0FA31C7A"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7F8827F1"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25714E86"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06DE3BD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16AA02F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13418EFC"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551722AD"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739A2B79"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7C82BEFC"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3EE5B778"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0DBC3C0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0958A72D"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291224C4"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38194E9E"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3DE9CDF4"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4D8ED937"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7C2FE912"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46" w:type="dxa"/>
          </w:tcPr>
          <w:p w14:paraId="550D4C6D"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9" w:type="dxa"/>
          </w:tcPr>
          <w:p w14:paraId="7A39D938" w14:textId="77777777" w:rsidR="005B2796" w:rsidRPr="00507F41" w:rsidRDefault="005B2796" w:rsidP="00480ADD">
            <w:pPr>
              <w:pStyle w:val="a1"/>
              <w:spacing w:after="0" w:line="259" w:lineRule="auto"/>
              <w:ind w:left="0"/>
              <w:rPr>
                <w:rFonts w:ascii="Times New Roman" w:hAnsi="Times New Roman"/>
                <w:noProof/>
                <w:sz w:val="20"/>
                <w:lang w:val="ro-RO"/>
              </w:rPr>
            </w:pPr>
          </w:p>
        </w:tc>
      </w:tr>
      <w:tr w:rsidR="005B2796" w:rsidRPr="00507F41" w14:paraId="354B607B" w14:textId="77777777" w:rsidTr="00DE5DE5">
        <w:trPr>
          <w:trHeight w:val="300"/>
        </w:trPr>
        <w:tc>
          <w:tcPr>
            <w:tcW w:w="610" w:type="dxa"/>
          </w:tcPr>
          <w:p w14:paraId="339313D8"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3</w:t>
            </w:r>
          </w:p>
        </w:tc>
        <w:tc>
          <w:tcPr>
            <w:tcW w:w="613" w:type="dxa"/>
          </w:tcPr>
          <w:p w14:paraId="2C6D19D7"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4</w:t>
            </w:r>
          </w:p>
        </w:tc>
        <w:tc>
          <w:tcPr>
            <w:tcW w:w="496" w:type="dxa"/>
          </w:tcPr>
          <w:p w14:paraId="708514CF"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3C7C42E2"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43" w:type="dxa"/>
          </w:tcPr>
          <w:p w14:paraId="061EB158"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62863D41"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52E8E0F8"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73" w:type="dxa"/>
          </w:tcPr>
          <w:p w14:paraId="4B0B7BAF"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55" w:type="dxa"/>
          </w:tcPr>
          <w:p w14:paraId="1294D081"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720F95DD"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5AF5378B"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0C60BDD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7660B67A"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77455570"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39EB91EA"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1D498AF6"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2964C7C0"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1A4FD610"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03D3D7F7"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7110E263"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2FC9F0FE"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712F1204"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35D32A2D"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0105CA9B"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563A5002"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161C434F"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554EDFD3"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4DED8F59"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2DA1202D"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195C25D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7F241ACA"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46" w:type="dxa"/>
          </w:tcPr>
          <w:p w14:paraId="2724C35A"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9" w:type="dxa"/>
          </w:tcPr>
          <w:p w14:paraId="486712DC" w14:textId="77777777" w:rsidR="005B2796" w:rsidRPr="00507F41" w:rsidRDefault="005B2796" w:rsidP="00480ADD">
            <w:pPr>
              <w:pStyle w:val="a1"/>
              <w:spacing w:after="0" w:line="259" w:lineRule="auto"/>
              <w:ind w:left="0"/>
              <w:rPr>
                <w:rFonts w:ascii="Times New Roman" w:hAnsi="Times New Roman"/>
                <w:noProof/>
                <w:sz w:val="20"/>
                <w:lang w:val="ro-RO"/>
              </w:rPr>
            </w:pPr>
          </w:p>
        </w:tc>
      </w:tr>
      <w:tr w:rsidR="005B2796" w:rsidRPr="00507F41" w14:paraId="5E02846D" w14:textId="77777777" w:rsidTr="00DE5DE5">
        <w:trPr>
          <w:trHeight w:val="300"/>
        </w:trPr>
        <w:tc>
          <w:tcPr>
            <w:tcW w:w="610" w:type="dxa"/>
          </w:tcPr>
          <w:p w14:paraId="27C1315E"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4</w:t>
            </w:r>
          </w:p>
        </w:tc>
        <w:tc>
          <w:tcPr>
            <w:tcW w:w="613" w:type="dxa"/>
          </w:tcPr>
          <w:p w14:paraId="398F9F17"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5</w:t>
            </w:r>
          </w:p>
        </w:tc>
        <w:tc>
          <w:tcPr>
            <w:tcW w:w="496" w:type="dxa"/>
          </w:tcPr>
          <w:p w14:paraId="55D71B2F"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383AAE2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43" w:type="dxa"/>
          </w:tcPr>
          <w:p w14:paraId="3E3793A3"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7527B804"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0FCB6F90"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73" w:type="dxa"/>
          </w:tcPr>
          <w:p w14:paraId="0A838F67"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55" w:type="dxa"/>
          </w:tcPr>
          <w:p w14:paraId="74211CB6"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35575818"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72DB72CC"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67CFF36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2FB94A20"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725D7EB2"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07D2610A"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2CE15F2D"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5D0D1112"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5954C391"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23DF7E53"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4FFDF82A"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5D263E12"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1F281813"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60305B14"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3A2307BA"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6CEC2EE7"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3BD046EF"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403E11C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283C8F54"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36535E69"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3759B444"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0765718B"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46" w:type="dxa"/>
          </w:tcPr>
          <w:p w14:paraId="59C196F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9" w:type="dxa"/>
          </w:tcPr>
          <w:p w14:paraId="72CA82A2" w14:textId="77777777" w:rsidR="005B2796" w:rsidRPr="00507F41" w:rsidRDefault="005B2796" w:rsidP="00480ADD">
            <w:pPr>
              <w:pStyle w:val="a1"/>
              <w:spacing w:after="0" w:line="259" w:lineRule="auto"/>
              <w:ind w:left="0"/>
              <w:rPr>
                <w:rFonts w:ascii="Times New Roman" w:hAnsi="Times New Roman"/>
                <w:noProof/>
                <w:sz w:val="20"/>
                <w:lang w:val="ro-RO"/>
              </w:rPr>
            </w:pPr>
          </w:p>
        </w:tc>
      </w:tr>
      <w:tr w:rsidR="005B2796" w:rsidRPr="00507F41" w14:paraId="5998264F" w14:textId="77777777" w:rsidTr="00DE5DE5">
        <w:trPr>
          <w:trHeight w:val="300"/>
        </w:trPr>
        <w:tc>
          <w:tcPr>
            <w:tcW w:w="610" w:type="dxa"/>
          </w:tcPr>
          <w:p w14:paraId="219F21F1"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5</w:t>
            </w:r>
          </w:p>
        </w:tc>
        <w:tc>
          <w:tcPr>
            <w:tcW w:w="613" w:type="dxa"/>
          </w:tcPr>
          <w:p w14:paraId="70E5D3F1"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6</w:t>
            </w:r>
          </w:p>
        </w:tc>
        <w:tc>
          <w:tcPr>
            <w:tcW w:w="496" w:type="dxa"/>
          </w:tcPr>
          <w:p w14:paraId="3C00CA00"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055228D0"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43" w:type="dxa"/>
          </w:tcPr>
          <w:p w14:paraId="3BF459A0"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281F337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5005CB4C"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73" w:type="dxa"/>
          </w:tcPr>
          <w:p w14:paraId="0954FA81"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55" w:type="dxa"/>
          </w:tcPr>
          <w:p w14:paraId="1C1ADCD0"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4D95E902"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0B18DC94"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53D2CDFD"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593553E7"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6DE09B75"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5CB8CFD6"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390A3A28"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5865DC3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56BDC8A0"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49C68721"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603AD122"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4B75DE84"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03E64DA4"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353D3E5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098D0DBC"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0354AA63"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6219373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7C67E2A4"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386E9E1F"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06B4DE83"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63C8F37F"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2F3239E9"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46" w:type="dxa"/>
          </w:tcPr>
          <w:p w14:paraId="34E47344"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9" w:type="dxa"/>
          </w:tcPr>
          <w:p w14:paraId="3B26C674" w14:textId="77777777" w:rsidR="005B2796" w:rsidRPr="00507F41" w:rsidRDefault="005B2796" w:rsidP="00480ADD">
            <w:pPr>
              <w:pStyle w:val="a1"/>
              <w:spacing w:after="0" w:line="259" w:lineRule="auto"/>
              <w:ind w:left="0"/>
              <w:rPr>
                <w:rFonts w:ascii="Times New Roman" w:hAnsi="Times New Roman"/>
                <w:noProof/>
                <w:sz w:val="20"/>
                <w:lang w:val="ro-RO"/>
              </w:rPr>
            </w:pPr>
          </w:p>
        </w:tc>
      </w:tr>
      <w:tr w:rsidR="005B2796" w:rsidRPr="00507F41" w14:paraId="08B20D64" w14:textId="77777777" w:rsidTr="00DE5DE5">
        <w:trPr>
          <w:trHeight w:val="300"/>
        </w:trPr>
        <w:tc>
          <w:tcPr>
            <w:tcW w:w="610" w:type="dxa"/>
          </w:tcPr>
          <w:p w14:paraId="3D027A31"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w:t>
            </w:r>
          </w:p>
        </w:tc>
        <w:tc>
          <w:tcPr>
            <w:tcW w:w="613" w:type="dxa"/>
          </w:tcPr>
          <w:p w14:paraId="23168D4F"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w:t>
            </w:r>
          </w:p>
        </w:tc>
        <w:tc>
          <w:tcPr>
            <w:tcW w:w="496" w:type="dxa"/>
          </w:tcPr>
          <w:p w14:paraId="3337CB91"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7E895888"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43" w:type="dxa"/>
          </w:tcPr>
          <w:p w14:paraId="761657F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52394A43"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7AE2DAB5"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73" w:type="dxa"/>
          </w:tcPr>
          <w:p w14:paraId="6BED40F2"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55" w:type="dxa"/>
          </w:tcPr>
          <w:p w14:paraId="07E17309"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6F06E221"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761DFF3A"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77D53BF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4A6B7D14"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18AA4135"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56945908"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14286C63"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6DD2DBB1"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4D430B50"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2015D933"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013A4AE7"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34583D6F"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3839AA09"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173CF107"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17F75BEF"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078E90C2"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0354070C"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499EFD0C"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735E9D36"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0FC20806"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21BA74C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091E71F3"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46" w:type="dxa"/>
          </w:tcPr>
          <w:p w14:paraId="70063C9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9" w:type="dxa"/>
          </w:tcPr>
          <w:p w14:paraId="3A4F2102" w14:textId="77777777" w:rsidR="005B2796" w:rsidRPr="00507F41" w:rsidRDefault="005B2796" w:rsidP="00480ADD">
            <w:pPr>
              <w:pStyle w:val="a1"/>
              <w:spacing w:after="0" w:line="259" w:lineRule="auto"/>
              <w:ind w:left="0"/>
              <w:rPr>
                <w:rFonts w:ascii="Times New Roman" w:hAnsi="Times New Roman"/>
                <w:noProof/>
                <w:sz w:val="20"/>
                <w:lang w:val="ro-RO"/>
              </w:rPr>
            </w:pPr>
          </w:p>
        </w:tc>
      </w:tr>
      <w:tr w:rsidR="005B2796" w:rsidRPr="00507F41" w14:paraId="0AE997E8" w14:textId="77777777" w:rsidTr="00DE5DE5">
        <w:trPr>
          <w:trHeight w:val="300"/>
        </w:trPr>
        <w:tc>
          <w:tcPr>
            <w:tcW w:w="610" w:type="dxa"/>
          </w:tcPr>
          <w:p w14:paraId="31B869A1"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w:t>
            </w:r>
          </w:p>
        </w:tc>
        <w:tc>
          <w:tcPr>
            <w:tcW w:w="613" w:type="dxa"/>
          </w:tcPr>
          <w:p w14:paraId="0AB91717"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w:t>
            </w:r>
          </w:p>
        </w:tc>
        <w:tc>
          <w:tcPr>
            <w:tcW w:w="496" w:type="dxa"/>
          </w:tcPr>
          <w:p w14:paraId="79B77969"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0EB9A9DB"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43" w:type="dxa"/>
          </w:tcPr>
          <w:p w14:paraId="03B60204"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7878038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2F2D4FF4"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73" w:type="dxa"/>
          </w:tcPr>
          <w:p w14:paraId="786116BC"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55" w:type="dxa"/>
          </w:tcPr>
          <w:p w14:paraId="3FB214FF"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2DDC474A"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76A7B4C0"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1ACE25E9"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71910E5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64E12B3A"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2D442C4F"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2B649D2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4DEEB651"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59D51BA3"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5F9230BA"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06643AB9"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4E2D74F1"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40EC220F"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3DE3717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5985B2A8"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7923C699"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6C86C72D"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09940342"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0E4DC2D6"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583846A2"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01FAAC37"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08AD7B06"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46" w:type="dxa"/>
          </w:tcPr>
          <w:p w14:paraId="02553BC6"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9" w:type="dxa"/>
          </w:tcPr>
          <w:p w14:paraId="1AE2D3F1" w14:textId="77777777" w:rsidR="005B2796" w:rsidRPr="00507F41" w:rsidRDefault="005B2796" w:rsidP="00480ADD">
            <w:pPr>
              <w:pStyle w:val="a1"/>
              <w:spacing w:after="0" w:line="259" w:lineRule="auto"/>
              <w:ind w:left="0"/>
              <w:rPr>
                <w:rFonts w:ascii="Times New Roman" w:hAnsi="Times New Roman"/>
                <w:noProof/>
                <w:sz w:val="20"/>
                <w:lang w:val="ro-RO"/>
              </w:rPr>
            </w:pPr>
          </w:p>
        </w:tc>
      </w:tr>
      <w:tr w:rsidR="005B2796" w:rsidRPr="00507F41" w14:paraId="55C6A70B" w14:textId="77777777" w:rsidTr="00DE5DE5">
        <w:trPr>
          <w:trHeight w:val="300"/>
        </w:trPr>
        <w:tc>
          <w:tcPr>
            <w:tcW w:w="610" w:type="dxa"/>
          </w:tcPr>
          <w:p w14:paraId="3E754A37"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w:t>
            </w:r>
          </w:p>
        </w:tc>
        <w:tc>
          <w:tcPr>
            <w:tcW w:w="613" w:type="dxa"/>
          </w:tcPr>
          <w:p w14:paraId="34ACFCE4"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w:t>
            </w:r>
          </w:p>
        </w:tc>
        <w:tc>
          <w:tcPr>
            <w:tcW w:w="496" w:type="dxa"/>
          </w:tcPr>
          <w:p w14:paraId="6B6E99A8"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0D09B247"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43" w:type="dxa"/>
          </w:tcPr>
          <w:p w14:paraId="4809052A"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1D17FF04"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3C9EFF5D"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73" w:type="dxa"/>
          </w:tcPr>
          <w:p w14:paraId="3AB7747E"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55" w:type="dxa"/>
          </w:tcPr>
          <w:p w14:paraId="2AFCDA38"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414C650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2ACC4004"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78C0B310"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13A2764F"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5AA1742A"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7EF24353"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2F0DBFB7"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3D808CFF"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07ADF15A"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3710AD96"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15E02D8F"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54408729"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4A8E2349"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49EC76D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0F990A34"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7D292169"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2DF3C603"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7C00272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2CEAB047"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427954C2"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43B55C76"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1FA8E75F"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46" w:type="dxa"/>
          </w:tcPr>
          <w:p w14:paraId="2DC0EC72"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9" w:type="dxa"/>
          </w:tcPr>
          <w:p w14:paraId="5D3BAF73" w14:textId="77777777" w:rsidR="005B2796" w:rsidRPr="00507F41" w:rsidRDefault="005B2796" w:rsidP="00480ADD">
            <w:pPr>
              <w:pStyle w:val="a1"/>
              <w:spacing w:after="0" w:line="259" w:lineRule="auto"/>
              <w:ind w:left="0"/>
              <w:rPr>
                <w:rFonts w:ascii="Times New Roman" w:hAnsi="Times New Roman"/>
                <w:noProof/>
                <w:sz w:val="20"/>
                <w:lang w:val="ro-RO"/>
              </w:rPr>
            </w:pPr>
          </w:p>
        </w:tc>
      </w:tr>
      <w:tr w:rsidR="005B2796" w:rsidRPr="00507F41" w14:paraId="51EF8AE7" w14:textId="77777777" w:rsidTr="00DE5DE5">
        <w:trPr>
          <w:trHeight w:val="300"/>
        </w:trPr>
        <w:tc>
          <w:tcPr>
            <w:tcW w:w="610" w:type="dxa"/>
          </w:tcPr>
          <w:p w14:paraId="410329C9"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20</w:t>
            </w:r>
          </w:p>
        </w:tc>
        <w:tc>
          <w:tcPr>
            <w:tcW w:w="613" w:type="dxa"/>
          </w:tcPr>
          <w:p w14:paraId="3166E73A"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21</w:t>
            </w:r>
          </w:p>
        </w:tc>
        <w:tc>
          <w:tcPr>
            <w:tcW w:w="496" w:type="dxa"/>
          </w:tcPr>
          <w:p w14:paraId="53C1626D"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3CE9DEF1"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43" w:type="dxa"/>
          </w:tcPr>
          <w:p w14:paraId="731A9A3D"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5E9C1C6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25FB94FC"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73" w:type="dxa"/>
          </w:tcPr>
          <w:p w14:paraId="3F8F460A"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55" w:type="dxa"/>
          </w:tcPr>
          <w:p w14:paraId="767EB3D6"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75C62082"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4CDA2086"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671E93E9"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1B1D4CA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4E136C6D"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5A337ACC"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03FABEDA"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45786366"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368A0E5B"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69558BC7"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11E03F84"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62F165D8"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61DD06D4"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775BDA6A"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19D707D3"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6953F21B"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547BE873"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30915A2C"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533D0E05"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684FACF5"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53AB165C"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65859BB7"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46" w:type="dxa"/>
          </w:tcPr>
          <w:p w14:paraId="51B3A29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9" w:type="dxa"/>
          </w:tcPr>
          <w:p w14:paraId="73710591" w14:textId="77777777" w:rsidR="005B2796" w:rsidRPr="00507F41" w:rsidRDefault="005B2796" w:rsidP="00480ADD">
            <w:pPr>
              <w:pStyle w:val="a1"/>
              <w:spacing w:after="0" w:line="259" w:lineRule="auto"/>
              <w:ind w:left="0"/>
              <w:rPr>
                <w:rFonts w:ascii="Times New Roman" w:hAnsi="Times New Roman"/>
                <w:noProof/>
                <w:sz w:val="20"/>
                <w:lang w:val="ro-RO"/>
              </w:rPr>
            </w:pPr>
          </w:p>
        </w:tc>
      </w:tr>
      <w:tr w:rsidR="005B2796" w:rsidRPr="00507F41" w14:paraId="5905A62A" w14:textId="77777777" w:rsidTr="00DE5DE5">
        <w:trPr>
          <w:trHeight w:val="300"/>
        </w:trPr>
        <w:tc>
          <w:tcPr>
            <w:tcW w:w="610" w:type="dxa"/>
          </w:tcPr>
          <w:p w14:paraId="6DB0AA3D"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21</w:t>
            </w:r>
          </w:p>
        </w:tc>
        <w:tc>
          <w:tcPr>
            <w:tcW w:w="613" w:type="dxa"/>
          </w:tcPr>
          <w:p w14:paraId="2D7FDCB3"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22</w:t>
            </w:r>
          </w:p>
        </w:tc>
        <w:tc>
          <w:tcPr>
            <w:tcW w:w="496" w:type="dxa"/>
          </w:tcPr>
          <w:p w14:paraId="1D42804B"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1B4078B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43" w:type="dxa"/>
          </w:tcPr>
          <w:p w14:paraId="1364CD0B"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1D1AE56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2BE07CE9"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73" w:type="dxa"/>
          </w:tcPr>
          <w:p w14:paraId="5E24C937"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55" w:type="dxa"/>
          </w:tcPr>
          <w:p w14:paraId="44482343"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1E7DAAD7"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560FCA5A"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36D2CD24"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5014ADE0"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445F555F"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185B060A"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77037004"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59ED471B"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7ECDC82C"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3785395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0CF6AEE2"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6E9FBE82"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015C7A17"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53C47761"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3324B8D4"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22D3743C"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251EE5C2"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2D6113A7"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003BAEC9"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0CAD0294"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6448AC06"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52FC5C9A"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46" w:type="dxa"/>
          </w:tcPr>
          <w:p w14:paraId="36796938"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9" w:type="dxa"/>
          </w:tcPr>
          <w:p w14:paraId="6AC66B0C" w14:textId="77777777" w:rsidR="005B2796" w:rsidRPr="00507F41" w:rsidRDefault="005B2796" w:rsidP="00480ADD">
            <w:pPr>
              <w:pStyle w:val="a1"/>
              <w:spacing w:after="0" w:line="259" w:lineRule="auto"/>
              <w:ind w:left="0"/>
              <w:rPr>
                <w:rFonts w:ascii="Times New Roman" w:hAnsi="Times New Roman"/>
                <w:noProof/>
                <w:sz w:val="20"/>
                <w:lang w:val="ro-RO"/>
              </w:rPr>
            </w:pPr>
          </w:p>
        </w:tc>
      </w:tr>
      <w:tr w:rsidR="005B2796" w:rsidRPr="00507F41" w14:paraId="622D9D81" w14:textId="77777777" w:rsidTr="00DE5DE5">
        <w:trPr>
          <w:trHeight w:val="300"/>
        </w:trPr>
        <w:tc>
          <w:tcPr>
            <w:tcW w:w="610" w:type="dxa"/>
          </w:tcPr>
          <w:p w14:paraId="48C48E5F"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22</w:t>
            </w:r>
          </w:p>
        </w:tc>
        <w:tc>
          <w:tcPr>
            <w:tcW w:w="613" w:type="dxa"/>
          </w:tcPr>
          <w:p w14:paraId="3796A8AE"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23</w:t>
            </w:r>
          </w:p>
        </w:tc>
        <w:tc>
          <w:tcPr>
            <w:tcW w:w="496" w:type="dxa"/>
          </w:tcPr>
          <w:p w14:paraId="29D1F0B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760C0CE4"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43" w:type="dxa"/>
          </w:tcPr>
          <w:p w14:paraId="47578F6C"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0526012C"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1E07ADC8"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73" w:type="dxa"/>
          </w:tcPr>
          <w:p w14:paraId="27A29F5C"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55" w:type="dxa"/>
          </w:tcPr>
          <w:p w14:paraId="24C84DC3"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335BF44D"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69B80C3B"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54BA209A"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0381A6BD"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1FE65EA1"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63C90247"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31695C0C"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31FD14AC"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550EDBE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3618244F"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5735C549"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44DE7283"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24DBE222"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227F0453"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7DD5B30C"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0A42DDD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4244DB44"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669CA3F5"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224AC932"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2A1538D0"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0B315F81"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00298679"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46" w:type="dxa"/>
          </w:tcPr>
          <w:p w14:paraId="541882AF"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9" w:type="dxa"/>
          </w:tcPr>
          <w:p w14:paraId="4B5A4C4A" w14:textId="77777777" w:rsidR="005B2796" w:rsidRPr="00507F41" w:rsidRDefault="005B2796" w:rsidP="00480ADD">
            <w:pPr>
              <w:pStyle w:val="a1"/>
              <w:spacing w:after="0" w:line="259" w:lineRule="auto"/>
              <w:ind w:left="0"/>
              <w:rPr>
                <w:rFonts w:ascii="Times New Roman" w:hAnsi="Times New Roman"/>
                <w:noProof/>
                <w:sz w:val="20"/>
                <w:lang w:val="ro-RO"/>
              </w:rPr>
            </w:pPr>
          </w:p>
        </w:tc>
      </w:tr>
      <w:tr w:rsidR="005B2796" w:rsidRPr="00507F41" w14:paraId="2D3F021E" w14:textId="77777777" w:rsidTr="00DE5DE5">
        <w:trPr>
          <w:trHeight w:val="300"/>
        </w:trPr>
        <w:tc>
          <w:tcPr>
            <w:tcW w:w="610" w:type="dxa"/>
          </w:tcPr>
          <w:p w14:paraId="0B0049EA"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23</w:t>
            </w:r>
          </w:p>
        </w:tc>
        <w:tc>
          <w:tcPr>
            <w:tcW w:w="613" w:type="dxa"/>
          </w:tcPr>
          <w:p w14:paraId="252046A3" w14:textId="77777777" w:rsidR="005B2796" w:rsidRPr="00507F41" w:rsidRDefault="005B2796" w:rsidP="00480ADD">
            <w:pPr>
              <w:pStyle w:val="a1"/>
              <w:spacing w:after="0" w:line="259" w:lineRule="auto"/>
              <w:ind w:left="0"/>
              <w:rPr>
                <w:rFonts w:ascii="Times New Roman" w:hAnsi="Times New Roman"/>
                <w:noProof/>
                <w:sz w:val="20"/>
                <w:lang w:val="ro-RO"/>
              </w:rPr>
            </w:pPr>
            <w:r w:rsidRPr="00507F41">
              <w:rPr>
                <w:rFonts w:ascii="Times New Roman" w:hAnsi="Times New Roman"/>
                <w:noProof/>
                <w:sz w:val="20"/>
                <w:lang w:val="ro-RO"/>
              </w:rPr>
              <w:t>24</w:t>
            </w:r>
          </w:p>
        </w:tc>
        <w:tc>
          <w:tcPr>
            <w:tcW w:w="496" w:type="dxa"/>
          </w:tcPr>
          <w:p w14:paraId="6242B0A2"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337F1364"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43" w:type="dxa"/>
          </w:tcPr>
          <w:p w14:paraId="2D17A352"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7EE138E8"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364" w:type="dxa"/>
          </w:tcPr>
          <w:p w14:paraId="21511E5C"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73" w:type="dxa"/>
          </w:tcPr>
          <w:p w14:paraId="40066F7C"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355" w:type="dxa"/>
          </w:tcPr>
          <w:p w14:paraId="51EFCD80"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77AB7F17"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09377C29"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30A2EC77"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75565437"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0BE9AAA9"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1E44BF6F"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4E70B4FA"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54DBC8BD"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0EB0E669"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33840544"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6ACAC13D"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7F64428F"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445A5C76"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599A0617"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04E8776D"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653A469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07B41A2E"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235D1714"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20" w:type="dxa"/>
          </w:tcPr>
          <w:p w14:paraId="454B0EDE"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6B8621C1" w14:textId="77777777" w:rsidR="005B2796" w:rsidRPr="00507F41" w:rsidRDefault="005B2796" w:rsidP="00480ADD">
            <w:pPr>
              <w:pStyle w:val="a1"/>
              <w:spacing w:after="0" w:line="259" w:lineRule="auto"/>
              <w:ind w:left="0"/>
              <w:rPr>
                <w:rFonts w:ascii="Times New Roman" w:hAnsi="Times New Roman"/>
                <w:noProof/>
                <w:color w:val="FF0000"/>
                <w:sz w:val="20"/>
                <w:lang w:val="ro-RO"/>
              </w:rPr>
            </w:pPr>
          </w:p>
        </w:tc>
        <w:tc>
          <w:tcPr>
            <w:tcW w:w="420" w:type="dxa"/>
          </w:tcPr>
          <w:p w14:paraId="13C9D16B"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6" w:type="dxa"/>
          </w:tcPr>
          <w:p w14:paraId="4073A35A"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46" w:type="dxa"/>
          </w:tcPr>
          <w:p w14:paraId="2F4E975A" w14:textId="77777777" w:rsidR="005B2796" w:rsidRPr="00507F41" w:rsidRDefault="005B2796" w:rsidP="00480ADD">
            <w:pPr>
              <w:pStyle w:val="a1"/>
              <w:spacing w:after="0" w:line="259" w:lineRule="auto"/>
              <w:ind w:left="0"/>
              <w:rPr>
                <w:rFonts w:ascii="Times New Roman" w:hAnsi="Times New Roman"/>
                <w:noProof/>
                <w:sz w:val="20"/>
                <w:lang w:val="ro-RO"/>
              </w:rPr>
            </w:pPr>
          </w:p>
        </w:tc>
        <w:tc>
          <w:tcPr>
            <w:tcW w:w="499" w:type="dxa"/>
          </w:tcPr>
          <w:p w14:paraId="7511217F" w14:textId="77777777" w:rsidR="005B2796" w:rsidRPr="00507F41" w:rsidRDefault="005B2796" w:rsidP="00480ADD">
            <w:pPr>
              <w:pStyle w:val="a1"/>
              <w:spacing w:after="0" w:line="259" w:lineRule="auto"/>
              <w:ind w:left="0"/>
              <w:rPr>
                <w:rFonts w:ascii="Times New Roman" w:hAnsi="Times New Roman"/>
                <w:noProof/>
                <w:sz w:val="20"/>
                <w:lang w:val="ro-RO"/>
              </w:rPr>
            </w:pPr>
          </w:p>
        </w:tc>
      </w:tr>
      <w:tr w:rsidR="005B2796" w:rsidRPr="00507F41" w14:paraId="3C8C5051" w14:textId="77777777" w:rsidTr="00DE5DE5">
        <w:trPr>
          <w:trHeight w:val="300"/>
        </w:trPr>
        <w:tc>
          <w:tcPr>
            <w:tcW w:w="2922" w:type="dxa"/>
            <w:gridSpan w:val="6"/>
          </w:tcPr>
          <w:p w14:paraId="654111D6" w14:textId="77777777" w:rsidR="005B2796" w:rsidRPr="00507F41" w:rsidRDefault="005B2796" w:rsidP="00480ADD">
            <w:pPr>
              <w:pStyle w:val="a1"/>
              <w:spacing w:after="0" w:line="259" w:lineRule="auto"/>
              <w:ind w:left="0"/>
              <w:rPr>
                <w:rFonts w:ascii="Times New Roman" w:hAnsi="Times New Roman"/>
                <w:noProof/>
                <w:szCs w:val="22"/>
                <w:lang w:val="ro-RO"/>
              </w:rPr>
            </w:pPr>
            <w:r w:rsidRPr="00507F41">
              <w:rPr>
                <w:rFonts w:ascii="Times New Roman" w:hAnsi="Times New Roman"/>
                <w:noProof/>
                <w:szCs w:val="22"/>
                <w:lang w:val="ro-RO"/>
              </w:rPr>
              <w:t>Contravaloare lunara serviciu (Lei)</w:t>
            </w:r>
          </w:p>
        </w:tc>
        <w:tc>
          <w:tcPr>
            <w:tcW w:w="364" w:type="dxa"/>
          </w:tcPr>
          <w:p w14:paraId="0C562FE3" w14:textId="77777777" w:rsidR="005B2796" w:rsidRPr="00507F41" w:rsidRDefault="005B2796" w:rsidP="00480ADD">
            <w:pPr>
              <w:pStyle w:val="a1"/>
              <w:spacing w:after="0" w:line="259" w:lineRule="auto"/>
              <w:ind w:left="0"/>
              <w:rPr>
                <w:rFonts w:ascii="Times New Roman" w:hAnsi="Times New Roman"/>
                <w:noProof/>
                <w:color w:val="FF0000"/>
                <w:szCs w:val="22"/>
                <w:lang w:val="ro-RO"/>
              </w:rPr>
            </w:pPr>
          </w:p>
        </w:tc>
        <w:tc>
          <w:tcPr>
            <w:tcW w:w="373" w:type="dxa"/>
          </w:tcPr>
          <w:p w14:paraId="6177D594" w14:textId="77777777" w:rsidR="005B2796" w:rsidRPr="00507F41" w:rsidRDefault="005B2796" w:rsidP="00480ADD">
            <w:pPr>
              <w:pStyle w:val="a1"/>
              <w:spacing w:after="0" w:line="259" w:lineRule="auto"/>
              <w:ind w:left="0"/>
              <w:rPr>
                <w:rFonts w:ascii="Times New Roman" w:hAnsi="Times New Roman"/>
                <w:noProof/>
                <w:color w:val="FF0000"/>
                <w:szCs w:val="22"/>
                <w:lang w:val="ro-RO"/>
              </w:rPr>
            </w:pPr>
          </w:p>
        </w:tc>
        <w:tc>
          <w:tcPr>
            <w:tcW w:w="355" w:type="dxa"/>
          </w:tcPr>
          <w:p w14:paraId="4D497EDC"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6" w:type="dxa"/>
          </w:tcPr>
          <w:p w14:paraId="17948D93"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6" w:type="dxa"/>
          </w:tcPr>
          <w:p w14:paraId="3907F71A"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019F6ADA"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5BD2EED5"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46213FB7" w14:textId="77777777" w:rsidR="005B2796" w:rsidRPr="00507F41" w:rsidRDefault="005B2796" w:rsidP="00480ADD">
            <w:pPr>
              <w:pStyle w:val="a1"/>
              <w:spacing w:after="0" w:line="259" w:lineRule="auto"/>
              <w:ind w:left="0"/>
              <w:rPr>
                <w:rFonts w:ascii="Times New Roman" w:hAnsi="Times New Roman"/>
                <w:noProof/>
                <w:color w:val="FF0000"/>
                <w:szCs w:val="22"/>
                <w:lang w:val="ro-RO"/>
              </w:rPr>
            </w:pPr>
          </w:p>
        </w:tc>
        <w:tc>
          <w:tcPr>
            <w:tcW w:w="420" w:type="dxa"/>
          </w:tcPr>
          <w:p w14:paraId="049628B9" w14:textId="77777777" w:rsidR="005B2796" w:rsidRPr="00507F41" w:rsidRDefault="005B2796" w:rsidP="00480ADD">
            <w:pPr>
              <w:pStyle w:val="a1"/>
              <w:spacing w:after="0" w:line="259" w:lineRule="auto"/>
              <w:ind w:left="0"/>
              <w:rPr>
                <w:rFonts w:ascii="Times New Roman" w:hAnsi="Times New Roman"/>
                <w:noProof/>
                <w:color w:val="FF0000"/>
                <w:szCs w:val="22"/>
                <w:lang w:val="ro-RO"/>
              </w:rPr>
            </w:pPr>
          </w:p>
        </w:tc>
        <w:tc>
          <w:tcPr>
            <w:tcW w:w="420" w:type="dxa"/>
          </w:tcPr>
          <w:p w14:paraId="0FA50180"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6" w:type="dxa"/>
          </w:tcPr>
          <w:p w14:paraId="48373922"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6" w:type="dxa"/>
          </w:tcPr>
          <w:p w14:paraId="09979895"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17C54DB2"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074256AC"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1703B005" w14:textId="77777777" w:rsidR="005B2796" w:rsidRPr="00507F41" w:rsidRDefault="005B2796" w:rsidP="00480ADD">
            <w:pPr>
              <w:pStyle w:val="a1"/>
              <w:spacing w:after="0" w:line="259" w:lineRule="auto"/>
              <w:ind w:left="0"/>
              <w:rPr>
                <w:rFonts w:ascii="Times New Roman" w:hAnsi="Times New Roman"/>
                <w:noProof/>
                <w:color w:val="FF0000"/>
                <w:szCs w:val="22"/>
                <w:lang w:val="ro-RO"/>
              </w:rPr>
            </w:pPr>
          </w:p>
        </w:tc>
        <w:tc>
          <w:tcPr>
            <w:tcW w:w="420" w:type="dxa"/>
          </w:tcPr>
          <w:p w14:paraId="038477C0" w14:textId="77777777" w:rsidR="005B2796" w:rsidRPr="00507F41" w:rsidRDefault="005B2796" w:rsidP="00480ADD">
            <w:pPr>
              <w:pStyle w:val="a1"/>
              <w:spacing w:after="0" w:line="259" w:lineRule="auto"/>
              <w:ind w:left="0"/>
              <w:rPr>
                <w:rFonts w:ascii="Times New Roman" w:hAnsi="Times New Roman"/>
                <w:noProof/>
                <w:color w:val="FF0000"/>
                <w:szCs w:val="22"/>
                <w:lang w:val="ro-RO"/>
              </w:rPr>
            </w:pPr>
          </w:p>
        </w:tc>
        <w:tc>
          <w:tcPr>
            <w:tcW w:w="420" w:type="dxa"/>
          </w:tcPr>
          <w:p w14:paraId="0BF2C29E"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6" w:type="dxa"/>
          </w:tcPr>
          <w:p w14:paraId="7B20CDE9"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6" w:type="dxa"/>
          </w:tcPr>
          <w:p w14:paraId="34884B6C"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6BC237BD"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14E12EC5"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1DCBFEA1" w14:textId="77777777" w:rsidR="005B2796" w:rsidRPr="00507F41" w:rsidRDefault="005B2796" w:rsidP="00480ADD">
            <w:pPr>
              <w:pStyle w:val="a1"/>
              <w:spacing w:after="0" w:line="259" w:lineRule="auto"/>
              <w:ind w:left="0"/>
              <w:rPr>
                <w:rFonts w:ascii="Times New Roman" w:hAnsi="Times New Roman"/>
                <w:noProof/>
                <w:color w:val="FF0000"/>
                <w:szCs w:val="22"/>
                <w:lang w:val="ro-RO"/>
              </w:rPr>
            </w:pPr>
          </w:p>
        </w:tc>
        <w:tc>
          <w:tcPr>
            <w:tcW w:w="420" w:type="dxa"/>
          </w:tcPr>
          <w:p w14:paraId="35F42FC5" w14:textId="77777777" w:rsidR="005B2796" w:rsidRPr="00507F41" w:rsidRDefault="005B2796" w:rsidP="00480ADD">
            <w:pPr>
              <w:pStyle w:val="a1"/>
              <w:spacing w:after="0" w:line="259" w:lineRule="auto"/>
              <w:ind w:left="0"/>
              <w:rPr>
                <w:rFonts w:ascii="Times New Roman" w:hAnsi="Times New Roman"/>
                <w:noProof/>
                <w:color w:val="FF0000"/>
                <w:szCs w:val="22"/>
                <w:lang w:val="ro-RO"/>
              </w:rPr>
            </w:pPr>
          </w:p>
        </w:tc>
        <w:tc>
          <w:tcPr>
            <w:tcW w:w="420" w:type="dxa"/>
          </w:tcPr>
          <w:p w14:paraId="73D964C4"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6" w:type="dxa"/>
          </w:tcPr>
          <w:p w14:paraId="75FBA8FD"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46" w:type="dxa"/>
          </w:tcPr>
          <w:p w14:paraId="528EE06E"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9" w:type="dxa"/>
          </w:tcPr>
          <w:p w14:paraId="4E44B2CD" w14:textId="77777777" w:rsidR="005B2796" w:rsidRPr="00507F41" w:rsidRDefault="005B2796" w:rsidP="00480ADD">
            <w:pPr>
              <w:pStyle w:val="a1"/>
              <w:spacing w:after="0" w:line="259" w:lineRule="auto"/>
              <w:ind w:left="0"/>
              <w:rPr>
                <w:rFonts w:ascii="Times New Roman" w:hAnsi="Times New Roman"/>
                <w:noProof/>
                <w:szCs w:val="22"/>
                <w:lang w:val="ro-RO"/>
              </w:rPr>
            </w:pPr>
          </w:p>
        </w:tc>
      </w:tr>
      <w:tr w:rsidR="005B2796" w:rsidRPr="00507F41" w14:paraId="33914C99" w14:textId="77777777" w:rsidTr="00DE5DE5">
        <w:trPr>
          <w:trHeight w:val="610"/>
        </w:trPr>
        <w:tc>
          <w:tcPr>
            <w:tcW w:w="610" w:type="dxa"/>
          </w:tcPr>
          <w:p w14:paraId="6DF21834" w14:textId="77777777" w:rsidR="005B2796" w:rsidRPr="00507F41" w:rsidRDefault="005B2796" w:rsidP="00480ADD">
            <w:pPr>
              <w:pStyle w:val="a1"/>
              <w:spacing w:after="0" w:line="259" w:lineRule="auto"/>
              <w:ind w:left="0"/>
              <w:rPr>
                <w:rFonts w:ascii="Times New Roman" w:hAnsi="Times New Roman"/>
                <w:noProof/>
                <w:szCs w:val="22"/>
                <w:lang w:val="ro-RO"/>
              </w:rPr>
            </w:pPr>
            <w:r w:rsidRPr="00507F41">
              <w:rPr>
                <w:rFonts w:ascii="Times New Roman" w:hAnsi="Times New Roman"/>
                <w:noProof/>
                <w:szCs w:val="22"/>
                <w:lang w:val="ro-RO"/>
              </w:rPr>
              <w:t>TVA (Lei)</w:t>
            </w:r>
          </w:p>
        </w:tc>
        <w:tc>
          <w:tcPr>
            <w:tcW w:w="613" w:type="dxa"/>
          </w:tcPr>
          <w:p w14:paraId="7B97687D"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6" w:type="dxa"/>
          </w:tcPr>
          <w:p w14:paraId="7A908F4C"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6" w:type="dxa"/>
          </w:tcPr>
          <w:p w14:paraId="16D65B9C"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343" w:type="dxa"/>
          </w:tcPr>
          <w:p w14:paraId="38853308"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364" w:type="dxa"/>
          </w:tcPr>
          <w:p w14:paraId="69039F0F"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364" w:type="dxa"/>
          </w:tcPr>
          <w:p w14:paraId="4AF9E488" w14:textId="77777777" w:rsidR="005B2796" w:rsidRPr="00507F41" w:rsidRDefault="005B2796" w:rsidP="00480ADD">
            <w:pPr>
              <w:pStyle w:val="a1"/>
              <w:spacing w:after="0" w:line="259" w:lineRule="auto"/>
              <w:ind w:left="0"/>
              <w:rPr>
                <w:rFonts w:ascii="Times New Roman" w:hAnsi="Times New Roman"/>
                <w:noProof/>
                <w:color w:val="FF0000"/>
                <w:szCs w:val="22"/>
                <w:lang w:val="ro-RO"/>
              </w:rPr>
            </w:pPr>
          </w:p>
        </w:tc>
        <w:tc>
          <w:tcPr>
            <w:tcW w:w="373" w:type="dxa"/>
          </w:tcPr>
          <w:p w14:paraId="6FC10654" w14:textId="77777777" w:rsidR="005B2796" w:rsidRPr="00507F41" w:rsidRDefault="005B2796" w:rsidP="00480ADD">
            <w:pPr>
              <w:pStyle w:val="a1"/>
              <w:spacing w:after="0" w:line="259" w:lineRule="auto"/>
              <w:ind w:left="0"/>
              <w:rPr>
                <w:rFonts w:ascii="Times New Roman" w:hAnsi="Times New Roman"/>
                <w:noProof/>
                <w:color w:val="FF0000"/>
                <w:szCs w:val="22"/>
                <w:lang w:val="ro-RO"/>
              </w:rPr>
            </w:pPr>
          </w:p>
        </w:tc>
        <w:tc>
          <w:tcPr>
            <w:tcW w:w="355" w:type="dxa"/>
          </w:tcPr>
          <w:p w14:paraId="5B1CA4F2"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6" w:type="dxa"/>
          </w:tcPr>
          <w:p w14:paraId="74F0CF6C"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6" w:type="dxa"/>
          </w:tcPr>
          <w:p w14:paraId="55525792"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52F66743"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51E44C68"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3E540E2B" w14:textId="77777777" w:rsidR="005B2796" w:rsidRPr="00507F41" w:rsidRDefault="005B2796" w:rsidP="00480ADD">
            <w:pPr>
              <w:pStyle w:val="a1"/>
              <w:spacing w:after="0" w:line="259" w:lineRule="auto"/>
              <w:ind w:left="0"/>
              <w:rPr>
                <w:rFonts w:ascii="Times New Roman" w:hAnsi="Times New Roman"/>
                <w:noProof/>
                <w:color w:val="FF0000"/>
                <w:szCs w:val="22"/>
                <w:lang w:val="ro-RO"/>
              </w:rPr>
            </w:pPr>
          </w:p>
        </w:tc>
        <w:tc>
          <w:tcPr>
            <w:tcW w:w="420" w:type="dxa"/>
          </w:tcPr>
          <w:p w14:paraId="39B0600A" w14:textId="77777777" w:rsidR="005B2796" w:rsidRPr="00507F41" w:rsidRDefault="005B2796" w:rsidP="00480ADD">
            <w:pPr>
              <w:pStyle w:val="a1"/>
              <w:spacing w:after="0" w:line="259" w:lineRule="auto"/>
              <w:ind w:left="0"/>
              <w:rPr>
                <w:rFonts w:ascii="Times New Roman" w:hAnsi="Times New Roman"/>
                <w:noProof/>
                <w:color w:val="FF0000"/>
                <w:szCs w:val="22"/>
                <w:lang w:val="ro-RO"/>
              </w:rPr>
            </w:pPr>
          </w:p>
        </w:tc>
        <w:tc>
          <w:tcPr>
            <w:tcW w:w="420" w:type="dxa"/>
          </w:tcPr>
          <w:p w14:paraId="3E611FFF"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6" w:type="dxa"/>
          </w:tcPr>
          <w:p w14:paraId="2F15549A"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6" w:type="dxa"/>
          </w:tcPr>
          <w:p w14:paraId="605B5F0D"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2C5A5E06"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21D5E007"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250029D6" w14:textId="77777777" w:rsidR="005B2796" w:rsidRPr="00507F41" w:rsidRDefault="005B2796" w:rsidP="00480ADD">
            <w:pPr>
              <w:pStyle w:val="a1"/>
              <w:spacing w:after="0" w:line="259" w:lineRule="auto"/>
              <w:ind w:left="0"/>
              <w:rPr>
                <w:rFonts w:ascii="Times New Roman" w:hAnsi="Times New Roman"/>
                <w:noProof/>
                <w:color w:val="FF0000"/>
                <w:szCs w:val="22"/>
                <w:lang w:val="ro-RO"/>
              </w:rPr>
            </w:pPr>
          </w:p>
        </w:tc>
        <w:tc>
          <w:tcPr>
            <w:tcW w:w="420" w:type="dxa"/>
          </w:tcPr>
          <w:p w14:paraId="1251C08D" w14:textId="77777777" w:rsidR="005B2796" w:rsidRPr="00507F41" w:rsidRDefault="005B2796" w:rsidP="00480ADD">
            <w:pPr>
              <w:pStyle w:val="a1"/>
              <w:spacing w:after="0" w:line="259" w:lineRule="auto"/>
              <w:ind w:left="0"/>
              <w:rPr>
                <w:rFonts w:ascii="Times New Roman" w:hAnsi="Times New Roman"/>
                <w:noProof/>
                <w:color w:val="FF0000"/>
                <w:szCs w:val="22"/>
                <w:lang w:val="ro-RO"/>
              </w:rPr>
            </w:pPr>
          </w:p>
        </w:tc>
        <w:tc>
          <w:tcPr>
            <w:tcW w:w="420" w:type="dxa"/>
          </w:tcPr>
          <w:p w14:paraId="65549179"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6" w:type="dxa"/>
          </w:tcPr>
          <w:p w14:paraId="785DCE42"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6" w:type="dxa"/>
          </w:tcPr>
          <w:p w14:paraId="41BEAB1E"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4AB78287"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7D174CB5"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01E6A987" w14:textId="77777777" w:rsidR="005B2796" w:rsidRPr="00507F41" w:rsidRDefault="005B2796" w:rsidP="00480ADD">
            <w:pPr>
              <w:pStyle w:val="a1"/>
              <w:spacing w:after="0" w:line="259" w:lineRule="auto"/>
              <w:ind w:left="0"/>
              <w:rPr>
                <w:rFonts w:ascii="Times New Roman" w:hAnsi="Times New Roman"/>
                <w:noProof/>
                <w:color w:val="FF0000"/>
                <w:szCs w:val="22"/>
                <w:lang w:val="ro-RO"/>
              </w:rPr>
            </w:pPr>
          </w:p>
        </w:tc>
        <w:tc>
          <w:tcPr>
            <w:tcW w:w="420" w:type="dxa"/>
          </w:tcPr>
          <w:p w14:paraId="09025792" w14:textId="77777777" w:rsidR="005B2796" w:rsidRPr="00507F41" w:rsidRDefault="005B2796" w:rsidP="00480ADD">
            <w:pPr>
              <w:pStyle w:val="a1"/>
              <w:spacing w:after="0" w:line="259" w:lineRule="auto"/>
              <w:ind w:left="0"/>
              <w:rPr>
                <w:rFonts w:ascii="Times New Roman" w:hAnsi="Times New Roman"/>
                <w:noProof/>
                <w:color w:val="FF0000"/>
                <w:szCs w:val="22"/>
                <w:lang w:val="ro-RO"/>
              </w:rPr>
            </w:pPr>
          </w:p>
        </w:tc>
        <w:tc>
          <w:tcPr>
            <w:tcW w:w="420" w:type="dxa"/>
          </w:tcPr>
          <w:p w14:paraId="39E62002"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6" w:type="dxa"/>
          </w:tcPr>
          <w:p w14:paraId="4C66BE63"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46" w:type="dxa"/>
          </w:tcPr>
          <w:p w14:paraId="1CA2CC6F"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9" w:type="dxa"/>
          </w:tcPr>
          <w:p w14:paraId="2C898A74" w14:textId="77777777" w:rsidR="005B2796" w:rsidRPr="00507F41" w:rsidRDefault="005B2796" w:rsidP="00480ADD">
            <w:pPr>
              <w:pStyle w:val="a1"/>
              <w:spacing w:after="0" w:line="259" w:lineRule="auto"/>
              <w:ind w:left="0"/>
              <w:rPr>
                <w:rFonts w:ascii="Times New Roman" w:hAnsi="Times New Roman"/>
                <w:noProof/>
                <w:szCs w:val="22"/>
                <w:lang w:val="ro-RO"/>
              </w:rPr>
            </w:pPr>
          </w:p>
        </w:tc>
      </w:tr>
      <w:tr w:rsidR="005B2796" w:rsidRPr="00507F41" w14:paraId="0293E016" w14:textId="77777777" w:rsidTr="00DE5DE5">
        <w:trPr>
          <w:trHeight w:val="300"/>
        </w:trPr>
        <w:tc>
          <w:tcPr>
            <w:tcW w:w="1223" w:type="dxa"/>
            <w:gridSpan w:val="2"/>
          </w:tcPr>
          <w:p w14:paraId="683455DB" w14:textId="77777777" w:rsidR="005B2796" w:rsidRPr="00507F41" w:rsidRDefault="005B2796" w:rsidP="00480ADD">
            <w:pPr>
              <w:pStyle w:val="a1"/>
              <w:spacing w:after="0" w:line="259" w:lineRule="auto"/>
              <w:ind w:left="0"/>
              <w:rPr>
                <w:rFonts w:ascii="Times New Roman" w:hAnsi="Times New Roman"/>
                <w:noProof/>
                <w:szCs w:val="22"/>
                <w:lang w:val="ro-RO"/>
              </w:rPr>
            </w:pPr>
            <w:r w:rsidRPr="00507F41">
              <w:rPr>
                <w:rFonts w:ascii="Times New Roman" w:hAnsi="Times New Roman"/>
                <w:noProof/>
                <w:szCs w:val="22"/>
                <w:lang w:val="ro-RO"/>
              </w:rPr>
              <w:t>TOTAL (Lei)</w:t>
            </w:r>
          </w:p>
        </w:tc>
        <w:tc>
          <w:tcPr>
            <w:tcW w:w="496" w:type="dxa"/>
          </w:tcPr>
          <w:p w14:paraId="3ACEAF51"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6" w:type="dxa"/>
          </w:tcPr>
          <w:p w14:paraId="26287A76"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343" w:type="dxa"/>
          </w:tcPr>
          <w:p w14:paraId="79EED801"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364" w:type="dxa"/>
          </w:tcPr>
          <w:p w14:paraId="5AE1A815"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364" w:type="dxa"/>
          </w:tcPr>
          <w:p w14:paraId="1DFA0213" w14:textId="77777777" w:rsidR="005B2796" w:rsidRPr="00507F41" w:rsidRDefault="005B2796" w:rsidP="00480ADD">
            <w:pPr>
              <w:pStyle w:val="a1"/>
              <w:spacing w:after="0" w:line="259" w:lineRule="auto"/>
              <w:ind w:left="0"/>
              <w:rPr>
                <w:rFonts w:ascii="Times New Roman" w:hAnsi="Times New Roman"/>
                <w:noProof/>
                <w:color w:val="FF0000"/>
                <w:szCs w:val="22"/>
                <w:lang w:val="ro-RO"/>
              </w:rPr>
            </w:pPr>
          </w:p>
        </w:tc>
        <w:tc>
          <w:tcPr>
            <w:tcW w:w="373" w:type="dxa"/>
          </w:tcPr>
          <w:p w14:paraId="1B2E6194" w14:textId="77777777" w:rsidR="005B2796" w:rsidRPr="00507F41" w:rsidRDefault="005B2796" w:rsidP="00480ADD">
            <w:pPr>
              <w:pStyle w:val="a1"/>
              <w:spacing w:after="0" w:line="259" w:lineRule="auto"/>
              <w:ind w:left="0"/>
              <w:rPr>
                <w:rFonts w:ascii="Times New Roman" w:hAnsi="Times New Roman"/>
                <w:noProof/>
                <w:color w:val="FF0000"/>
                <w:szCs w:val="22"/>
                <w:lang w:val="ro-RO"/>
              </w:rPr>
            </w:pPr>
          </w:p>
        </w:tc>
        <w:tc>
          <w:tcPr>
            <w:tcW w:w="355" w:type="dxa"/>
          </w:tcPr>
          <w:p w14:paraId="5D6239F7"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6" w:type="dxa"/>
          </w:tcPr>
          <w:p w14:paraId="1C569259"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6" w:type="dxa"/>
          </w:tcPr>
          <w:p w14:paraId="40391D19"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6A1E2DD5"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22D137D8"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4F582FC9" w14:textId="77777777" w:rsidR="005B2796" w:rsidRPr="00507F41" w:rsidRDefault="005B2796" w:rsidP="00480ADD">
            <w:pPr>
              <w:pStyle w:val="a1"/>
              <w:spacing w:after="0" w:line="259" w:lineRule="auto"/>
              <w:ind w:left="0"/>
              <w:rPr>
                <w:rFonts w:ascii="Times New Roman" w:hAnsi="Times New Roman"/>
                <w:noProof/>
                <w:color w:val="FF0000"/>
                <w:szCs w:val="22"/>
                <w:lang w:val="ro-RO"/>
              </w:rPr>
            </w:pPr>
          </w:p>
        </w:tc>
        <w:tc>
          <w:tcPr>
            <w:tcW w:w="420" w:type="dxa"/>
          </w:tcPr>
          <w:p w14:paraId="052E1574" w14:textId="77777777" w:rsidR="005B2796" w:rsidRPr="00507F41" w:rsidRDefault="005B2796" w:rsidP="00480ADD">
            <w:pPr>
              <w:pStyle w:val="a1"/>
              <w:spacing w:after="0" w:line="259" w:lineRule="auto"/>
              <w:ind w:left="0"/>
              <w:rPr>
                <w:rFonts w:ascii="Times New Roman" w:hAnsi="Times New Roman"/>
                <w:noProof/>
                <w:color w:val="FF0000"/>
                <w:szCs w:val="22"/>
                <w:lang w:val="ro-RO"/>
              </w:rPr>
            </w:pPr>
          </w:p>
        </w:tc>
        <w:tc>
          <w:tcPr>
            <w:tcW w:w="420" w:type="dxa"/>
          </w:tcPr>
          <w:p w14:paraId="53F9B80A"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6" w:type="dxa"/>
          </w:tcPr>
          <w:p w14:paraId="2E163A9D"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6" w:type="dxa"/>
          </w:tcPr>
          <w:p w14:paraId="25D370DA"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3B9D308A"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185BF3B4"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1AA10481" w14:textId="77777777" w:rsidR="005B2796" w:rsidRPr="00507F41" w:rsidRDefault="005B2796" w:rsidP="00480ADD">
            <w:pPr>
              <w:pStyle w:val="a1"/>
              <w:spacing w:after="0" w:line="259" w:lineRule="auto"/>
              <w:ind w:left="0"/>
              <w:rPr>
                <w:rFonts w:ascii="Times New Roman" w:hAnsi="Times New Roman"/>
                <w:noProof/>
                <w:color w:val="FF0000"/>
                <w:szCs w:val="22"/>
                <w:lang w:val="ro-RO"/>
              </w:rPr>
            </w:pPr>
          </w:p>
        </w:tc>
        <w:tc>
          <w:tcPr>
            <w:tcW w:w="420" w:type="dxa"/>
          </w:tcPr>
          <w:p w14:paraId="2E36809D" w14:textId="77777777" w:rsidR="005B2796" w:rsidRPr="00507F41" w:rsidRDefault="005B2796" w:rsidP="00480ADD">
            <w:pPr>
              <w:pStyle w:val="a1"/>
              <w:spacing w:after="0" w:line="259" w:lineRule="auto"/>
              <w:ind w:left="0"/>
              <w:rPr>
                <w:rFonts w:ascii="Times New Roman" w:hAnsi="Times New Roman"/>
                <w:noProof/>
                <w:color w:val="FF0000"/>
                <w:szCs w:val="22"/>
                <w:lang w:val="ro-RO"/>
              </w:rPr>
            </w:pPr>
          </w:p>
        </w:tc>
        <w:tc>
          <w:tcPr>
            <w:tcW w:w="420" w:type="dxa"/>
          </w:tcPr>
          <w:p w14:paraId="7BF0BFE7"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6" w:type="dxa"/>
          </w:tcPr>
          <w:p w14:paraId="5DFEFBF3"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6" w:type="dxa"/>
          </w:tcPr>
          <w:p w14:paraId="1A147D02"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1F0C8680"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3E90AEFF"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20" w:type="dxa"/>
          </w:tcPr>
          <w:p w14:paraId="4F9645F3" w14:textId="77777777" w:rsidR="005B2796" w:rsidRPr="00507F41" w:rsidRDefault="005B2796" w:rsidP="00480ADD">
            <w:pPr>
              <w:pStyle w:val="a1"/>
              <w:spacing w:after="0" w:line="259" w:lineRule="auto"/>
              <w:ind w:left="0"/>
              <w:rPr>
                <w:rFonts w:ascii="Times New Roman" w:hAnsi="Times New Roman"/>
                <w:noProof/>
                <w:color w:val="FF0000"/>
                <w:szCs w:val="22"/>
                <w:lang w:val="ro-RO"/>
              </w:rPr>
            </w:pPr>
          </w:p>
        </w:tc>
        <w:tc>
          <w:tcPr>
            <w:tcW w:w="420" w:type="dxa"/>
          </w:tcPr>
          <w:p w14:paraId="530668E6" w14:textId="77777777" w:rsidR="005B2796" w:rsidRPr="00507F41" w:rsidRDefault="005B2796" w:rsidP="00480ADD">
            <w:pPr>
              <w:pStyle w:val="a1"/>
              <w:spacing w:after="0" w:line="259" w:lineRule="auto"/>
              <w:ind w:left="0"/>
              <w:rPr>
                <w:rFonts w:ascii="Times New Roman" w:hAnsi="Times New Roman"/>
                <w:noProof/>
                <w:color w:val="FF0000"/>
                <w:szCs w:val="22"/>
                <w:lang w:val="ro-RO"/>
              </w:rPr>
            </w:pPr>
          </w:p>
        </w:tc>
        <w:tc>
          <w:tcPr>
            <w:tcW w:w="420" w:type="dxa"/>
          </w:tcPr>
          <w:p w14:paraId="37F30F6E"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6" w:type="dxa"/>
          </w:tcPr>
          <w:p w14:paraId="02A3BA91"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46" w:type="dxa"/>
          </w:tcPr>
          <w:p w14:paraId="5E390AB7" w14:textId="77777777" w:rsidR="005B2796" w:rsidRPr="00507F41" w:rsidRDefault="005B2796" w:rsidP="00480ADD">
            <w:pPr>
              <w:pStyle w:val="a1"/>
              <w:spacing w:after="0" w:line="259" w:lineRule="auto"/>
              <w:ind w:left="0"/>
              <w:rPr>
                <w:rFonts w:ascii="Times New Roman" w:hAnsi="Times New Roman"/>
                <w:noProof/>
                <w:szCs w:val="22"/>
                <w:lang w:val="ro-RO"/>
              </w:rPr>
            </w:pPr>
          </w:p>
        </w:tc>
        <w:tc>
          <w:tcPr>
            <w:tcW w:w="499" w:type="dxa"/>
          </w:tcPr>
          <w:p w14:paraId="4D5CF79B" w14:textId="77777777" w:rsidR="005B2796" w:rsidRPr="00507F41" w:rsidRDefault="005B2796" w:rsidP="00480ADD">
            <w:pPr>
              <w:pStyle w:val="a1"/>
              <w:spacing w:after="0" w:line="259" w:lineRule="auto"/>
              <w:ind w:left="0"/>
              <w:rPr>
                <w:rFonts w:ascii="Times New Roman" w:hAnsi="Times New Roman"/>
                <w:noProof/>
                <w:szCs w:val="22"/>
                <w:lang w:val="ro-RO"/>
              </w:rPr>
            </w:pPr>
          </w:p>
        </w:tc>
      </w:tr>
    </w:tbl>
    <w:p w14:paraId="04D6593A" w14:textId="77777777" w:rsidR="00851A86" w:rsidRPr="00507F41" w:rsidRDefault="00851A86" w:rsidP="00480ADD">
      <w:pPr>
        <w:pStyle w:val="af5"/>
        <w:spacing w:before="0" w:after="0" w:line="259" w:lineRule="auto"/>
        <w:rPr>
          <w:rFonts w:ascii="Times New Roman" w:hAnsi="Times New Roman"/>
          <w:b w:val="0"/>
          <w:bCs w:val="0"/>
          <w:i/>
          <w:iCs/>
          <w:noProof/>
          <w:sz w:val="24"/>
          <w:szCs w:val="24"/>
          <w:lang w:val="ro-RO"/>
        </w:rPr>
      </w:pPr>
    </w:p>
    <w:p w14:paraId="1027D3E6" w14:textId="77777777" w:rsidR="00851A86" w:rsidRPr="00507F41" w:rsidRDefault="00851A86">
      <w:pPr>
        <w:widowControl/>
        <w:adjustRightInd/>
        <w:spacing w:line="240" w:lineRule="auto"/>
        <w:jc w:val="left"/>
        <w:textAlignment w:val="auto"/>
        <w:rPr>
          <w:rFonts w:ascii="Times New Roman" w:hAnsi="Times New Roman"/>
          <w:i/>
          <w:iCs/>
          <w:noProof/>
          <w:sz w:val="24"/>
          <w:szCs w:val="24"/>
          <w:lang w:val="ro-RO"/>
        </w:rPr>
      </w:pPr>
      <w:r w:rsidRPr="00507F41">
        <w:rPr>
          <w:rFonts w:ascii="Times New Roman" w:hAnsi="Times New Roman"/>
          <w:b/>
          <w:bCs/>
          <w:i/>
          <w:iCs/>
          <w:noProof/>
          <w:sz w:val="24"/>
          <w:szCs w:val="24"/>
          <w:lang w:val="ro-RO"/>
        </w:rPr>
        <w:br w:type="page"/>
      </w:r>
    </w:p>
    <w:p w14:paraId="7E08593F" w14:textId="2E29AEE8" w:rsidR="00FE2A65" w:rsidRPr="00507F41" w:rsidRDefault="008E47D1" w:rsidP="00851A86">
      <w:pPr>
        <w:pStyle w:val="a1"/>
        <w:spacing w:after="0" w:line="259" w:lineRule="auto"/>
        <w:ind w:left="0"/>
        <w:rPr>
          <w:rFonts w:ascii="Times New Roman" w:hAnsi="Times New Roman"/>
          <w:b/>
          <w:bCs/>
          <w:noProof/>
          <w:sz w:val="24"/>
          <w:szCs w:val="24"/>
          <w:lang w:val="ro-RO"/>
        </w:rPr>
      </w:pPr>
      <w:r w:rsidRPr="00507F41">
        <w:rPr>
          <w:rFonts w:ascii="Times New Roman" w:hAnsi="Times New Roman"/>
          <w:b/>
          <w:bCs/>
          <w:noProof/>
          <w:sz w:val="24"/>
          <w:szCs w:val="24"/>
          <w:lang w:val="ro-RO"/>
        </w:rPr>
        <w:lastRenderedPageBreak/>
        <w:t>Anexa</w:t>
      </w:r>
      <w:r w:rsidR="00FE2A65" w:rsidRPr="00507F41">
        <w:rPr>
          <w:rFonts w:ascii="Times New Roman" w:hAnsi="Times New Roman"/>
          <w:b/>
          <w:bCs/>
          <w:noProof/>
          <w:sz w:val="24"/>
          <w:szCs w:val="24"/>
          <w:lang w:val="ro-RO"/>
        </w:rPr>
        <w:t xml:space="preserve"> 5</w:t>
      </w:r>
      <w:r w:rsidRPr="00507F41">
        <w:rPr>
          <w:rFonts w:ascii="Times New Roman" w:hAnsi="Times New Roman"/>
          <w:b/>
          <w:bCs/>
          <w:noProof/>
          <w:sz w:val="24"/>
          <w:szCs w:val="24"/>
          <w:lang w:val="ro-RO"/>
        </w:rPr>
        <w:t>:</w:t>
      </w:r>
    </w:p>
    <w:p w14:paraId="2154BB01" w14:textId="5E4CA94A" w:rsidR="003015F4" w:rsidRPr="00507F41" w:rsidRDefault="008E47D1" w:rsidP="00851A86">
      <w:pPr>
        <w:pStyle w:val="a1"/>
        <w:spacing w:after="0" w:line="259" w:lineRule="auto"/>
        <w:ind w:left="0"/>
        <w:rPr>
          <w:rFonts w:ascii="Times New Roman" w:hAnsi="Times New Roman"/>
          <w:b/>
          <w:bCs/>
          <w:noProof/>
          <w:sz w:val="24"/>
          <w:szCs w:val="24"/>
          <w:lang w:val="ro-RO"/>
        </w:rPr>
      </w:pPr>
      <w:r w:rsidRPr="00507F41">
        <w:rPr>
          <w:rFonts w:ascii="Times New Roman" w:hAnsi="Times New Roman"/>
          <w:b/>
          <w:bCs/>
          <w:noProof/>
          <w:sz w:val="24"/>
          <w:szCs w:val="24"/>
          <w:lang w:val="ro-RO"/>
        </w:rPr>
        <w:t xml:space="preserve">Cantităţile </w:t>
      </w:r>
      <w:r w:rsidR="00DD1F43" w:rsidRPr="00507F41">
        <w:rPr>
          <w:rFonts w:ascii="Times New Roman" w:hAnsi="Times New Roman"/>
          <w:b/>
          <w:bCs/>
          <w:noProof/>
          <w:sz w:val="24"/>
          <w:szCs w:val="24"/>
          <w:lang w:val="ro-RO"/>
        </w:rPr>
        <w:t xml:space="preserve">pentru fiecare ID </w:t>
      </w:r>
      <w:r w:rsidRPr="00507F41">
        <w:rPr>
          <w:rFonts w:ascii="Times New Roman" w:hAnsi="Times New Roman"/>
          <w:b/>
          <w:bCs/>
          <w:noProof/>
          <w:sz w:val="24"/>
          <w:szCs w:val="24"/>
          <w:lang w:val="ro-RO"/>
        </w:rPr>
        <w:t xml:space="preserve"> </w:t>
      </w:r>
      <w:r w:rsidR="00DD1F43" w:rsidRPr="00507F41">
        <w:rPr>
          <w:rFonts w:ascii="Times New Roman" w:hAnsi="Times New Roman"/>
          <w:b/>
          <w:bCs/>
          <w:noProof/>
          <w:sz w:val="24"/>
          <w:szCs w:val="24"/>
          <w:lang w:val="ro-RO"/>
        </w:rPr>
        <w:t>de capacitate de echilibrare</w:t>
      </w:r>
      <w:r w:rsidR="003015F4" w:rsidRPr="00507F41">
        <w:rPr>
          <w:rFonts w:ascii="Times New Roman" w:hAnsi="Times New Roman"/>
          <w:b/>
          <w:bCs/>
          <w:noProof/>
          <w:sz w:val="24"/>
          <w:szCs w:val="24"/>
          <w:lang w:val="ro-RO"/>
        </w:rPr>
        <w:t xml:space="preserve"> cesionat</w:t>
      </w:r>
      <w:r w:rsidR="00DD1F43" w:rsidRPr="00507F41">
        <w:rPr>
          <w:rFonts w:ascii="Times New Roman" w:hAnsi="Times New Roman"/>
          <w:b/>
          <w:bCs/>
          <w:noProof/>
          <w:sz w:val="24"/>
          <w:szCs w:val="24"/>
          <w:lang w:val="ro-RO"/>
        </w:rPr>
        <w:t>ă</w:t>
      </w:r>
      <w:r w:rsidR="00336348" w:rsidRPr="00507F41">
        <w:rPr>
          <w:rFonts w:ascii="Times New Roman" w:hAnsi="Times New Roman"/>
          <w:b/>
          <w:bCs/>
          <w:noProof/>
          <w:sz w:val="24"/>
          <w:szCs w:val="24"/>
          <w:lang w:val="ro-RO"/>
        </w:rPr>
        <w:t xml:space="preserve">- </w:t>
      </w:r>
      <w:r w:rsidRPr="00507F41">
        <w:rPr>
          <w:rFonts w:ascii="Times New Roman" w:hAnsi="Times New Roman"/>
          <w:b/>
          <w:bCs/>
          <w:noProof/>
          <w:sz w:val="24"/>
          <w:szCs w:val="24"/>
          <w:lang w:val="ro-RO"/>
        </w:rPr>
        <w:t xml:space="preserve"> </w:t>
      </w:r>
      <w:r w:rsidR="00336348" w:rsidRPr="00507F41">
        <w:rPr>
          <w:rFonts w:ascii="Times New Roman" w:hAnsi="Times New Roman"/>
          <w:b/>
          <w:bCs/>
          <w:noProof/>
          <w:sz w:val="24"/>
          <w:szCs w:val="24"/>
          <w:lang w:val="ro-RO"/>
        </w:rPr>
        <w:t>Luna/ Anul</w:t>
      </w:r>
    </w:p>
    <w:tbl>
      <w:tblPr>
        <w:tblW w:w="14731"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13"/>
        <w:gridCol w:w="496"/>
        <w:gridCol w:w="496"/>
        <w:gridCol w:w="343"/>
        <w:gridCol w:w="364"/>
        <w:gridCol w:w="364"/>
        <w:gridCol w:w="373"/>
        <w:gridCol w:w="355"/>
        <w:gridCol w:w="496"/>
        <w:gridCol w:w="496"/>
        <w:gridCol w:w="420"/>
        <w:gridCol w:w="420"/>
        <w:gridCol w:w="420"/>
        <w:gridCol w:w="420"/>
        <w:gridCol w:w="420"/>
        <w:gridCol w:w="496"/>
        <w:gridCol w:w="496"/>
        <w:gridCol w:w="420"/>
        <w:gridCol w:w="420"/>
        <w:gridCol w:w="420"/>
        <w:gridCol w:w="420"/>
        <w:gridCol w:w="420"/>
        <w:gridCol w:w="496"/>
        <w:gridCol w:w="496"/>
        <w:gridCol w:w="420"/>
        <w:gridCol w:w="420"/>
        <w:gridCol w:w="420"/>
        <w:gridCol w:w="420"/>
        <w:gridCol w:w="420"/>
        <w:gridCol w:w="496"/>
        <w:gridCol w:w="446"/>
        <w:gridCol w:w="499"/>
      </w:tblGrid>
      <w:tr w:rsidR="008E47D1" w:rsidRPr="00507F41" w14:paraId="66DEB079" w14:textId="77777777" w:rsidTr="00DE5DE5">
        <w:tc>
          <w:tcPr>
            <w:tcW w:w="2558" w:type="dxa"/>
            <w:gridSpan w:val="5"/>
          </w:tcPr>
          <w:p w14:paraId="4A96DC2C" w14:textId="23B885E1" w:rsidR="008E47D1" w:rsidRPr="00507F41" w:rsidRDefault="00DE3A08" w:rsidP="00480ADD">
            <w:pPr>
              <w:pStyle w:val="af5"/>
              <w:spacing w:before="0" w:after="0" w:line="259" w:lineRule="auto"/>
              <w:rPr>
                <w:rFonts w:ascii="Times New Roman" w:hAnsi="Times New Roman"/>
                <w:noProof/>
                <w:sz w:val="22"/>
                <w:szCs w:val="22"/>
                <w:lang w:val="ro-RO"/>
              </w:rPr>
            </w:pPr>
            <w:r w:rsidRPr="00507F41">
              <w:rPr>
                <w:rFonts w:ascii="Times New Roman" w:hAnsi="Times New Roman"/>
                <w:b w:val="0"/>
                <w:noProof/>
                <w:sz w:val="22"/>
                <w:szCs w:val="22"/>
                <w:lang w:val="ro-RO"/>
              </w:rPr>
              <w:t>RSF</w:t>
            </w:r>
            <w:r w:rsidR="00FE2A65" w:rsidRPr="00507F41">
              <w:rPr>
                <w:rFonts w:ascii="Times New Roman" w:hAnsi="Times New Roman"/>
                <w:b w:val="0"/>
                <w:noProof/>
                <w:sz w:val="22"/>
                <w:szCs w:val="22"/>
                <w:lang w:val="ro-RO"/>
              </w:rPr>
              <w:t>/RRFa/RRFm/RI creştere/reducere</w:t>
            </w:r>
          </w:p>
        </w:tc>
        <w:tc>
          <w:tcPr>
            <w:tcW w:w="12173" w:type="dxa"/>
            <w:gridSpan w:val="28"/>
          </w:tcPr>
          <w:p w14:paraId="1889506A" w14:textId="77777777" w:rsidR="008E47D1" w:rsidRPr="00507F41" w:rsidRDefault="008E47D1" w:rsidP="00480ADD">
            <w:pPr>
              <w:pStyle w:val="af5"/>
              <w:spacing w:before="0" w:after="0" w:line="259" w:lineRule="auto"/>
              <w:rPr>
                <w:rFonts w:ascii="Times New Roman" w:hAnsi="Times New Roman"/>
                <w:b w:val="0"/>
                <w:noProof/>
                <w:sz w:val="22"/>
                <w:szCs w:val="22"/>
                <w:lang w:val="ro-RO"/>
              </w:rPr>
            </w:pPr>
          </w:p>
        </w:tc>
      </w:tr>
      <w:tr w:rsidR="008E47D1" w:rsidRPr="00507F41" w14:paraId="36A335E9" w14:textId="77777777" w:rsidTr="00DE5DE5">
        <w:tc>
          <w:tcPr>
            <w:tcW w:w="1223" w:type="dxa"/>
            <w:gridSpan w:val="2"/>
          </w:tcPr>
          <w:p w14:paraId="0824F41E"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ID</w:t>
            </w:r>
          </w:p>
        </w:tc>
        <w:tc>
          <w:tcPr>
            <w:tcW w:w="13508" w:type="dxa"/>
            <w:gridSpan w:val="31"/>
          </w:tcPr>
          <w:p w14:paraId="0CB5D46E" w14:textId="38CDA65F"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 xml:space="preserve">Cantităţi  </w:t>
            </w:r>
            <w:r w:rsidR="00DD1F43" w:rsidRPr="00507F41">
              <w:rPr>
                <w:rFonts w:ascii="Times New Roman" w:hAnsi="Times New Roman"/>
                <w:noProof/>
                <w:lang w:val="ro-RO"/>
              </w:rPr>
              <w:t xml:space="preserve">pentru fiecare ID </w:t>
            </w:r>
            <w:r w:rsidRPr="00507F41">
              <w:rPr>
                <w:rFonts w:ascii="Times New Roman" w:hAnsi="Times New Roman"/>
                <w:noProof/>
                <w:lang w:val="ro-RO"/>
              </w:rPr>
              <w:t>(h*MW)</w:t>
            </w:r>
          </w:p>
        </w:tc>
      </w:tr>
      <w:tr w:rsidR="008E47D1" w:rsidRPr="00507F41" w14:paraId="0404B2E8" w14:textId="77777777" w:rsidTr="00DE5DE5">
        <w:tc>
          <w:tcPr>
            <w:tcW w:w="610" w:type="dxa"/>
          </w:tcPr>
          <w:p w14:paraId="2E57FD18" w14:textId="77777777" w:rsidR="008E47D1" w:rsidRPr="00507F41" w:rsidRDefault="008E47D1" w:rsidP="00DE5DE5">
            <w:pPr>
              <w:pStyle w:val="af5"/>
              <w:spacing w:before="0" w:after="0" w:line="259" w:lineRule="auto"/>
              <w:ind w:right="-55"/>
              <w:rPr>
                <w:rFonts w:ascii="Times New Roman" w:hAnsi="Times New Roman"/>
                <w:noProof/>
                <w:lang w:val="ro-RO"/>
              </w:rPr>
            </w:pPr>
            <w:r w:rsidRPr="00507F41">
              <w:rPr>
                <w:rFonts w:ascii="Times New Roman" w:hAnsi="Times New Roman"/>
                <w:noProof/>
                <w:lang w:val="ro-RO"/>
              </w:rPr>
              <w:t>De la</w:t>
            </w:r>
          </w:p>
        </w:tc>
        <w:tc>
          <w:tcPr>
            <w:tcW w:w="613" w:type="dxa"/>
          </w:tcPr>
          <w:p w14:paraId="00954635" w14:textId="77777777" w:rsidR="008E47D1" w:rsidRPr="00507F41" w:rsidRDefault="008E47D1" w:rsidP="00DE5DE5">
            <w:pPr>
              <w:pStyle w:val="af5"/>
              <w:spacing w:before="0" w:after="0" w:line="259" w:lineRule="auto"/>
              <w:ind w:right="-147"/>
              <w:rPr>
                <w:rFonts w:ascii="Times New Roman" w:hAnsi="Times New Roman"/>
                <w:noProof/>
                <w:lang w:val="ro-RO"/>
              </w:rPr>
            </w:pPr>
            <w:r w:rsidRPr="00507F41">
              <w:rPr>
                <w:rFonts w:ascii="Times New Roman" w:hAnsi="Times New Roman"/>
                <w:noProof/>
                <w:lang w:val="ro-RO"/>
              </w:rPr>
              <w:t>Până</w:t>
            </w:r>
          </w:p>
        </w:tc>
        <w:tc>
          <w:tcPr>
            <w:tcW w:w="496" w:type="dxa"/>
          </w:tcPr>
          <w:p w14:paraId="79B3137A"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1</w:t>
            </w:r>
          </w:p>
        </w:tc>
        <w:tc>
          <w:tcPr>
            <w:tcW w:w="496" w:type="dxa"/>
          </w:tcPr>
          <w:p w14:paraId="65FF2050"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w:t>
            </w:r>
          </w:p>
        </w:tc>
        <w:tc>
          <w:tcPr>
            <w:tcW w:w="343" w:type="dxa"/>
          </w:tcPr>
          <w:p w14:paraId="07877F26"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3</w:t>
            </w:r>
          </w:p>
        </w:tc>
        <w:tc>
          <w:tcPr>
            <w:tcW w:w="364" w:type="dxa"/>
          </w:tcPr>
          <w:p w14:paraId="74257F5C"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4</w:t>
            </w:r>
          </w:p>
        </w:tc>
        <w:tc>
          <w:tcPr>
            <w:tcW w:w="364" w:type="dxa"/>
          </w:tcPr>
          <w:p w14:paraId="5D93F337" w14:textId="77777777" w:rsidR="008E47D1" w:rsidRPr="00507F41" w:rsidRDefault="008E47D1" w:rsidP="00480ADD">
            <w:pPr>
              <w:pStyle w:val="af5"/>
              <w:spacing w:before="0" w:after="0" w:line="259" w:lineRule="auto"/>
              <w:rPr>
                <w:rFonts w:ascii="Times New Roman" w:hAnsi="Times New Roman"/>
                <w:noProof/>
                <w:color w:val="FF0000"/>
                <w:lang w:val="ro-RO"/>
              </w:rPr>
            </w:pPr>
            <w:r w:rsidRPr="00507F41">
              <w:rPr>
                <w:rFonts w:ascii="Times New Roman" w:hAnsi="Times New Roman"/>
                <w:noProof/>
                <w:color w:val="FF0000"/>
                <w:lang w:val="ro-RO"/>
              </w:rPr>
              <w:t>5</w:t>
            </w:r>
          </w:p>
        </w:tc>
        <w:tc>
          <w:tcPr>
            <w:tcW w:w="373" w:type="dxa"/>
          </w:tcPr>
          <w:p w14:paraId="0FE67C7F" w14:textId="77777777" w:rsidR="008E47D1" w:rsidRPr="00507F41" w:rsidRDefault="008E47D1" w:rsidP="00480ADD">
            <w:pPr>
              <w:pStyle w:val="af5"/>
              <w:spacing w:before="0" w:after="0" w:line="259" w:lineRule="auto"/>
              <w:rPr>
                <w:rFonts w:ascii="Times New Roman" w:hAnsi="Times New Roman"/>
                <w:noProof/>
                <w:color w:val="FF0000"/>
                <w:lang w:val="ro-RO"/>
              </w:rPr>
            </w:pPr>
            <w:r w:rsidRPr="00507F41">
              <w:rPr>
                <w:rFonts w:ascii="Times New Roman" w:hAnsi="Times New Roman"/>
                <w:noProof/>
                <w:color w:val="FF0000"/>
                <w:lang w:val="ro-RO"/>
              </w:rPr>
              <w:t>6</w:t>
            </w:r>
          </w:p>
        </w:tc>
        <w:tc>
          <w:tcPr>
            <w:tcW w:w="355" w:type="dxa"/>
          </w:tcPr>
          <w:p w14:paraId="1842BCC0"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7</w:t>
            </w:r>
          </w:p>
        </w:tc>
        <w:tc>
          <w:tcPr>
            <w:tcW w:w="496" w:type="dxa"/>
          </w:tcPr>
          <w:p w14:paraId="534FD675"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8</w:t>
            </w:r>
          </w:p>
        </w:tc>
        <w:tc>
          <w:tcPr>
            <w:tcW w:w="496" w:type="dxa"/>
          </w:tcPr>
          <w:p w14:paraId="38E335FF"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9</w:t>
            </w:r>
          </w:p>
        </w:tc>
        <w:tc>
          <w:tcPr>
            <w:tcW w:w="420" w:type="dxa"/>
          </w:tcPr>
          <w:p w14:paraId="7F9B5C43"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10</w:t>
            </w:r>
          </w:p>
        </w:tc>
        <w:tc>
          <w:tcPr>
            <w:tcW w:w="420" w:type="dxa"/>
          </w:tcPr>
          <w:p w14:paraId="062F7460"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11</w:t>
            </w:r>
          </w:p>
        </w:tc>
        <w:tc>
          <w:tcPr>
            <w:tcW w:w="420" w:type="dxa"/>
          </w:tcPr>
          <w:p w14:paraId="65902811" w14:textId="77777777" w:rsidR="008E47D1" w:rsidRPr="00507F41" w:rsidRDefault="008E47D1" w:rsidP="00480ADD">
            <w:pPr>
              <w:pStyle w:val="af5"/>
              <w:spacing w:before="0" w:after="0" w:line="259" w:lineRule="auto"/>
              <w:rPr>
                <w:rFonts w:ascii="Times New Roman" w:hAnsi="Times New Roman"/>
                <w:noProof/>
                <w:color w:val="FF0000"/>
                <w:lang w:val="ro-RO"/>
              </w:rPr>
            </w:pPr>
            <w:r w:rsidRPr="00507F41">
              <w:rPr>
                <w:rFonts w:ascii="Times New Roman" w:hAnsi="Times New Roman"/>
                <w:noProof/>
                <w:color w:val="FF0000"/>
                <w:lang w:val="ro-RO"/>
              </w:rPr>
              <w:t>12</w:t>
            </w:r>
          </w:p>
        </w:tc>
        <w:tc>
          <w:tcPr>
            <w:tcW w:w="420" w:type="dxa"/>
          </w:tcPr>
          <w:p w14:paraId="665DFFEC" w14:textId="77777777" w:rsidR="008E47D1" w:rsidRPr="00507F41" w:rsidRDefault="008E47D1" w:rsidP="00480ADD">
            <w:pPr>
              <w:pStyle w:val="af5"/>
              <w:spacing w:before="0" w:after="0" w:line="259" w:lineRule="auto"/>
              <w:rPr>
                <w:rFonts w:ascii="Times New Roman" w:hAnsi="Times New Roman"/>
                <w:noProof/>
                <w:color w:val="FF0000"/>
                <w:lang w:val="ro-RO"/>
              </w:rPr>
            </w:pPr>
            <w:r w:rsidRPr="00507F41">
              <w:rPr>
                <w:rFonts w:ascii="Times New Roman" w:hAnsi="Times New Roman"/>
                <w:noProof/>
                <w:color w:val="FF0000"/>
                <w:lang w:val="ro-RO"/>
              </w:rPr>
              <w:t>13</w:t>
            </w:r>
          </w:p>
        </w:tc>
        <w:tc>
          <w:tcPr>
            <w:tcW w:w="420" w:type="dxa"/>
          </w:tcPr>
          <w:p w14:paraId="3F2FE237"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14</w:t>
            </w:r>
          </w:p>
        </w:tc>
        <w:tc>
          <w:tcPr>
            <w:tcW w:w="496" w:type="dxa"/>
          </w:tcPr>
          <w:p w14:paraId="2B063DE2"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15</w:t>
            </w:r>
          </w:p>
        </w:tc>
        <w:tc>
          <w:tcPr>
            <w:tcW w:w="496" w:type="dxa"/>
          </w:tcPr>
          <w:p w14:paraId="2980E224"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16</w:t>
            </w:r>
          </w:p>
        </w:tc>
        <w:tc>
          <w:tcPr>
            <w:tcW w:w="420" w:type="dxa"/>
          </w:tcPr>
          <w:p w14:paraId="50704D27"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17</w:t>
            </w:r>
          </w:p>
        </w:tc>
        <w:tc>
          <w:tcPr>
            <w:tcW w:w="420" w:type="dxa"/>
          </w:tcPr>
          <w:p w14:paraId="7F4CB558"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18</w:t>
            </w:r>
          </w:p>
        </w:tc>
        <w:tc>
          <w:tcPr>
            <w:tcW w:w="420" w:type="dxa"/>
          </w:tcPr>
          <w:p w14:paraId="3CD5EB8D" w14:textId="77777777" w:rsidR="008E47D1" w:rsidRPr="00507F41" w:rsidRDefault="008E47D1" w:rsidP="00480ADD">
            <w:pPr>
              <w:pStyle w:val="af5"/>
              <w:spacing w:before="0" w:after="0" w:line="259" w:lineRule="auto"/>
              <w:rPr>
                <w:rFonts w:ascii="Times New Roman" w:hAnsi="Times New Roman"/>
                <w:noProof/>
                <w:color w:val="FF0000"/>
                <w:lang w:val="ro-RO"/>
              </w:rPr>
            </w:pPr>
            <w:r w:rsidRPr="00507F41">
              <w:rPr>
                <w:rFonts w:ascii="Times New Roman" w:hAnsi="Times New Roman"/>
                <w:noProof/>
                <w:color w:val="FF0000"/>
                <w:lang w:val="ro-RO"/>
              </w:rPr>
              <w:t>19</w:t>
            </w:r>
          </w:p>
        </w:tc>
        <w:tc>
          <w:tcPr>
            <w:tcW w:w="420" w:type="dxa"/>
          </w:tcPr>
          <w:p w14:paraId="75BA605A" w14:textId="77777777" w:rsidR="008E47D1" w:rsidRPr="00507F41" w:rsidRDefault="008E47D1" w:rsidP="00DE5DE5">
            <w:pPr>
              <w:pStyle w:val="af5"/>
              <w:spacing w:before="0" w:after="0" w:line="259" w:lineRule="auto"/>
              <w:ind w:right="-94"/>
              <w:rPr>
                <w:rFonts w:ascii="Times New Roman" w:hAnsi="Times New Roman"/>
                <w:noProof/>
                <w:color w:val="FF0000"/>
                <w:lang w:val="ro-RO"/>
              </w:rPr>
            </w:pPr>
            <w:r w:rsidRPr="00507F41">
              <w:rPr>
                <w:rFonts w:ascii="Times New Roman" w:hAnsi="Times New Roman"/>
                <w:noProof/>
                <w:color w:val="FF0000"/>
                <w:lang w:val="ro-RO"/>
              </w:rPr>
              <w:t>20</w:t>
            </w:r>
          </w:p>
        </w:tc>
        <w:tc>
          <w:tcPr>
            <w:tcW w:w="420" w:type="dxa"/>
          </w:tcPr>
          <w:p w14:paraId="0A0F5EA0"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21</w:t>
            </w:r>
          </w:p>
        </w:tc>
        <w:tc>
          <w:tcPr>
            <w:tcW w:w="496" w:type="dxa"/>
          </w:tcPr>
          <w:p w14:paraId="0AADD268"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22</w:t>
            </w:r>
          </w:p>
        </w:tc>
        <w:tc>
          <w:tcPr>
            <w:tcW w:w="496" w:type="dxa"/>
          </w:tcPr>
          <w:p w14:paraId="496D8EB0"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23</w:t>
            </w:r>
          </w:p>
        </w:tc>
        <w:tc>
          <w:tcPr>
            <w:tcW w:w="420" w:type="dxa"/>
          </w:tcPr>
          <w:p w14:paraId="0B07C48A"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24</w:t>
            </w:r>
          </w:p>
        </w:tc>
        <w:tc>
          <w:tcPr>
            <w:tcW w:w="420" w:type="dxa"/>
          </w:tcPr>
          <w:p w14:paraId="440BAA5D"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25</w:t>
            </w:r>
          </w:p>
        </w:tc>
        <w:tc>
          <w:tcPr>
            <w:tcW w:w="420" w:type="dxa"/>
          </w:tcPr>
          <w:p w14:paraId="0E938F86" w14:textId="77777777" w:rsidR="008E47D1" w:rsidRPr="00507F41" w:rsidRDefault="008E47D1" w:rsidP="00DE5DE5">
            <w:pPr>
              <w:pStyle w:val="af5"/>
              <w:spacing w:before="0" w:after="0" w:line="259" w:lineRule="auto"/>
              <w:ind w:right="-126"/>
              <w:rPr>
                <w:rFonts w:ascii="Times New Roman" w:hAnsi="Times New Roman"/>
                <w:noProof/>
                <w:color w:val="FF0000"/>
                <w:lang w:val="ro-RO"/>
              </w:rPr>
            </w:pPr>
            <w:r w:rsidRPr="00507F41">
              <w:rPr>
                <w:rFonts w:ascii="Times New Roman" w:hAnsi="Times New Roman"/>
                <w:noProof/>
                <w:color w:val="FF0000"/>
                <w:lang w:val="ro-RO"/>
              </w:rPr>
              <w:t>26</w:t>
            </w:r>
          </w:p>
        </w:tc>
        <w:tc>
          <w:tcPr>
            <w:tcW w:w="420" w:type="dxa"/>
          </w:tcPr>
          <w:p w14:paraId="4DF5C412" w14:textId="77777777" w:rsidR="008E47D1" w:rsidRPr="00507F41" w:rsidRDefault="008E47D1" w:rsidP="00480ADD">
            <w:pPr>
              <w:pStyle w:val="af5"/>
              <w:spacing w:before="0" w:after="0" w:line="259" w:lineRule="auto"/>
              <w:rPr>
                <w:rFonts w:ascii="Times New Roman" w:hAnsi="Times New Roman"/>
                <w:noProof/>
                <w:color w:val="FF0000"/>
                <w:lang w:val="ro-RO"/>
              </w:rPr>
            </w:pPr>
            <w:r w:rsidRPr="00507F41">
              <w:rPr>
                <w:rFonts w:ascii="Times New Roman" w:hAnsi="Times New Roman"/>
                <w:noProof/>
                <w:color w:val="FF0000"/>
                <w:lang w:val="ro-RO"/>
              </w:rPr>
              <w:t>27</w:t>
            </w:r>
          </w:p>
        </w:tc>
        <w:tc>
          <w:tcPr>
            <w:tcW w:w="420" w:type="dxa"/>
          </w:tcPr>
          <w:p w14:paraId="686FCFD0" w14:textId="77777777" w:rsidR="008E47D1" w:rsidRPr="00507F41" w:rsidRDefault="008E47D1" w:rsidP="004B481D">
            <w:pPr>
              <w:pStyle w:val="af5"/>
              <w:spacing w:before="0" w:after="0" w:line="259" w:lineRule="auto"/>
              <w:ind w:right="-132"/>
              <w:rPr>
                <w:rFonts w:ascii="Times New Roman" w:hAnsi="Times New Roman"/>
                <w:noProof/>
                <w:lang w:val="ro-RO"/>
              </w:rPr>
            </w:pPr>
            <w:r w:rsidRPr="00507F41">
              <w:rPr>
                <w:rFonts w:ascii="Times New Roman" w:hAnsi="Times New Roman"/>
                <w:noProof/>
                <w:lang w:val="ro-RO"/>
              </w:rPr>
              <w:t>28</w:t>
            </w:r>
          </w:p>
        </w:tc>
        <w:tc>
          <w:tcPr>
            <w:tcW w:w="496" w:type="dxa"/>
          </w:tcPr>
          <w:p w14:paraId="24844045"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29</w:t>
            </w:r>
          </w:p>
        </w:tc>
        <w:tc>
          <w:tcPr>
            <w:tcW w:w="446" w:type="dxa"/>
          </w:tcPr>
          <w:p w14:paraId="00A26B84"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30</w:t>
            </w:r>
          </w:p>
        </w:tc>
        <w:tc>
          <w:tcPr>
            <w:tcW w:w="499" w:type="dxa"/>
          </w:tcPr>
          <w:p w14:paraId="72034F43"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31</w:t>
            </w:r>
          </w:p>
        </w:tc>
      </w:tr>
      <w:tr w:rsidR="008E47D1" w:rsidRPr="00507F41" w14:paraId="229A81D6" w14:textId="77777777" w:rsidTr="00DE5DE5">
        <w:trPr>
          <w:trHeight w:val="318"/>
        </w:trPr>
        <w:tc>
          <w:tcPr>
            <w:tcW w:w="610" w:type="dxa"/>
          </w:tcPr>
          <w:p w14:paraId="43502D25" w14:textId="77777777" w:rsidR="008E47D1" w:rsidRPr="00507F41" w:rsidRDefault="008E47D1" w:rsidP="00480ADD">
            <w:pPr>
              <w:pStyle w:val="af5"/>
              <w:spacing w:before="0" w:after="0" w:line="259" w:lineRule="auto"/>
              <w:rPr>
                <w:rFonts w:ascii="Times New Roman" w:hAnsi="Times New Roman"/>
                <w:noProof/>
                <w:lang w:val="ro-RO"/>
              </w:rPr>
            </w:pPr>
          </w:p>
        </w:tc>
        <w:tc>
          <w:tcPr>
            <w:tcW w:w="613" w:type="dxa"/>
          </w:tcPr>
          <w:p w14:paraId="75E0CD7D"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4C382793" w14:textId="77777777" w:rsidR="008E47D1" w:rsidRPr="00507F41" w:rsidRDefault="008E47D1" w:rsidP="00480ADD">
            <w:pPr>
              <w:pStyle w:val="af5"/>
              <w:spacing w:before="0" w:after="0" w:line="259" w:lineRule="auto"/>
              <w:rPr>
                <w:rFonts w:ascii="Times New Roman" w:hAnsi="Times New Roman"/>
                <w:b w:val="0"/>
                <w:noProof/>
                <w:lang w:val="ro-RO"/>
              </w:rPr>
            </w:pPr>
          </w:p>
        </w:tc>
        <w:tc>
          <w:tcPr>
            <w:tcW w:w="496" w:type="dxa"/>
          </w:tcPr>
          <w:p w14:paraId="21531349" w14:textId="77777777" w:rsidR="008E47D1" w:rsidRPr="00507F41" w:rsidRDefault="008E47D1" w:rsidP="00480ADD">
            <w:pPr>
              <w:pStyle w:val="af5"/>
              <w:spacing w:before="0" w:after="0" w:line="259" w:lineRule="auto"/>
              <w:rPr>
                <w:rFonts w:ascii="Times New Roman" w:hAnsi="Times New Roman"/>
                <w:b w:val="0"/>
                <w:noProof/>
                <w:lang w:val="ro-RO"/>
              </w:rPr>
            </w:pPr>
          </w:p>
        </w:tc>
        <w:tc>
          <w:tcPr>
            <w:tcW w:w="343" w:type="dxa"/>
          </w:tcPr>
          <w:p w14:paraId="0B17AC0B" w14:textId="77777777" w:rsidR="008E47D1" w:rsidRPr="00507F41" w:rsidRDefault="008E47D1" w:rsidP="00480ADD">
            <w:pPr>
              <w:pStyle w:val="af5"/>
              <w:spacing w:before="0" w:after="0" w:line="259" w:lineRule="auto"/>
              <w:rPr>
                <w:rFonts w:ascii="Times New Roman" w:hAnsi="Times New Roman"/>
                <w:b w:val="0"/>
                <w:noProof/>
                <w:lang w:val="ro-RO"/>
              </w:rPr>
            </w:pPr>
          </w:p>
        </w:tc>
        <w:tc>
          <w:tcPr>
            <w:tcW w:w="364" w:type="dxa"/>
          </w:tcPr>
          <w:p w14:paraId="262FD147" w14:textId="77777777" w:rsidR="008E47D1" w:rsidRPr="00507F41" w:rsidRDefault="008E47D1" w:rsidP="00480ADD">
            <w:pPr>
              <w:pStyle w:val="af5"/>
              <w:spacing w:before="0" w:after="0" w:line="259" w:lineRule="auto"/>
              <w:rPr>
                <w:rFonts w:ascii="Times New Roman" w:hAnsi="Times New Roman"/>
                <w:b w:val="0"/>
                <w:noProof/>
                <w:lang w:val="ro-RO"/>
              </w:rPr>
            </w:pPr>
          </w:p>
        </w:tc>
        <w:tc>
          <w:tcPr>
            <w:tcW w:w="364" w:type="dxa"/>
          </w:tcPr>
          <w:p w14:paraId="137C5BE0" w14:textId="77777777" w:rsidR="008E47D1" w:rsidRPr="00507F41" w:rsidRDefault="008E47D1" w:rsidP="00480ADD">
            <w:pPr>
              <w:pStyle w:val="af5"/>
              <w:spacing w:before="0" w:after="0" w:line="259" w:lineRule="auto"/>
              <w:rPr>
                <w:rFonts w:ascii="Times New Roman" w:hAnsi="Times New Roman"/>
                <w:b w:val="0"/>
                <w:noProof/>
                <w:color w:val="FF0000"/>
                <w:lang w:val="ro-RO"/>
              </w:rPr>
            </w:pPr>
          </w:p>
        </w:tc>
        <w:tc>
          <w:tcPr>
            <w:tcW w:w="373" w:type="dxa"/>
          </w:tcPr>
          <w:p w14:paraId="24DD5401" w14:textId="77777777" w:rsidR="008E47D1" w:rsidRPr="00507F41" w:rsidRDefault="008E47D1" w:rsidP="00480ADD">
            <w:pPr>
              <w:pStyle w:val="af5"/>
              <w:spacing w:before="0" w:after="0" w:line="259" w:lineRule="auto"/>
              <w:rPr>
                <w:rFonts w:ascii="Times New Roman" w:hAnsi="Times New Roman"/>
                <w:b w:val="0"/>
                <w:noProof/>
                <w:color w:val="FF0000"/>
                <w:lang w:val="ro-RO"/>
              </w:rPr>
            </w:pPr>
          </w:p>
        </w:tc>
        <w:tc>
          <w:tcPr>
            <w:tcW w:w="355" w:type="dxa"/>
          </w:tcPr>
          <w:p w14:paraId="59EC639B" w14:textId="77777777" w:rsidR="008E47D1" w:rsidRPr="00507F41" w:rsidRDefault="008E47D1" w:rsidP="00480ADD">
            <w:pPr>
              <w:pStyle w:val="af5"/>
              <w:spacing w:before="0" w:after="0" w:line="259" w:lineRule="auto"/>
              <w:rPr>
                <w:rFonts w:ascii="Times New Roman" w:hAnsi="Times New Roman"/>
                <w:b w:val="0"/>
                <w:noProof/>
                <w:lang w:val="ro-RO"/>
              </w:rPr>
            </w:pPr>
          </w:p>
        </w:tc>
        <w:tc>
          <w:tcPr>
            <w:tcW w:w="496" w:type="dxa"/>
          </w:tcPr>
          <w:p w14:paraId="5CB628D1"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348CF43"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B44286A"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0CF33A3"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7FCD8D8"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1A17AE36"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19831BFF"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5D5B8F6"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3259F78"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56379DC"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446E0C3"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E2982A4"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69859356"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44722834"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A7D2430"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DE22259"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74C932A"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FB67C23"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6C5284C"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04A7E6CC"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84DC4E6"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1A878C84"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5D265913" w14:textId="77777777" w:rsidR="008E47D1" w:rsidRPr="00507F41" w:rsidRDefault="008E47D1" w:rsidP="00480ADD">
            <w:pPr>
              <w:pStyle w:val="af5"/>
              <w:spacing w:before="0" w:after="0" w:line="259" w:lineRule="auto"/>
              <w:rPr>
                <w:rFonts w:ascii="Times New Roman" w:hAnsi="Times New Roman"/>
                <w:noProof/>
                <w:lang w:val="ro-RO"/>
              </w:rPr>
            </w:pPr>
          </w:p>
        </w:tc>
        <w:tc>
          <w:tcPr>
            <w:tcW w:w="499" w:type="dxa"/>
          </w:tcPr>
          <w:p w14:paraId="233425CA"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1360137B" w14:textId="77777777" w:rsidTr="00DE5DE5">
        <w:trPr>
          <w:trHeight w:val="300"/>
        </w:trPr>
        <w:tc>
          <w:tcPr>
            <w:tcW w:w="610" w:type="dxa"/>
          </w:tcPr>
          <w:p w14:paraId="1C73C536"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0</w:t>
            </w:r>
          </w:p>
        </w:tc>
        <w:tc>
          <w:tcPr>
            <w:tcW w:w="613" w:type="dxa"/>
          </w:tcPr>
          <w:p w14:paraId="2061739F"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1</w:t>
            </w:r>
          </w:p>
        </w:tc>
        <w:tc>
          <w:tcPr>
            <w:tcW w:w="496" w:type="dxa"/>
          </w:tcPr>
          <w:p w14:paraId="559D6DC8"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13897564"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1B6927BD"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2C265028"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54DDE7D8"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60143716"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02923D3C"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3F43CC09"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6F759AD"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A381B9C"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58820BD"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25CD03E"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1DADD5B5"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0EC4BE9"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428E43C"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FC8D3A5"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66C58E7"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59B6856"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5FEA3F3"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74E49317"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7FEBD62F"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1584BA98"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1FF713E4"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4C2CDEB"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062A423"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33F9E8C"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AB20D71"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5BBA84D0"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1D860B76"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3A7276EC" w14:textId="77777777" w:rsidR="008E47D1" w:rsidRPr="00507F41" w:rsidRDefault="008E47D1" w:rsidP="00480ADD">
            <w:pPr>
              <w:pStyle w:val="af5"/>
              <w:spacing w:before="0" w:after="0" w:line="259" w:lineRule="auto"/>
              <w:rPr>
                <w:rFonts w:ascii="Times New Roman" w:hAnsi="Times New Roman"/>
                <w:noProof/>
                <w:lang w:val="ro-RO"/>
              </w:rPr>
            </w:pPr>
          </w:p>
        </w:tc>
        <w:tc>
          <w:tcPr>
            <w:tcW w:w="499" w:type="dxa"/>
          </w:tcPr>
          <w:p w14:paraId="54491965"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64D181D4" w14:textId="77777777" w:rsidTr="00DE5DE5">
        <w:trPr>
          <w:trHeight w:val="300"/>
        </w:trPr>
        <w:tc>
          <w:tcPr>
            <w:tcW w:w="610" w:type="dxa"/>
          </w:tcPr>
          <w:p w14:paraId="67D81CB7"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1</w:t>
            </w:r>
          </w:p>
        </w:tc>
        <w:tc>
          <w:tcPr>
            <w:tcW w:w="613" w:type="dxa"/>
          </w:tcPr>
          <w:p w14:paraId="68D279CF"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w:t>
            </w:r>
          </w:p>
        </w:tc>
        <w:tc>
          <w:tcPr>
            <w:tcW w:w="496" w:type="dxa"/>
          </w:tcPr>
          <w:p w14:paraId="6D97F887"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A263652"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26FEDB8E"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1A39A27E"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301B6F53"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278A9BCB"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0B879005"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AACB80D"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F1DB950"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25B362A"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039A5B9"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E979A72"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490D0B83"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147F836C"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AE1901C"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3A62861F"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0C02827"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16D158A8"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842DB80"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7EBBFBA"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6A2710B8"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7B94DFD"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1AF1D960"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B2CF218"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165061BB"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4C202B3"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41EE569B"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6F7D6062"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37E774E8"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457CB1F0" w14:textId="77777777" w:rsidR="008E47D1" w:rsidRPr="00507F41" w:rsidRDefault="008E47D1" w:rsidP="00480ADD">
            <w:pPr>
              <w:pStyle w:val="af5"/>
              <w:spacing w:before="0" w:after="0" w:line="259" w:lineRule="auto"/>
              <w:rPr>
                <w:rFonts w:ascii="Times New Roman" w:hAnsi="Times New Roman"/>
                <w:noProof/>
                <w:lang w:val="ro-RO"/>
              </w:rPr>
            </w:pPr>
          </w:p>
        </w:tc>
        <w:tc>
          <w:tcPr>
            <w:tcW w:w="499" w:type="dxa"/>
          </w:tcPr>
          <w:p w14:paraId="5BC30CDE"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7B21F62A" w14:textId="77777777" w:rsidTr="00DE5DE5">
        <w:trPr>
          <w:trHeight w:val="300"/>
        </w:trPr>
        <w:tc>
          <w:tcPr>
            <w:tcW w:w="610" w:type="dxa"/>
          </w:tcPr>
          <w:p w14:paraId="546E9268"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w:t>
            </w:r>
          </w:p>
        </w:tc>
        <w:tc>
          <w:tcPr>
            <w:tcW w:w="613" w:type="dxa"/>
          </w:tcPr>
          <w:p w14:paraId="30F38B4E"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3</w:t>
            </w:r>
          </w:p>
        </w:tc>
        <w:tc>
          <w:tcPr>
            <w:tcW w:w="496" w:type="dxa"/>
          </w:tcPr>
          <w:p w14:paraId="0A33FBEB"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7540BEA"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3E59C38F"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14B01D98"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436BFF20"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21273D3A"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7964A24C"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4B341B6"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BEC9F96"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FB30760"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22EA518"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28084E7"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07775D13"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093A5C80"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1EFB4FA0"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A2A7EA6"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B4971C2"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B9DF5F3"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5F10FEB"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4BFC7D64"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063490F"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BF69538"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DC77E33"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19416A48"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D971A74"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8DECD3A"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0673F1EE"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2914F25B"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3A25E0F"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26FF267D" w14:textId="77777777" w:rsidR="008E47D1" w:rsidRPr="00507F41" w:rsidRDefault="008E47D1" w:rsidP="00480ADD">
            <w:pPr>
              <w:pStyle w:val="af5"/>
              <w:spacing w:before="0" w:after="0" w:line="259" w:lineRule="auto"/>
              <w:rPr>
                <w:rFonts w:ascii="Times New Roman" w:hAnsi="Times New Roman"/>
                <w:noProof/>
                <w:lang w:val="ro-RO"/>
              </w:rPr>
            </w:pPr>
          </w:p>
        </w:tc>
        <w:tc>
          <w:tcPr>
            <w:tcW w:w="499" w:type="dxa"/>
          </w:tcPr>
          <w:p w14:paraId="2574565D"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008ABF7A" w14:textId="77777777" w:rsidTr="00DE5DE5">
        <w:trPr>
          <w:trHeight w:val="300"/>
        </w:trPr>
        <w:tc>
          <w:tcPr>
            <w:tcW w:w="610" w:type="dxa"/>
          </w:tcPr>
          <w:p w14:paraId="60ED94EE"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3</w:t>
            </w:r>
          </w:p>
        </w:tc>
        <w:tc>
          <w:tcPr>
            <w:tcW w:w="613" w:type="dxa"/>
          </w:tcPr>
          <w:p w14:paraId="1577490D"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4</w:t>
            </w:r>
          </w:p>
        </w:tc>
        <w:tc>
          <w:tcPr>
            <w:tcW w:w="496" w:type="dxa"/>
          </w:tcPr>
          <w:p w14:paraId="1C3A425B"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2104D3E"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466FEF22"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4F35BA41"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5B37245B"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6D7AA19B"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14969C64"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0FA5D26"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4FD47D2E"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5D329A6"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0F19A46"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FB84885"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1BC2EF09"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2058E225"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CE86FEC"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4C1A7957"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EADD8D2"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E63BE70"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38DB9D6"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5F1F16D7"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46BC169D"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38BC5D14"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D4B8C27"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64C7D5F"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F72911B"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935B2B7"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4C1604B3"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03BF284A"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7794984"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6306345A" w14:textId="77777777" w:rsidR="008E47D1" w:rsidRPr="00507F41" w:rsidRDefault="008E47D1" w:rsidP="00480ADD">
            <w:pPr>
              <w:pStyle w:val="af5"/>
              <w:spacing w:before="0" w:after="0" w:line="259" w:lineRule="auto"/>
              <w:rPr>
                <w:rFonts w:ascii="Times New Roman" w:hAnsi="Times New Roman"/>
                <w:noProof/>
                <w:lang w:val="ro-RO"/>
              </w:rPr>
            </w:pPr>
          </w:p>
        </w:tc>
        <w:tc>
          <w:tcPr>
            <w:tcW w:w="499" w:type="dxa"/>
          </w:tcPr>
          <w:p w14:paraId="00135404"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0FC2EADB" w14:textId="77777777" w:rsidTr="00DE5DE5">
        <w:trPr>
          <w:trHeight w:val="300"/>
        </w:trPr>
        <w:tc>
          <w:tcPr>
            <w:tcW w:w="610" w:type="dxa"/>
          </w:tcPr>
          <w:p w14:paraId="65E04A44"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4</w:t>
            </w:r>
          </w:p>
        </w:tc>
        <w:tc>
          <w:tcPr>
            <w:tcW w:w="613" w:type="dxa"/>
          </w:tcPr>
          <w:p w14:paraId="688DFADF"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5</w:t>
            </w:r>
          </w:p>
        </w:tc>
        <w:tc>
          <w:tcPr>
            <w:tcW w:w="496" w:type="dxa"/>
          </w:tcPr>
          <w:p w14:paraId="29DE1BB9"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48DA5276"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7A9A52EE"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0D6C5B0B"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10ED5BBD"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7CE5119C"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7AE19776"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3B7C8B92"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340323B3"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77D64B0"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08CABE6"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FAB690D"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7DE9F109"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12D0D3E5"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05DA1C6"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31421DD"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663FBB8"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4BC92EC"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15D0960"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793D9711"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4AD9564B"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ED0637A"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B84E5D5"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4720427"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5163C0A"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10A0660"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8A37A4D"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7297A540"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3EAB7AD1"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5393736D" w14:textId="77777777" w:rsidR="008E47D1" w:rsidRPr="00507F41" w:rsidRDefault="008E47D1" w:rsidP="00480ADD">
            <w:pPr>
              <w:pStyle w:val="af5"/>
              <w:spacing w:before="0" w:after="0" w:line="259" w:lineRule="auto"/>
              <w:rPr>
                <w:rFonts w:ascii="Times New Roman" w:hAnsi="Times New Roman"/>
                <w:noProof/>
                <w:lang w:val="ro-RO"/>
              </w:rPr>
            </w:pPr>
          </w:p>
        </w:tc>
        <w:tc>
          <w:tcPr>
            <w:tcW w:w="499" w:type="dxa"/>
          </w:tcPr>
          <w:p w14:paraId="5ABFEBB8"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428D82AF" w14:textId="77777777" w:rsidTr="00DE5DE5">
        <w:trPr>
          <w:trHeight w:val="300"/>
        </w:trPr>
        <w:tc>
          <w:tcPr>
            <w:tcW w:w="610" w:type="dxa"/>
          </w:tcPr>
          <w:p w14:paraId="43B89472"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5</w:t>
            </w:r>
          </w:p>
        </w:tc>
        <w:tc>
          <w:tcPr>
            <w:tcW w:w="613" w:type="dxa"/>
          </w:tcPr>
          <w:p w14:paraId="1B23BECB"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6</w:t>
            </w:r>
          </w:p>
        </w:tc>
        <w:tc>
          <w:tcPr>
            <w:tcW w:w="496" w:type="dxa"/>
          </w:tcPr>
          <w:p w14:paraId="455B425E"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90DFB12"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0865C319"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42FA5C97"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19BEE3C6"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4B34F161"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491CF6E5"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738952A"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0BF74A0"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BEA0E71"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D38E99B"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B66B002"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D7B0841"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3F8830D"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FC8509A"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2C91DB5"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1885629A"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0246A1D"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007AEE8"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61CDC1FC"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2D97DA3B"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359BE2AD"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3853C723"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10B5DB7"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C16DA59"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3C349E6"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75F6B90E"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152654FF"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A978317"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218CFBFF" w14:textId="77777777" w:rsidR="008E47D1" w:rsidRPr="00507F41" w:rsidRDefault="008E47D1" w:rsidP="00480ADD">
            <w:pPr>
              <w:pStyle w:val="af5"/>
              <w:spacing w:before="0" w:after="0" w:line="259" w:lineRule="auto"/>
              <w:rPr>
                <w:rFonts w:ascii="Times New Roman" w:hAnsi="Times New Roman"/>
                <w:noProof/>
                <w:lang w:val="ro-RO"/>
              </w:rPr>
            </w:pPr>
          </w:p>
        </w:tc>
        <w:tc>
          <w:tcPr>
            <w:tcW w:w="499" w:type="dxa"/>
          </w:tcPr>
          <w:p w14:paraId="38AC3C2E"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75F85F73" w14:textId="77777777" w:rsidTr="00DE5DE5">
        <w:trPr>
          <w:trHeight w:val="300"/>
        </w:trPr>
        <w:tc>
          <w:tcPr>
            <w:tcW w:w="610" w:type="dxa"/>
          </w:tcPr>
          <w:p w14:paraId="49DB4279"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w:t>
            </w:r>
          </w:p>
        </w:tc>
        <w:tc>
          <w:tcPr>
            <w:tcW w:w="613" w:type="dxa"/>
          </w:tcPr>
          <w:p w14:paraId="7B92000F"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w:t>
            </w:r>
          </w:p>
        </w:tc>
        <w:tc>
          <w:tcPr>
            <w:tcW w:w="496" w:type="dxa"/>
          </w:tcPr>
          <w:p w14:paraId="2B193311"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0C8D125"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330C343C"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763CB9B0"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12AC7CC1"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7E3AB1E1"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2CC706AA"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A578065"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39E59E53"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8F7A4C1"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F784859"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147C35B5"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7C251D25"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6DBFDB7"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30A13743"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33D1E0C1"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15A816AB"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C7A6DB1"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FCF1BC2"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768B014"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4637B77F"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28760DF"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E9C2DC4"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894A17A"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903A71B"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C2E6BDB"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4BECA17A"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4FFB94F8"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18ECB29"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5E1487EF" w14:textId="77777777" w:rsidR="008E47D1" w:rsidRPr="00507F41" w:rsidRDefault="008E47D1" w:rsidP="00480ADD">
            <w:pPr>
              <w:pStyle w:val="af5"/>
              <w:spacing w:before="0" w:after="0" w:line="259" w:lineRule="auto"/>
              <w:rPr>
                <w:rFonts w:ascii="Times New Roman" w:hAnsi="Times New Roman"/>
                <w:noProof/>
                <w:lang w:val="ro-RO"/>
              </w:rPr>
            </w:pPr>
          </w:p>
        </w:tc>
        <w:tc>
          <w:tcPr>
            <w:tcW w:w="499" w:type="dxa"/>
          </w:tcPr>
          <w:p w14:paraId="54AFC3D3"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6954B326" w14:textId="77777777" w:rsidTr="00DE5DE5">
        <w:trPr>
          <w:trHeight w:val="300"/>
        </w:trPr>
        <w:tc>
          <w:tcPr>
            <w:tcW w:w="610" w:type="dxa"/>
          </w:tcPr>
          <w:p w14:paraId="5472AAE6"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w:t>
            </w:r>
          </w:p>
        </w:tc>
        <w:tc>
          <w:tcPr>
            <w:tcW w:w="613" w:type="dxa"/>
          </w:tcPr>
          <w:p w14:paraId="4E131797"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w:t>
            </w:r>
          </w:p>
        </w:tc>
        <w:tc>
          <w:tcPr>
            <w:tcW w:w="496" w:type="dxa"/>
          </w:tcPr>
          <w:p w14:paraId="4D7CD41F"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48E2820D"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34A40FEE"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1503E3D2"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5147B845"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477505C2"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6F6AC362"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DD6739F"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71E7FB0"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815768D"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A71E379"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E309A81"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29A44951"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1E9D650C"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173A2ED1"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E22B6E8"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4CFB7DA"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FCCEA4E"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3459072"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7EC344A5"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242D68FA"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D20FC2F"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5778E35"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6978044"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D2071AA"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0B5731A"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2C0D9F76"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21AB44BD"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4278DC74"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31AE2728" w14:textId="77777777" w:rsidR="008E47D1" w:rsidRPr="00507F41" w:rsidRDefault="008E47D1" w:rsidP="00480ADD">
            <w:pPr>
              <w:pStyle w:val="af5"/>
              <w:spacing w:before="0" w:after="0" w:line="259" w:lineRule="auto"/>
              <w:rPr>
                <w:rFonts w:ascii="Times New Roman" w:hAnsi="Times New Roman"/>
                <w:noProof/>
                <w:lang w:val="ro-RO"/>
              </w:rPr>
            </w:pPr>
          </w:p>
        </w:tc>
        <w:tc>
          <w:tcPr>
            <w:tcW w:w="499" w:type="dxa"/>
          </w:tcPr>
          <w:p w14:paraId="0120FB48"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01C3E8EC" w14:textId="77777777" w:rsidTr="00DE5DE5">
        <w:trPr>
          <w:trHeight w:val="300"/>
        </w:trPr>
        <w:tc>
          <w:tcPr>
            <w:tcW w:w="610" w:type="dxa"/>
          </w:tcPr>
          <w:p w14:paraId="7169A945"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w:t>
            </w:r>
          </w:p>
        </w:tc>
        <w:tc>
          <w:tcPr>
            <w:tcW w:w="613" w:type="dxa"/>
          </w:tcPr>
          <w:p w14:paraId="7D8FBA04"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w:t>
            </w:r>
          </w:p>
        </w:tc>
        <w:tc>
          <w:tcPr>
            <w:tcW w:w="496" w:type="dxa"/>
          </w:tcPr>
          <w:p w14:paraId="0DE038B2"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DEBC746"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0948B4A1"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4546430E"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33873D43"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664610A0"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28F8A96F"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688E2F6"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C77D6D4"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C79463B"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387F64A"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20038D8"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4D9186A4"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62E7290D"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91ED201"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E6B5AFD"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78E6198"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C42DB36"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BE07C08"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1E0341CF"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7E006242"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FC689CA"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EA1087D"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2CF71DB"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1B4FE595"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32744E4"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748ACEC5"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0C2B43A5"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2CECFF4"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030CBAA1" w14:textId="77777777" w:rsidR="008E47D1" w:rsidRPr="00507F41" w:rsidRDefault="008E47D1" w:rsidP="00480ADD">
            <w:pPr>
              <w:pStyle w:val="af5"/>
              <w:spacing w:before="0" w:after="0" w:line="259" w:lineRule="auto"/>
              <w:rPr>
                <w:rFonts w:ascii="Times New Roman" w:hAnsi="Times New Roman"/>
                <w:noProof/>
                <w:lang w:val="ro-RO"/>
              </w:rPr>
            </w:pPr>
          </w:p>
        </w:tc>
        <w:tc>
          <w:tcPr>
            <w:tcW w:w="499" w:type="dxa"/>
          </w:tcPr>
          <w:p w14:paraId="1A60770D"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47B70215" w14:textId="77777777" w:rsidTr="00DE5DE5">
        <w:trPr>
          <w:trHeight w:val="300"/>
        </w:trPr>
        <w:tc>
          <w:tcPr>
            <w:tcW w:w="610" w:type="dxa"/>
          </w:tcPr>
          <w:p w14:paraId="53CB5CE1"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20</w:t>
            </w:r>
          </w:p>
        </w:tc>
        <w:tc>
          <w:tcPr>
            <w:tcW w:w="613" w:type="dxa"/>
          </w:tcPr>
          <w:p w14:paraId="3BB717F4"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21</w:t>
            </w:r>
          </w:p>
        </w:tc>
        <w:tc>
          <w:tcPr>
            <w:tcW w:w="496" w:type="dxa"/>
          </w:tcPr>
          <w:p w14:paraId="7A1ED1EA"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B67FBE4"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2F37134D"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6EEC30A9"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7613AC5E"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6BC87E6B"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05A6BAD9"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85AC091"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C9A5B2E"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8A8F21D"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145D2CDD"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58EC418"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6105B431"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2DEB616"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4FC2E41"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987394B"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3ADEF9A"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2CDBC70"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9C2F831"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07B85209"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452FDBC4"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80EC665"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49DDE283"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047A2EA"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741D75B"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3EF8A8F"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47A37B3F"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65BBFDEB"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8091EFF"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10F71BCB" w14:textId="77777777" w:rsidR="008E47D1" w:rsidRPr="00507F41" w:rsidRDefault="008E47D1" w:rsidP="00480ADD">
            <w:pPr>
              <w:pStyle w:val="af5"/>
              <w:spacing w:before="0" w:after="0" w:line="259" w:lineRule="auto"/>
              <w:rPr>
                <w:rFonts w:ascii="Times New Roman" w:hAnsi="Times New Roman"/>
                <w:noProof/>
                <w:lang w:val="ro-RO"/>
              </w:rPr>
            </w:pPr>
          </w:p>
        </w:tc>
        <w:tc>
          <w:tcPr>
            <w:tcW w:w="499" w:type="dxa"/>
          </w:tcPr>
          <w:p w14:paraId="72F1F7A9"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11EC81EC" w14:textId="77777777" w:rsidTr="00DE5DE5">
        <w:trPr>
          <w:trHeight w:val="300"/>
        </w:trPr>
        <w:tc>
          <w:tcPr>
            <w:tcW w:w="610" w:type="dxa"/>
          </w:tcPr>
          <w:p w14:paraId="52D7CADA"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21</w:t>
            </w:r>
          </w:p>
        </w:tc>
        <w:tc>
          <w:tcPr>
            <w:tcW w:w="613" w:type="dxa"/>
          </w:tcPr>
          <w:p w14:paraId="3B8DE443"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22</w:t>
            </w:r>
          </w:p>
        </w:tc>
        <w:tc>
          <w:tcPr>
            <w:tcW w:w="496" w:type="dxa"/>
          </w:tcPr>
          <w:p w14:paraId="4D7ABABA"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85A49FC"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3AD52F46"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1F836B78"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0FBEA8AC"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20598C4D"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26683A32"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78D49F0"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25A3163"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9257B74"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DFDFED6"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4262E95"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77D5F7F9"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6696F062"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4790D337"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1A03C93D"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1E4BDDFD"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F8FE88F"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ED991E3"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6BBE866E"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0738296B"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1099A04D"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0A766D0"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1202648"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9698794"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082F010"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4A407199"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2552E7FB"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89A4326"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510F0722" w14:textId="77777777" w:rsidR="008E47D1" w:rsidRPr="00507F41" w:rsidRDefault="008E47D1" w:rsidP="00480ADD">
            <w:pPr>
              <w:pStyle w:val="af5"/>
              <w:spacing w:before="0" w:after="0" w:line="259" w:lineRule="auto"/>
              <w:rPr>
                <w:rFonts w:ascii="Times New Roman" w:hAnsi="Times New Roman"/>
                <w:noProof/>
                <w:lang w:val="ro-RO"/>
              </w:rPr>
            </w:pPr>
          </w:p>
        </w:tc>
        <w:tc>
          <w:tcPr>
            <w:tcW w:w="499" w:type="dxa"/>
          </w:tcPr>
          <w:p w14:paraId="489186C8"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6CA52444" w14:textId="77777777" w:rsidTr="00DE5DE5">
        <w:trPr>
          <w:trHeight w:val="300"/>
        </w:trPr>
        <w:tc>
          <w:tcPr>
            <w:tcW w:w="610" w:type="dxa"/>
          </w:tcPr>
          <w:p w14:paraId="3940F75A"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22</w:t>
            </w:r>
          </w:p>
        </w:tc>
        <w:tc>
          <w:tcPr>
            <w:tcW w:w="613" w:type="dxa"/>
          </w:tcPr>
          <w:p w14:paraId="0C5E0F84"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23</w:t>
            </w:r>
          </w:p>
        </w:tc>
        <w:tc>
          <w:tcPr>
            <w:tcW w:w="496" w:type="dxa"/>
          </w:tcPr>
          <w:p w14:paraId="0F85E9F0"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1F6C4B65"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189525CE"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2CD80796"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76A7BE5C"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1C3ECA75"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2FE9A7DF"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31D9E6C9"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F777F85"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663C444"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C6D5252"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8FC0A1A"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81C5A18"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2B90B9C"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FFF1EAF"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949168F"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3F356E0"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9588AA5"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4CBA96B"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542F40AA"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3D0AEF2"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7D4570C"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81C5F18"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378FF99"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3F26F4A"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6A45A7F"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4A30BA90"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4A720CE4"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146553DB"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0E4EC7E9" w14:textId="77777777" w:rsidR="008E47D1" w:rsidRPr="00507F41" w:rsidRDefault="008E47D1" w:rsidP="00480ADD">
            <w:pPr>
              <w:pStyle w:val="af5"/>
              <w:spacing w:before="0" w:after="0" w:line="259" w:lineRule="auto"/>
              <w:rPr>
                <w:rFonts w:ascii="Times New Roman" w:hAnsi="Times New Roman"/>
                <w:noProof/>
                <w:lang w:val="ro-RO"/>
              </w:rPr>
            </w:pPr>
          </w:p>
        </w:tc>
        <w:tc>
          <w:tcPr>
            <w:tcW w:w="499" w:type="dxa"/>
          </w:tcPr>
          <w:p w14:paraId="7F57F6D4"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69B22785" w14:textId="77777777" w:rsidTr="00DE5DE5">
        <w:trPr>
          <w:trHeight w:val="300"/>
        </w:trPr>
        <w:tc>
          <w:tcPr>
            <w:tcW w:w="610" w:type="dxa"/>
          </w:tcPr>
          <w:p w14:paraId="166D2B48"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23</w:t>
            </w:r>
          </w:p>
        </w:tc>
        <w:tc>
          <w:tcPr>
            <w:tcW w:w="613" w:type="dxa"/>
          </w:tcPr>
          <w:p w14:paraId="75223641"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24</w:t>
            </w:r>
          </w:p>
        </w:tc>
        <w:tc>
          <w:tcPr>
            <w:tcW w:w="496" w:type="dxa"/>
          </w:tcPr>
          <w:p w14:paraId="3C88584B"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5B018AD"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5FAF801C"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6AD29526"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2BB0D0FC"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394E28E4"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06838866"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F147529"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4EDFAA5E"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597B761"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862FF45"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8E7DDCB"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2234ABE2"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59B2CF99"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3BD2F9E6"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7C9B3D0"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0040271"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4DE4E4B"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F6E514A"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56315478"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D8253D0"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4BD632B2"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363B239"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2B9338F"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5FBE2B9"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B358AA7"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60151264"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236F6B7C"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47B2FC5"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04E44321" w14:textId="77777777" w:rsidR="008E47D1" w:rsidRPr="00507F41" w:rsidRDefault="008E47D1" w:rsidP="00480ADD">
            <w:pPr>
              <w:pStyle w:val="af5"/>
              <w:spacing w:before="0" w:after="0" w:line="259" w:lineRule="auto"/>
              <w:rPr>
                <w:rFonts w:ascii="Times New Roman" w:hAnsi="Times New Roman"/>
                <w:noProof/>
                <w:lang w:val="ro-RO"/>
              </w:rPr>
            </w:pPr>
          </w:p>
        </w:tc>
        <w:tc>
          <w:tcPr>
            <w:tcW w:w="499" w:type="dxa"/>
          </w:tcPr>
          <w:p w14:paraId="43F0030F"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6CE441F0" w14:textId="77777777" w:rsidTr="00DE5DE5">
        <w:trPr>
          <w:trHeight w:val="300"/>
        </w:trPr>
        <w:tc>
          <w:tcPr>
            <w:tcW w:w="1223" w:type="dxa"/>
            <w:gridSpan w:val="2"/>
          </w:tcPr>
          <w:p w14:paraId="72A307AF" w14:textId="77777777" w:rsidR="008E47D1" w:rsidRPr="00507F41" w:rsidRDefault="008E47D1" w:rsidP="00480ADD">
            <w:pPr>
              <w:pStyle w:val="af5"/>
              <w:spacing w:before="0" w:after="0" w:line="259" w:lineRule="auto"/>
              <w:rPr>
                <w:rFonts w:ascii="Times New Roman" w:hAnsi="Times New Roman"/>
                <w:noProof/>
                <w:sz w:val="22"/>
                <w:szCs w:val="22"/>
                <w:lang w:val="ro-RO"/>
              </w:rPr>
            </w:pPr>
            <w:r w:rsidRPr="00507F41">
              <w:rPr>
                <w:rFonts w:ascii="Times New Roman" w:hAnsi="Times New Roman"/>
                <w:noProof/>
                <w:sz w:val="22"/>
                <w:szCs w:val="22"/>
                <w:lang w:val="ro-RO"/>
              </w:rPr>
              <w:t>Total zilnic (h*MW)</w:t>
            </w:r>
          </w:p>
        </w:tc>
        <w:tc>
          <w:tcPr>
            <w:tcW w:w="496" w:type="dxa"/>
          </w:tcPr>
          <w:p w14:paraId="736AB3C4"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5F7F5552"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343" w:type="dxa"/>
          </w:tcPr>
          <w:p w14:paraId="32F91304"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364" w:type="dxa"/>
          </w:tcPr>
          <w:p w14:paraId="185B4D55"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364" w:type="dxa"/>
          </w:tcPr>
          <w:p w14:paraId="01B2774C"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373" w:type="dxa"/>
          </w:tcPr>
          <w:p w14:paraId="369741AD"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355" w:type="dxa"/>
          </w:tcPr>
          <w:p w14:paraId="63BF63FD"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406BBF18"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008EE1ED"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047DEB49"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6DB80D1C"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48DBDC59"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35A10F96"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7EDFAB61"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65BEA9CA"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5E848678"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1D278C80"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1145DB5A"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3FFCBECC"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5E306D4D"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02DE10F9"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1C3DC673"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08F2E0C8"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68A60935"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44BC2B11"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01CD0BD6"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324BD05C"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21851512"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09860E23"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46" w:type="dxa"/>
          </w:tcPr>
          <w:p w14:paraId="76D909D6"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9" w:type="dxa"/>
          </w:tcPr>
          <w:p w14:paraId="7F5B4EA0"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r>
      <w:tr w:rsidR="008E47D1" w:rsidRPr="00507F41" w14:paraId="7067EDBF" w14:textId="77777777" w:rsidTr="00DE5DE5">
        <w:trPr>
          <w:trHeight w:val="300"/>
        </w:trPr>
        <w:tc>
          <w:tcPr>
            <w:tcW w:w="3286" w:type="dxa"/>
            <w:gridSpan w:val="7"/>
          </w:tcPr>
          <w:p w14:paraId="0BC29119"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r w:rsidRPr="00507F41">
              <w:rPr>
                <w:rFonts w:ascii="Times New Roman" w:hAnsi="Times New Roman"/>
                <w:noProof/>
                <w:sz w:val="22"/>
                <w:szCs w:val="22"/>
                <w:lang w:val="ro-RO"/>
              </w:rPr>
              <w:t>Total cantitate lunară contractată (h*MW)</w:t>
            </w:r>
          </w:p>
        </w:tc>
        <w:tc>
          <w:tcPr>
            <w:tcW w:w="373" w:type="dxa"/>
          </w:tcPr>
          <w:p w14:paraId="424517C4"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355" w:type="dxa"/>
          </w:tcPr>
          <w:p w14:paraId="6FAD9012"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707CE285"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020AFC62"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7A80FD03"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41774BE3"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18A70E52"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5BDD24DF"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4DDC6AFC"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1C011593"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70A55B93"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12B718EE"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15442620"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72774DEC"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65F54EB1"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0ED8D52A"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2F765F36"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6B2F61DF"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13CA9E40"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5F25C900"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479CF757"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6BC9A57C"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31DE80EE"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4005001B"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46" w:type="dxa"/>
          </w:tcPr>
          <w:p w14:paraId="1AE1D6E4"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9" w:type="dxa"/>
          </w:tcPr>
          <w:p w14:paraId="64FD9C74"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r>
    </w:tbl>
    <w:p w14:paraId="5E18AFE5" w14:textId="77777777" w:rsidR="008E47D1" w:rsidRPr="00507F41" w:rsidRDefault="008E47D1" w:rsidP="00480ADD">
      <w:pPr>
        <w:pStyle w:val="af5"/>
        <w:spacing w:before="0" w:after="0" w:line="259" w:lineRule="auto"/>
        <w:rPr>
          <w:rFonts w:ascii="Times New Roman" w:hAnsi="Times New Roman"/>
          <w:noProof/>
          <w:sz w:val="24"/>
          <w:szCs w:val="24"/>
          <w:lang w:val="ro-RO"/>
        </w:rPr>
      </w:pPr>
    </w:p>
    <w:p w14:paraId="7420D99A" w14:textId="01926051" w:rsidR="008E47D1" w:rsidRPr="00507F41" w:rsidRDefault="00283947" w:rsidP="00480ADD">
      <w:pPr>
        <w:pStyle w:val="af5"/>
        <w:spacing w:before="0" w:after="0" w:line="259" w:lineRule="auto"/>
        <w:rPr>
          <w:rFonts w:ascii="Times New Roman" w:hAnsi="Times New Roman"/>
          <w:noProof/>
          <w:sz w:val="24"/>
          <w:szCs w:val="24"/>
          <w:lang w:val="ro-RO"/>
        </w:rPr>
      </w:pPr>
      <w:r w:rsidRPr="00507F41">
        <w:rPr>
          <w:rFonts w:ascii="Times New Roman" w:hAnsi="Times New Roman"/>
          <w:noProof/>
          <w:sz w:val="24"/>
          <w:szCs w:val="24"/>
          <w:lang w:val="ro-RO"/>
        </w:rPr>
        <w:t>(</w:t>
      </w:r>
      <w:r w:rsidR="003015F4" w:rsidRPr="00507F41">
        <w:rPr>
          <w:rFonts w:ascii="Times New Roman" w:hAnsi="Times New Roman"/>
          <w:noProof/>
          <w:sz w:val="24"/>
          <w:szCs w:val="24"/>
          <w:lang w:val="ro-RO"/>
        </w:rPr>
        <w:t>CEDENT</w:t>
      </w:r>
      <w:r w:rsidR="00507F41">
        <w:rPr>
          <w:rFonts w:ascii="Times New Roman" w:hAnsi="Times New Roman"/>
          <w:noProof/>
          <w:sz w:val="24"/>
          <w:szCs w:val="24"/>
          <w:lang w:val="ro-RO"/>
        </w:rPr>
        <w:t>)</w:t>
      </w:r>
      <w:r w:rsidR="003015F4" w:rsidRPr="00507F41">
        <w:rPr>
          <w:rFonts w:ascii="Times New Roman" w:hAnsi="Times New Roman"/>
          <w:noProof/>
          <w:sz w:val="24"/>
          <w:szCs w:val="24"/>
          <w:lang w:val="ro-RO"/>
        </w:rPr>
        <w:tab/>
      </w:r>
      <w:r w:rsidR="003015F4" w:rsidRPr="00507F41">
        <w:rPr>
          <w:rFonts w:ascii="Times New Roman" w:hAnsi="Times New Roman"/>
          <w:noProof/>
          <w:sz w:val="24"/>
          <w:szCs w:val="24"/>
          <w:lang w:val="ro-RO"/>
        </w:rPr>
        <w:tab/>
      </w:r>
      <w:r w:rsidR="003015F4" w:rsidRPr="00507F41">
        <w:rPr>
          <w:rFonts w:ascii="Times New Roman" w:hAnsi="Times New Roman"/>
          <w:noProof/>
          <w:sz w:val="24"/>
          <w:szCs w:val="24"/>
          <w:lang w:val="ro-RO"/>
        </w:rPr>
        <w:tab/>
      </w:r>
      <w:r w:rsidR="003015F4" w:rsidRPr="00507F41">
        <w:rPr>
          <w:rFonts w:ascii="Times New Roman" w:hAnsi="Times New Roman"/>
          <w:noProof/>
          <w:sz w:val="24"/>
          <w:szCs w:val="24"/>
          <w:lang w:val="ro-RO"/>
        </w:rPr>
        <w:tab/>
      </w:r>
      <w:r w:rsidR="003015F4" w:rsidRPr="00507F41">
        <w:rPr>
          <w:rFonts w:ascii="Times New Roman" w:hAnsi="Times New Roman"/>
          <w:noProof/>
          <w:sz w:val="24"/>
          <w:szCs w:val="24"/>
          <w:lang w:val="ro-RO"/>
        </w:rPr>
        <w:tab/>
      </w:r>
      <w:r w:rsidR="003015F4" w:rsidRPr="00507F41">
        <w:rPr>
          <w:rFonts w:ascii="Times New Roman" w:hAnsi="Times New Roman"/>
          <w:noProof/>
          <w:sz w:val="24"/>
          <w:szCs w:val="24"/>
          <w:lang w:val="ro-RO"/>
        </w:rPr>
        <w:tab/>
        <w:t>(CESIONAR)</w:t>
      </w:r>
      <w:r w:rsidR="003015F4" w:rsidRPr="00507F41">
        <w:rPr>
          <w:rFonts w:ascii="Times New Roman" w:hAnsi="Times New Roman"/>
          <w:noProof/>
          <w:sz w:val="24"/>
          <w:szCs w:val="24"/>
          <w:lang w:val="ro-RO"/>
        </w:rPr>
        <w:tab/>
      </w:r>
      <w:r w:rsidR="003015F4" w:rsidRPr="00507F41">
        <w:rPr>
          <w:rFonts w:ascii="Times New Roman" w:hAnsi="Times New Roman"/>
          <w:noProof/>
          <w:sz w:val="24"/>
          <w:szCs w:val="24"/>
          <w:lang w:val="ro-RO"/>
        </w:rPr>
        <w:tab/>
      </w:r>
      <w:r w:rsidR="003015F4" w:rsidRPr="00507F41">
        <w:rPr>
          <w:rFonts w:ascii="Times New Roman" w:hAnsi="Times New Roman"/>
          <w:noProof/>
          <w:sz w:val="24"/>
          <w:szCs w:val="24"/>
          <w:lang w:val="ro-RO"/>
        </w:rPr>
        <w:tab/>
      </w:r>
      <w:r w:rsidR="003015F4" w:rsidRPr="00507F41">
        <w:rPr>
          <w:rFonts w:ascii="Times New Roman" w:hAnsi="Times New Roman"/>
          <w:noProof/>
          <w:sz w:val="24"/>
          <w:szCs w:val="24"/>
          <w:lang w:val="ro-RO"/>
        </w:rPr>
        <w:tab/>
      </w:r>
      <w:r w:rsidR="003015F4" w:rsidRPr="00507F41">
        <w:rPr>
          <w:rFonts w:ascii="Times New Roman" w:hAnsi="Times New Roman"/>
          <w:noProof/>
          <w:sz w:val="24"/>
          <w:szCs w:val="24"/>
          <w:lang w:val="ro-RO"/>
        </w:rPr>
        <w:tab/>
      </w:r>
      <w:r w:rsidR="00FE2A65" w:rsidRPr="00507F41">
        <w:rPr>
          <w:rFonts w:ascii="Times New Roman" w:hAnsi="Times New Roman"/>
          <w:noProof/>
          <w:sz w:val="24"/>
          <w:szCs w:val="24"/>
          <w:lang w:val="ro-RO"/>
        </w:rPr>
        <w:br w:type="page"/>
      </w:r>
    </w:p>
    <w:p w14:paraId="2B48DAFD" w14:textId="77777777" w:rsidR="00FE2A65" w:rsidRPr="00507F41" w:rsidRDefault="00FE2A65" w:rsidP="00480ADD">
      <w:pPr>
        <w:pStyle w:val="af5"/>
        <w:spacing w:before="0" w:after="0" w:line="259" w:lineRule="auto"/>
        <w:rPr>
          <w:rFonts w:ascii="Times New Roman" w:hAnsi="Times New Roman"/>
          <w:bCs w:val="0"/>
          <w:noProof/>
          <w:sz w:val="24"/>
          <w:szCs w:val="24"/>
          <w:lang w:val="ro-RO"/>
        </w:rPr>
      </w:pPr>
      <w:r w:rsidRPr="00507F41">
        <w:rPr>
          <w:rFonts w:ascii="Times New Roman" w:hAnsi="Times New Roman"/>
          <w:bCs w:val="0"/>
          <w:noProof/>
          <w:sz w:val="24"/>
          <w:szCs w:val="24"/>
          <w:lang w:val="ro-RO"/>
        </w:rPr>
        <w:lastRenderedPageBreak/>
        <w:t>Anexa 6:</w:t>
      </w:r>
    </w:p>
    <w:p w14:paraId="2505E112" w14:textId="77777777" w:rsidR="008E47D1" w:rsidRPr="00507F41" w:rsidRDefault="008E47D1" w:rsidP="00480ADD">
      <w:pPr>
        <w:pStyle w:val="af5"/>
        <w:spacing w:before="0" w:after="0" w:line="259" w:lineRule="auto"/>
        <w:rPr>
          <w:rFonts w:ascii="Times New Roman" w:hAnsi="Times New Roman"/>
          <w:bCs w:val="0"/>
          <w:noProof/>
          <w:sz w:val="24"/>
          <w:szCs w:val="24"/>
          <w:lang w:val="ro-RO"/>
        </w:rPr>
      </w:pPr>
      <w:r w:rsidRPr="00507F41">
        <w:rPr>
          <w:rFonts w:ascii="Times New Roman" w:hAnsi="Times New Roman"/>
          <w:bCs w:val="0"/>
          <w:noProof/>
          <w:sz w:val="24"/>
          <w:szCs w:val="24"/>
          <w:lang w:val="ro-RO"/>
        </w:rPr>
        <w:t xml:space="preserve">Preţurile </w:t>
      </w:r>
      <w:r w:rsidR="00401E32" w:rsidRPr="00507F41">
        <w:rPr>
          <w:rFonts w:ascii="Times New Roman" w:hAnsi="Times New Roman"/>
          <w:bCs w:val="0"/>
          <w:noProof/>
          <w:sz w:val="24"/>
          <w:szCs w:val="24"/>
          <w:lang w:val="ro-RO"/>
        </w:rPr>
        <w:t>pentru fiecare ID</w:t>
      </w:r>
      <w:r w:rsidRPr="00507F41">
        <w:rPr>
          <w:rFonts w:ascii="Times New Roman" w:hAnsi="Times New Roman"/>
          <w:bCs w:val="0"/>
          <w:noProof/>
          <w:sz w:val="24"/>
          <w:szCs w:val="24"/>
          <w:lang w:val="ro-RO"/>
        </w:rPr>
        <w:t xml:space="preserve"> şi contravaloarea lunară pentru </w:t>
      </w:r>
      <w:r w:rsidR="00DD1F43" w:rsidRPr="00507F41">
        <w:rPr>
          <w:rFonts w:ascii="Times New Roman" w:hAnsi="Times New Roman"/>
          <w:bCs w:val="0"/>
          <w:noProof/>
          <w:sz w:val="24"/>
          <w:szCs w:val="24"/>
          <w:lang w:val="ro-RO"/>
        </w:rPr>
        <w:t>capacitatea de echilibrare</w:t>
      </w:r>
      <w:r w:rsidR="003015F4" w:rsidRPr="00507F41">
        <w:rPr>
          <w:rFonts w:ascii="Times New Roman" w:hAnsi="Times New Roman"/>
          <w:bCs w:val="0"/>
          <w:noProof/>
          <w:sz w:val="24"/>
          <w:szCs w:val="24"/>
          <w:lang w:val="ro-RO"/>
        </w:rPr>
        <w:t xml:space="preserve"> cesionat</w:t>
      </w:r>
      <w:r w:rsidR="00DD1F43" w:rsidRPr="00507F41">
        <w:rPr>
          <w:rFonts w:ascii="Times New Roman" w:hAnsi="Times New Roman"/>
          <w:bCs w:val="0"/>
          <w:noProof/>
          <w:sz w:val="24"/>
          <w:szCs w:val="24"/>
          <w:lang w:val="ro-RO"/>
        </w:rPr>
        <w:t>ă</w:t>
      </w:r>
      <w:r w:rsidR="00336348" w:rsidRPr="00507F41">
        <w:rPr>
          <w:rFonts w:ascii="Times New Roman" w:hAnsi="Times New Roman"/>
          <w:bCs w:val="0"/>
          <w:noProof/>
          <w:sz w:val="24"/>
          <w:szCs w:val="24"/>
          <w:lang w:val="ro-RO"/>
        </w:rPr>
        <w:t xml:space="preserve">- </w:t>
      </w:r>
      <w:r w:rsidR="00336348" w:rsidRPr="00507F41">
        <w:rPr>
          <w:rFonts w:ascii="Times New Roman" w:hAnsi="Times New Roman"/>
          <w:bCs w:val="0"/>
          <w:sz w:val="24"/>
          <w:szCs w:val="24"/>
          <w:lang w:val="ro-RO"/>
        </w:rPr>
        <w:t>Luna/ Anul</w:t>
      </w:r>
    </w:p>
    <w:tbl>
      <w:tblPr>
        <w:tblW w:w="14755"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531"/>
        <w:gridCol w:w="496"/>
        <w:gridCol w:w="496"/>
        <w:gridCol w:w="343"/>
        <w:gridCol w:w="364"/>
        <w:gridCol w:w="364"/>
        <w:gridCol w:w="373"/>
        <w:gridCol w:w="355"/>
        <w:gridCol w:w="496"/>
        <w:gridCol w:w="496"/>
        <w:gridCol w:w="420"/>
        <w:gridCol w:w="420"/>
        <w:gridCol w:w="420"/>
        <w:gridCol w:w="420"/>
        <w:gridCol w:w="420"/>
        <w:gridCol w:w="496"/>
        <w:gridCol w:w="496"/>
        <w:gridCol w:w="420"/>
        <w:gridCol w:w="420"/>
        <w:gridCol w:w="420"/>
        <w:gridCol w:w="420"/>
        <w:gridCol w:w="420"/>
        <w:gridCol w:w="496"/>
        <w:gridCol w:w="496"/>
        <w:gridCol w:w="420"/>
        <w:gridCol w:w="420"/>
        <w:gridCol w:w="420"/>
        <w:gridCol w:w="420"/>
        <w:gridCol w:w="420"/>
        <w:gridCol w:w="496"/>
        <w:gridCol w:w="446"/>
        <w:gridCol w:w="523"/>
      </w:tblGrid>
      <w:tr w:rsidR="008E47D1" w:rsidRPr="00507F41" w14:paraId="36429076" w14:textId="77777777" w:rsidTr="00DE5DE5">
        <w:tc>
          <w:tcPr>
            <w:tcW w:w="2558" w:type="dxa"/>
            <w:gridSpan w:val="5"/>
          </w:tcPr>
          <w:p w14:paraId="6D983C1D" w14:textId="78F4CC18" w:rsidR="008E47D1" w:rsidRPr="00507F41" w:rsidRDefault="00DE3A08" w:rsidP="00480ADD">
            <w:pPr>
              <w:pStyle w:val="af5"/>
              <w:spacing w:before="0" w:after="0" w:line="259" w:lineRule="auto"/>
              <w:rPr>
                <w:rFonts w:ascii="Times New Roman" w:hAnsi="Times New Roman"/>
                <w:noProof/>
                <w:sz w:val="22"/>
                <w:szCs w:val="22"/>
                <w:lang w:val="ro-RO"/>
              </w:rPr>
            </w:pPr>
            <w:r w:rsidRPr="00507F41">
              <w:rPr>
                <w:rFonts w:ascii="Times New Roman" w:hAnsi="Times New Roman"/>
                <w:b w:val="0"/>
                <w:noProof/>
                <w:sz w:val="22"/>
                <w:szCs w:val="22"/>
                <w:lang w:val="ro-RO"/>
              </w:rPr>
              <w:t>RSF</w:t>
            </w:r>
            <w:r w:rsidR="00FE2A65" w:rsidRPr="00507F41">
              <w:rPr>
                <w:rFonts w:ascii="Times New Roman" w:hAnsi="Times New Roman"/>
                <w:b w:val="0"/>
                <w:noProof/>
                <w:sz w:val="22"/>
                <w:szCs w:val="22"/>
                <w:lang w:val="ro-RO"/>
              </w:rPr>
              <w:t>/RRFa/RRFm/RI creştere/reducere</w:t>
            </w:r>
          </w:p>
        </w:tc>
        <w:tc>
          <w:tcPr>
            <w:tcW w:w="12197" w:type="dxa"/>
            <w:gridSpan w:val="28"/>
          </w:tcPr>
          <w:p w14:paraId="044716CE" w14:textId="77777777" w:rsidR="008E47D1" w:rsidRPr="00507F41" w:rsidRDefault="008E47D1" w:rsidP="00480ADD">
            <w:pPr>
              <w:pStyle w:val="af5"/>
              <w:spacing w:before="0" w:after="0" w:line="259" w:lineRule="auto"/>
              <w:rPr>
                <w:rFonts w:ascii="Times New Roman" w:hAnsi="Times New Roman"/>
                <w:b w:val="0"/>
                <w:noProof/>
                <w:sz w:val="22"/>
                <w:szCs w:val="22"/>
                <w:lang w:val="ro-RO"/>
              </w:rPr>
            </w:pPr>
          </w:p>
        </w:tc>
      </w:tr>
      <w:tr w:rsidR="008E47D1" w:rsidRPr="00507F41" w14:paraId="1EC12D92" w14:textId="77777777" w:rsidTr="00DE5DE5">
        <w:tc>
          <w:tcPr>
            <w:tcW w:w="1223" w:type="dxa"/>
            <w:gridSpan w:val="2"/>
          </w:tcPr>
          <w:p w14:paraId="32ACDE7A" w14:textId="1BB5E666" w:rsidR="008E47D1" w:rsidRPr="00507F41" w:rsidRDefault="008E47D1" w:rsidP="00480ADD">
            <w:pPr>
              <w:pStyle w:val="af5"/>
              <w:spacing w:before="0" w:after="0" w:line="259" w:lineRule="auto"/>
              <w:rPr>
                <w:rFonts w:ascii="Times New Roman" w:hAnsi="Times New Roman"/>
                <w:noProof/>
                <w:sz w:val="22"/>
                <w:szCs w:val="22"/>
                <w:lang w:val="ro-RO"/>
              </w:rPr>
            </w:pPr>
            <w:r w:rsidRPr="00507F41">
              <w:rPr>
                <w:rFonts w:ascii="Times New Roman" w:hAnsi="Times New Roman"/>
                <w:noProof/>
                <w:sz w:val="22"/>
                <w:szCs w:val="22"/>
                <w:lang w:val="ro-RO"/>
              </w:rPr>
              <w:t>ID</w:t>
            </w:r>
          </w:p>
        </w:tc>
        <w:tc>
          <w:tcPr>
            <w:tcW w:w="13532" w:type="dxa"/>
            <w:gridSpan w:val="31"/>
          </w:tcPr>
          <w:p w14:paraId="2CDFBF78" w14:textId="6E16575A" w:rsidR="008E47D1" w:rsidRPr="00507F41" w:rsidRDefault="003015F4" w:rsidP="00480ADD">
            <w:pPr>
              <w:pStyle w:val="af5"/>
              <w:spacing w:before="0" w:after="0" w:line="259" w:lineRule="auto"/>
              <w:rPr>
                <w:rFonts w:ascii="Times New Roman" w:hAnsi="Times New Roman"/>
                <w:noProof/>
                <w:sz w:val="22"/>
                <w:szCs w:val="22"/>
                <w:lang w:val="ro-RO"/>
              </w:rPr>
            </w:pPr>
            <w:r w:rsidRPr="00507F41">
              <w:rPr>
                <w:rFonts w:ascii="Times New Roman" w:hAnsi="Times New Roman"/>
                <w:noProof/>
                <w:sz w:val="22"/>
                <w:szCs w:val="22"/>
                <w:lang w:val="ro-RO"/>
              </w:rPr>
              <w:t xml:space="preserve">Preţuri </w:t>
            </w:r>
            <w:r w:rsidR="00DD1F43" w:rsidRPr="00507F41">
              <w:rPr>
                <w:rFonts w:ascii="Times New Roman" w:hAnsi="Times New Roman"/>
                <w:noProof/>
                <w:sz w:val="22"/>
                <w:szCs w:val="22"/>
                <w:lang w:val="ro-RO"/>
              </w:rPr>
              <w:t xml:space="preserve">pentru fiecare </w:t>
            </w:r>
            <w:r w:rsidR="005A68F8" w:rsidRPr="00507F41">
              <w:rPr>
                <w:rFonts w:ascii="Times New Roman" w:hAnsi="Times New Roman"/>
                <w:noProof/>
                <w:sz w:val="22"/>
                <w:szCs w:val="22"/>
                <w:lang w:val="ro-RO"/>
              </w:rPr>
              <w:t>I</w:t>
            </w:r>
            <w:r w:rsidR="00093401" w:rsidRPr="00507F41">
              <w:rPr>
                <w:rFonts w:ascii="Times New Roman" w:hAnsi="Times New Roman"/>
                <w:noProof/>
                <w:sz w:val="22"/>
                <w:szCs w:val="22"/>
                <w:lang w:val="ro-RO"/>
              </w:rPr>
              <w:t>D</w:t>
            </w:r>
            <w:r w:rsidR="00DD1F43" w:rsidRPr="00507F41">
              <w:rPr>
                <w:rFonts w:ascii="Times New Roman" w:hAnsi="Times New Roman"/>
                <w:noProof/>
                <w:sz w:val="22"/>
                <w:szCs w:val="22"/>
                <w:lang w:val="ro-RO"/>
              </w:rPr>
              <w:t xml:space="preserve">  </w:t>
            </w:r>
            <w:r w:rsidR="008E47D1" w:rsidRPr="00507F41">
              <w:rPr>
                <w:rFonts w:ascii="Times New Roman" w:hAnsi="Times New Roman"/>
                <w:noProof/>
                <w:sz w:val="22"/>
                <w:szCs w:val="22"/>
                <w:lang w:val="ro-RO"/>
              </w:rPr>
              <w:t>(lei/h*MW)</w:t>
            </w:r>
          </w:p>
        </w:tc>
      </w:tr>
      <w:tr w:rsidR="008E47D1" w:rsidRPr="00507F41" w14:paraId="2E971E60" w14:textId="77777777" w:rsidTr="00DE5DE5">
        <w:tc>
          <w:tcPr>
            <w:tcW w:w="692" w:type="dxa"/>
          </w:tcPr>
          <w:p w14:paraId="73FDFEBF"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De la</w:t>
            </w:r>
          </w:p>
        </w:tc>
        <w:tc>
          <w:tcPr>
            <w:tcW w:w="531" w:type="dxa"/>
          </w:tcPr>
          <w:p w14:paraId="7222D4E1" w14:textId="77777777" w:rsidR="008E47D1" w:rsidRPr="00507F41" w:rsidRDefault="008E47D1" w:rsidP="00DE5DE5">
            <w:pPr>
              <w:pStyle w:val="af5"/>
              <w:spacing w:before="0" w:after="0" w:line="259" w:lineRule="auto"/>
              <w:ind w:right="-174"/>
              <w:rPr>
                <w:rFonts w:ascii="Times New Roman" w:hAnsi="Times New Roman"/>
                <w:noProof/>
                <w:lang w:val="ro-RO"/>
              </w:rPr>
            </w:pPr>
            <w:r w:rsidRPr="00507F41">
              <w:rPr>
                <w:rFonts w:ascii="Times New Roman" w:hAnsi="Times New Roman"/>
                <w:noProof/>
                <w:lang w:val="ro-RO"/>
              </w:rPr>
              <w:t>Până</w:t>
            </w:r>
          </w:p>
        </w:tc>
        <w:tc>
          <w:tcPr>
            <w:tcW w:w="496" w:type="dxa"/>
          </w:tcPr>
          <w:p w14:paraId="3D4DA05E"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1</w:t>
            </w:r>
          </w:p>
        </w:tc>
        <w:tc>
          <w:tcPr>
            <w:tcW w:w="496" w:type="dxa"/>
          </w:tcPr>
          <w:p w14:paraId="660E0DE3"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w:t>
            </w:r>
          </w:p>
        </w:tc>
        <w:tc>
          <w:tcPr>
            <w:tcW w:w="343" w:type="dxa"/>
          </w:tcPr>
          <w:p w14:paraId="4437B234"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3</w:t>
            </w:r>
          </w:p>
        </w:tc>
        <w:tc>
          <w:tcPr>
            <w:tcW w:w="364" w:type="dxa"/>
          </w:tcPr>
          <w:p w14:paraId="27BC4E95"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4</w:t>
            </w:r>
          </w:p>
        </w:tc>
        <w:tc>
          <w:tcPr>
            <w:tcW w:w="364" w:type="dxa"/>
          </w:tcPr>
          <w:p w14:paraId="7E1F6DDC" w14:textId="77777777" w:rsidR="008E47D1" w:rsidRPr="00507F41" w:rsidRDefault="008E47D1" w:rsidP="00480ADD">
            <w:pPr>
              <w:pStyle w:val="af5"/>
              <w:spacing w:before="0" w:after="0" w:line="259" w:lineRule="auto"/>
              <w:rPr>
                <w:rFonts w:ascii="Times New Roman" w:hAnsi="Times New Roman"/>
                <w:noProof/>
                <w:color w:val="FF0000"/>
                <w:lang w:val="ro-RO"/>
              </w:rPr>
            </w:pPr>
            <w:r w:rsidRPr="00507F41">
              <w:rPr>
                <w:rFonts w:ascii="Times New Roman" w:hAnsi="Times New Roman"/>
                <w:noProof/>
                <w:color w:val="FF0000"/>
                <w:lang w:val="ro-RO"/>
              </w:rPr>
              <w:t>5</w:t>
            </w:r>
          </w:p>
        </w:tc>
        <w:tc>
          <w:tcPr>
            <w:tcW w:w="373" w:type="dxa"/>
          </w:tcPr>
          <w:p w14:paraId="16C698EB" w14:textId="77777777" w:rsidR="008E47D1" w:rsidRPr="00507F41" w:rsidRDefault="008E47D1" w:rsidP="00480ADD">
            <w:pPr>
              <w:pStyle w:val="af5"/>
              <w:spacing w:before="0" w:after="0" w:line="259" w:lineRule="auto"/>
              <w:rPr>
                <w:rFonts w:ascii="Times New Roman" w:hAnsi="Times New Roman"/>
                <w:noProof/>
                <w:color w:val="FF0000"/>
                <w:lang w:val="ro-RO"/>
              </w:rPr>
            </w:pPr>
            <w:r w:rsidRPr="00507F41">
              <w:rPr>
                <w:rFonts w:ascii="Times New Roman" w:hAnsi="Times New Roman"/>
                <w:noProof/>
                <w:color w:val="FF0000"/>
                <w:lang w:val="ro-RO"/>
              </w:rPr>
              <w:t>6</w:t>
            </w:r>
          </w:p>
        </w:tc>
        <w:tc>
          <w:tcPr>
            <w:tcW w:w="355" w:type="dxa"/>
          </w:tcPr>
          <w:p w14:paraId="5BE53CEC"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7</w:t>
            </w:r>
          </w:p>
        </w:tc>
        <w:tc>
          <w:tcPr>
            <w:tcW w:w="496" w:type="dxa"/>
          </w:tcPr>
          <w:p w14:paraId="045F0381"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8</w:t>
            </w:r>
          </w:p>
        </w:tc>
        <w:tc>
          <w:tcPr>
            <w:tcW w:w="496" w:type="dxa"/>
          </w:tcPr>
          <w:p w14:paraId="4C161034"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9</w:t>
            </w:r>
          </w:p>
        </w:tc>
        <w:tc>
          <w:tcPr>
            <w:tcW w:w="420" w:type="dxa"/>
          </w:tcPr>
          <w:p w14:paraId="05787868"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10</w:t>
            </w:r>
          </w:p>
        </w:tc>
        <w:tc>
          <w:tcPr>
            <w:tcW w:w="420" w:type="dxa"/>
          </w:tcPr>
          <w:p w14:paraId="79AFD544"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11</w:t>
            </w:r>
          </w:p>
        </w:tc>
        <w:tc>
          <w:tcPr>
            <w:tcW w:w="420" w:type="dxa"/>
          </w:tcPr>
          <w:p w14:paraId="69958757" w14:textId="77777777" w:rsidR="008E47D1" w:rsidRPr="00507F41" w:rsidRDefault="008E47D1" w:rsidP="00480ADD">
            <w:pPr>
              <w:pStyle w:val="af5"/>
              <w:spacing w:before="0" w:after="0" w:line="259" w:lineRule="auto"/>
              <w:rPr>
                <w:rFonts w:ascii="Times New Roman" w:hAnsi="Times New Roman"/>
                <w:noProof/>
                <w:color w:val="FF0000"/>
                <w:lang w:val="ro-RO"/>
              </w:rPr>
            </w:pPr>
            <w:r w:rsidRPr="00507F41">
              <w:rPr>
                <w:rFonts w:ascii="Times New Roman" w:hAnsi="Times New Roman"/>
                <w:noProof/>
                <w:color w:val="FF0000"/>
                <w:lang w:val="ro-RO"/>
              </w:rPr>
              <w:t>12</w:t>
            </w:r>
          </w:p>
        </w:tc>
        <w:tc>
          <w:tcPr>
            <w:tcW w:w="420" w:type="dxa"/>
          </w:tcPr>
          <w:p w14:paraId="2875F557" w14:textId="77777777" w:rsidR="008E47D1" w:rsidRPr="00507F41" w:rsidRDefault="008E47D1" w:rsidP="00480ADD">
            <w:pPr>
              <w:pStyle w:val="af5"/>
              <w:spacing w:before="0" w:after="0" w:line="259" w:lineRule="auto"/>
              <w:rPr>
                <w:rFonts w:ascii="Times New Roman" w:hAnsi="Times New Roman"/>
                <w:noProof/>
                <w:color w:val="FF0000"/>
                <w:lang w:val="ro-RO"/>
              </w:rPr>
            </w:pPr>
            <w:r w:rsidRPr="00507F41">
              <w:rPr>
                <w:rFonts w:ascii="Times New Roman" w:hAnsi="Times New Roman"/>
                <w:noProof/>
                <w:color w:val="FF0000"/>
                <w:lang w:val="ro-RO"/>
              </w:rPr>
              <w:t>13</w:t>
            </w:r>
          </w:p>
        </w:tc>
        <w:tc>
          <w:tcPr>
            <w:tcW w:w="420" w:type="dxa"/>
          </w:tcPr>
          <w:p w14:paraId="5051D130"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14</w:t>
            </w:r>
          </w:p>
        </w:tc>
        <w:tc>
          <w:tcPr>
            <w:tcW w:w="496" w:type="dxa"/>
          </w:tcPr>
          <w:p w14:paraId="6DD2FC52"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15</w:t>
            </w:r>
          </w:p>
        </w:tc>
        <w:tc>
          <w:tcPr>
            <w:tcW w:w="496" w:type="dxa"/>
          </w:tcPr>
          <w:p w14:paraId="5226C67B"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16</w:t>
            </w:r>
          </w:p>
        </w:tc>
        <w:tc>
          <w:tcPr>
            <w:tcW w:w="420" w:type="dxa"/>
          </w:tcPr>
          <w:p w14:paraId="34993DB7"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17</w:t>
            </w:r>
          </w:p>
        </w:tc>
        <w:tc>
          <w:tcPr>
            <w:tcW w:w="420" w:type="dxa"/>
          </w:tcPr>
          <w:p w14:paraId="75E177EF"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18</w:t>
            </w:r>
          </w:p>
        </w:tc>
        <w:tc>
          <w:tcPr>
            <w:tcW w:w="420" w:type="dxa"/>
          </w:tcPr>
          <w:p w14:paraId="65C2FF96" w14:textId="77777777" w:rsidR="008E47D1" w:rsidRPr="00507F41" w:rsidRDefault="008E47D1" w:rsidP="00480ADD">
            <w:pPr>
              <w:pStyle w:val="af5"/>
              <w:spacing w:before="0" w:after="0" w:line="259" w:lineRule="auto"/>
              <w:rPr>
                <w:rFonts w:ascii="Times New Roman" w:hAnsi="Times New Roman"/>
                <w:noProof/>
                <w:color w:val="FF0000"/>
                <w:lang w:val="ro-RO"/>
              </w:rPr>
            </w:pPr>
            <w:r w:rsidRPr="00507F41">
              <w:rPr>
                <w:rFonts w:ascii="Times New Roman" w:hAnsi="Times New Roman"/>
                <w:noProof/>
                <w:color w:val="FF0000"/>
                <w:lang w:val="ro-RO"/>
              </w:rPr>
              <w:t>19</w:t>
            </w:r>
          </w:p>
        </w:tc>
        <w:tc>
          <w:tcPr>
            <w:tcW w:w="420" w:type="dxa"/>
          </w:tcPr>
          <w:p w14:paraId="04D40FC3" w14:textId="77777777" w:rsidR="008E47D1" w:rsidRPr="00507F41" w:rsidRDefault="008E47D1" w:rsidP="00DE5DE5">
            <w:pPr>
              <w:pStyle w:val="af5"/>
              <w:spacing w:before="0" w:after="0" w:line="259" w:lineRule="auto"/>
              <w:ind w:right="-122"/>
              <w:rPr>
                <w:rFonts w:ascii="Times New Roman" w:hAnsi="Times New Roman"/>
                <w:noProof/>
                <w:color w:val="FF0000"/>
                <w:lang w:val="ro-RO"/>
              </w:rPr>
            </w:pPr>
            <w:r w:rsidRPr="00507F41">
              <w:rPr>
                <w:rFonts w:ascii="Times New Roman" w:hAnsi="Times New Roman"/>
                <w:noProof/>
                <w:color w:val="FF0000"/>
                <w:lang w:val="ro-RO"/>
              </w:rPr>
              <w:t>20</w:t>
            </w:r>
          </w:p>
        </w:tc>
        <w:tc>
          <w:tcPr>
            <w:tcW w:w="420" w:type="dxa"/>
          </w:tcPr>
          <w:p w14:paraId="566D5F64"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21</w:t>
            </w:r>
          </w:p>
        </w:tc>
        <w:tc>
          <w:tcPr>
            <w:tcW w:w="496" w:type="dxa"/>
          </w:tcPr>
          <w:p w14:paraId="3CF157F8"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22</w:t>
            </w:r>
          </w:p>
        </w:tc>
        <w:tc>
          <w:tcPr>
            <w:tcW w:w="496" w:type="dxa"/>
          </w:tcPr>
          <w:p w14:paraId="11C89A5E"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23</w:t>
            </w:r>
          </w:p>
        </w:tc>
        <w:tc>
          <w:tcPr>
            <w:tcW w:w="420" w:type="dxa"/>
          </w:tcPr>
          <w:p w14:paraId="57D6B062"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24</w:t>
            </w:r>
          </w:p>
        </w:tc>
        <w:tc>
          <w:tcPr>
            <w:tcW w:w="420" w:type="dxa"/>
          </w:tcPr>
          <w:p w14:paraId="62398E32"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25</w:t>
            </w:r>
          </w:p>
        </w:tc>
        <w:tc>
          <w:tcPr>
            <w:tcW w:w="420" w:type="dxa"/>
          </w:tcPr>
          <w:p w14:paraId="5510F1E6" w14:textId="77777777" w:rsidR="008E47D1" w:rsidRPr="00507F41" w:rsidRDefault="008E47D1" w:rsidP="00DE5DE5">
            <w:pPr>
              <w:pStyle w:val="af5"/>
              <w:spacing w:before="0" w:after="0" w:line="259" w:lineRule="auto"/>
              <w:ind w:right="-140"/>
              <w:rPr>
                <w:rFonts w:ascii="Times New Roman" w:hAnsi="Times New Roman"/>
                <w:noProof/>
                <w:color w:val="FF0000"/>
                <w:lang w:val="ro-RO"/>
              </w:rPr>
            </w:pPr>
            <w:r w:rsidRPr="00507F41">
              <w:rPr>
                <w:rFonts w:ascii="Times New Roman" w:hAnsi="Times New Roman"/>
                <w:noProof/>
                <w:color w:val="FF0000"/>
                <w:lang w:val="ro-RO"/>
              </w:rPr>
              <w:t>26</w:t>
            </w:r>
          </w:p>
        </w:tc>
        <w:tc>
          <w:tcPr>
            <w:tcW w:w="420" w:type="dxa"/>
          </w:tcPr>
          <w:p w14:paraId="061CE750" w14:textId="77777777" w:rsidR="008E47D1" w:rsidRPr="00507F41" w:rsidRDefault="008E47D1" w:rsidP="00480ADD">
            <w:pPr>
              <w:pStyle w:val="af5"/>
              <w:spacing w:before="0" w:after="0" w:line="259" w:lineRule="auto"/>
              <w:rPr>
                <w:rFonts w:ascii="Times New Roman" w:hAnsi="Times New Roman"/>
                <w:noProof/>
                <w:color w:val="FF0000"/>
                <w:lang w:val="ro-RO"/>
              </w:rPr>
            </w:pPr>
            <w:r w:rsidRPr="00507F41">
              <w:rPr>
                <w:rFonts w:ascii="Times New Roman" w:hAnsi="Times New Roman"/>
                <w:noProof/>
                <w:color w:val="FF0000"/>
                <w:lang w:val="ro-RO"/>
              </w:rPr>
              <w:t>27</w:t>
            </w:r>
          </w:p>
        </w:tc>
        <w:tc>
          <w:tcPr>
            <w:tcW w:w="420" w:type="dxa"/>
          </w:tcPr>
          <w:p w14:paraId="1DE2AAFA" w14:textId="77777777" w:rsidR="008E47D1" w:rsidRPr="00507F41" w:rsidRDefault="008E47D1" w:rsidP="00DE5DE5">
            <w:pPr>
              <w:pStyle w:val="af5"/>
              <w:spacing w:before="0" w:after="0" w:line="259" w:lineRule="auto"/>
              <w:ind w:right="-13"/>
              <w:rPr>
                <w:rFonts w:ascii="Times New Roman" w:hAnsi="Times New Roman"/>
                <w:noProof/>
                <w:lang w:val="ro-RO"/>
              </w:rPr>
            </w:pPr>
            <w:r w:rsidRPr="00507F41">
              <w:rPr>
                <w:rFonts w:ascii="Times New Roman" w:hAnsi="Times New Roman"/>
                <w:noProof/>
                <w:lang w:val="ro-RO"/>
              </w:rPr>
              <w:t>28</w:t>
            </w:r>
          </w:p>
        </w:tc>
        <w:tc>
          <w:tcPr>
            <w:tcW w:w="496" w:type="dxa"/>
          </w:tcPr>
          <w:p w14:paraId="1BC5F42B"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29</w:t>
            </w:r>
          </w:p>
        </w:tc>
        <w:tc>
          <w:tcPr>
            <w:tcW w:w="446" w:type="dxa"/>
          </w:tcPr>
          <w:p w14:paraId="1434C3B4"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30</w:t>
            </w:r>
          </w:p>
        </w:tc>
        <w:tc>
          <w:tcPr>
            <w:tcW w:w="523" w:type="dxa"/>
          </w:tcPr>
          <w:p w14:paraId="47449F11"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31</w:t>
            </w:r>
          </w:p>
        </w:tc>
      </w:tr>
      <w:tr w:rsidR="008E47D1" w:rsidRPr="00507F41" w14:paraId="0829CD8C" w14:textId="77777777" w:rsidTr="00DE5DE5">
        <w:trPr>
          <w:trHeight w:val="300"/>
        </w:trPr>
        <w:tc>
          <w:tcPr>
            <w:tcW w:w="692" w:type="dxa"/>
          </w:tcPr>
          <w:p w14:paraId="2E34732A"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0</w:t>
            </w:r>
          </w:p>
        </w:tc>
        <w:tc>
          <w:tcPr>
            <w:tcW w:w="531" w:type="dxa"/>
          </w:tcPr>
          <w:p w14:paraId="2D32DCAA"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1</w:t>
            </w:r>
          </w:p>
        </w:tc>
        <w:tc>
          <w:tcPr>
            <w:tcW w:w="496" w:type="dxa"/>
          </w:tcPr>
          <w:p w14:paraId="13482766"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21C2C06"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1DD1D652"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1617D019"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2A970D6D"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7FEAC6DD"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6CDC1C4C"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3366DF1"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A24AAC3"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1BB7F07B"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A9158E6"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50C74EE"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9EE8E3A"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0FD310A7"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F329862"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430CA68B"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75DEC26"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9395CD9"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8ABD204"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2A4AD7C"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72A03334"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6D944D6"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8326B6E"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15042D0"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1F1FF5F7"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82BB463"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2FB40186"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27AB3711"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E6C424B"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4A381D26" w14:textId="77777777" w:rsidR="008E47D1" w:rsidRPr="00507F41" w:rsidRDefault="008E47D1" w:rsidP="00480ADD">
            <w:pPr>
              <w:pStyle w:val="af5"/>
              <w:spacing w:before="0" w:after="0" w:line="259" w:lineRule="auto"/>
              <w:rPr>
                <w:rFonts w:ascii="Times New Roman" w:hAnsi="Times New Roman"/>
                <w:noProof/>
                <w:lang w:val="ro-RO"/>
              </w:rPr>
            </w:pPr>
          </w:p>
        </w:tc>
        <w:tc>
          <w:tcPr>
            <w:tcW w:w="523" w:type="dxa"/>
          </w:tcPr>
          <w:p w14:paraId="65C315D7"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750EEE18" w14:textId="77777777" w:rsidTr="00DE5DE5">
        <w:trPr>
          <w:trHeight w:val="300"/>
        </w:trPr>
        <w:tc>
          <w:tcPr>
            <w:tcW w:w="692" w:type="dxa"/>
          </w:tcPr>
          <w:p w14:paraId="46BF31AD"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1</w:t>
            </w:r>
          </w:p>
        </w:tc>
        <w:tc>
          <w:tcPr>
            <w:tcW w:w="531" w:type="dxa"/>
          </w:tcPr>
          <w:p w14:paraId="2FE18E12"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w:t>
            </w:r>
          </w:p>
        </w:tc>
        <w:tc>
          <w:tcPr>
            <w:tcW w:w="496" w:type="dxa"/>
          </w:tcPr>
          <w:p w14:paraId="7B14024E"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49A96C43"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03AB1EFC"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56D05873"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11DE28BE"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12CDC942"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7BAEA058"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54A5916"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40488A6B"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9F2F43A"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890283E"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D649DD4"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6807968B"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06274C1C"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C9F7A15"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D1B3C09"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18DB1F41"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94ACF5D"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601F8F4"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04B87E23"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4CBC1DB"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7D8D0CB"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3CEB43E"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BE586B7"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F6DEC4D"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70F2D4C"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1C49A8F5"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50E38BA8"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44717EE7"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511E39B6" w14:textId="77777777" w:rsidR="008E47D1" w:rsidRPr="00507F41" w:rsidRDefault="008E47D1" w:rsidP="00480ADD">
            <w:pPr>
              <w:pStyle w:val="af5"/>
              <w:spacing w:before="0" w:after="0" w:line="259" w:lineRule="auto"/>
              <w:rPr>
                <w:rFonts w:ascii="Times New Roman" w:hAnsi="Times New Roman"/>
                <w:noProof/>
                <w:lang w:val="ro-RO"/>
              </w:rPr>
            </w:pPr>
          </w:p>
        </w:tc>
        <w:tc>
          <w:tcPr>
            <w:tcW w:w="523" w:type="dxa"/>
          </w:tcPr>
          <w:p w14:paraId="0F98D423"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382F611C" w14:textId="77777777" w:rsidTr="00DE5DE5">
        <w:trPr>
          <w:trHeight w:val="300"/>
        </w:trPr>
        <w:tc>
          <w:tcPr>
            <w:tcW w:w="692" w:type="dxa"/>
          </w:tcPr>
          <w:p w14:paraId="58D11570"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w:t>
            </w:r>
          </w:p>
        </w:tc>
        <w:tc>
          <w:tcPr>
            <w:tcW w:w="531" w:type="dxa"/>
          </w:tcPr>
          <w:p w14:paraId="68305A4D"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3</w:t>
            </w:r>
          </w:p>
        </w:tc>
        <w:tc>
          <w:tcPr>
            <w:tcW w:w="496" w:type="dxa"/>
          </w:tcPr>
          <w:p w14:paraId="22053C67"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3DEAFBA2"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7AC442E0"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56468116"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69D3109E"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61315F41"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3E2022FF"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1EB5711"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C781D7C"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710170E"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1F515B6A"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F2CB77F"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41882947"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1FA44DBB"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D46B69A"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1CD83094"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CCC5058"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5330AC0"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23025DF"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0C297F62"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2F087BE4"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385A784"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97871C4"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CB169B5"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D31281C"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1DC8E77"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5525255"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22D5E52"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118848A8"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345818D8" w14:textId="77777777" w:rsidR="008E47D1" w:rsidRPr="00507F41" w:rsidRDefault="008E47D1" w:rsidP="00480ADD">
            <w:pPr>
              <w:pStyle w:val="af5"/>
              <w:spacing w:before="0" w:after="0" w:line="259" w:lineRule="auto"/>
              <w:rPr>
                <w:rFonts w:ascii="Times New Roman" w:hAnsi="Times New Roman"/>
                <w:noProof/>
                <w:lang w:val="ro-RO"/>
              </w:rPr>
            </w:pPr>
          </w:p>
        </w:tc>
        <w:tc>
          <w:tcPr>
            <w:tcW w:w="523" w:type="dxa"/>
          </w:tcPr>
          <w:p w14:paraId="32BDD8B5"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1052EDF9" w14:textId="77777777" w:rsidTr="00DE5DE5">
        <w:trPr>
          <w:trHeight w:val="300"/>
        </w:trPr>
        <w:tc>
          <w:tcPr>
            <w:tcW w:w="692" w:type="dxa"/>
          </w:tcPr>
          <w:p w14:paraId="0CAD4259"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3</w:t>
            </w:r>
          </w:p>
        </w:tc>
        <w:tc>
          <w:tcPr>
            <w:tcW w:w="531" w:type="dxa"/>
          </w:tcPr>
          <w:p w14:paraId="6DD6F545"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4</w:t>
            </w:r>
          </w:p>
        </w:tc>
        <w:tc>
          <w:tcPr>
            <w:tcW w:w="496" w:type="dxa"/>
          </w:tcPr>
          <w:p w14:paraId="6A8C46F5"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28B1E9D"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4E223F4E"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12E37E1D"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3C69CBCB"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41BBF97F"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635F534D"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B0BACD4"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9F22485"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96FE48D"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49FADB8"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1CD84409"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2FB6DF18"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15995CAF"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37856B8F"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147C1974"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7E93C12"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9B282F0"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0560987"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5FB85FCD"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F401A8F"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1947A6AF"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CD24D08"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AE2145B"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E33C8FE"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13B27B43"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412F7BA7"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55A785FD"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16CC3053"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3266ABD5" w14:textId="77777777" w:rsidR="008E47D1" w:rsidRPr="00507F41" w:rsidRDefault="008E47D1" w:rsidP="00480ADD">
            <w:pPr>
              <w:pStyle w:val="af5"/>
              <w:spacing w:before="0" w:after="0" w:line="259" w:lineRule="auto"/>
              <w:rPr>
                <w:rFonts w:ascii="Times New Roman" w:hAnsi="Times New Roman"/>
                <w:noProof/>
                <w:lang w:val="ro-RO"/>
              </w:rPr>
            </w:pPr>
          </w:p>
        </w:tc>
        <w:tc>
          <w:tcPr>
            <w:tcW w:w="523" w:type="dxa"/>
          </w:tcPr>
          <w:p w14:paraId="27DACF64"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6FAA1498" w14:textId="77777777" w:rsidTr="00DE5DE5">
        <w:trPr>
          <w:trHeight w:val="300"/>
        </w:trPr>
        <w:tc>
          <w:tcPr>
            <w:tcW w:w="692" w:type="dxa"/>
          </w:tcPr>
          <w:p w14:paraId="5880173D"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4</w:t>
            </w:r>
          </w:p>
        </w:tc>
        <w:tc>
          <w:tcPr>
            <w:tcW w:w="531" w:type="dxa"/>
          </w:tcPr>
          <w:p w14:paraId="45085853"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5</w:t>
            </w:r>
          </w:p>
        </w:tc>
        <w:tc>
          <w:tcPr>
            <w:tcW w:w="496" w:type="dxa"/>
          </w:tcPr>
          <w:p w14:paraId="6C3147D5"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399DB4DC"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723026C6"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3C4C6561"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59D9FFFF"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1B3EB799"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501639E1"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FB749A5"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35914823"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18930AC"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71CF4AD"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1CE3618C"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5A220363"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65E8CA66"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EA9984D"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3B44955E"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123175B"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A43E097"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90BD53A"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45FFD9C7"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03527A9E"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E36B247"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3620E15"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3C326A0"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0ADB0A7"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125EB90F"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56EE2560"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091CC52C"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FC4CEAD"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2C398456" w14:textId="77777777" w:rsidR="008E47D1" w:rsidRPr="00507F41" w:rsidRDefault="008E47D1" w:rsidP="00480ADD">
            <w:pPr>
              <w:pStyle w:val="af5"/>
              <w:spacing w:before="0" w:after="0" w:line="259" w:lineRule="auto"/>
              <w:rPr>
                <w:rFonts w:ascii="Times New Roman" w:hAnsi="Times New Roman"/>
                <w:noProof/>
                <w:lang w:val="ro-RO"/>
              </w:rPr>
            </w:pPr>
          </w:p>
        </w:tc>
        <w:tc>
          <w:tcPr>
            <w:tcW w:w="523" w:type="dxa"/>
          </w:tcPr>
          <w:p w14:paraId="3596A7A4"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17C766CA" w14:textId="77777777" w:rsidTr="00DE5DE5">
        <w:trPr>
          <w:trHeight w:val="300"/>
        </w:trPr>
        <w:tc>
          <w:tcPr>
            <w:tcW w:w="692" w:type="dxa"/>
          </w:tcPr>
          <w:p w14:paraId="6AE4F923"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5</w:t>
            </w:r>
          </w:p>
        </w:tc>
        <w:tc>
          <w:tcPr>
            <w:tcW w:w="531" w:type="dxa"/>
          </w:tcPr>
          <w:p w14:paraId="6D369F89"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6</w:t>
            </w:r>
          </w:p>
        </w:tc>
        <w:tc>
          <w:tcPr>
            <w:tcW w:w="496" w:type="dxa"/>
          </w:tcPr>
          <w:p w14:paraId="6393334B"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123AD13"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70B369CC"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2DEEA448"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37212AA9"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0E6E5A55"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3A8C268D"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DAFC77D"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4B84DF33"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3738ABC"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29E14A8"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58B3A03"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093D5BC9"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11F6E791"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481E6C55"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22EDDBB"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AFD3B81"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FE0A546"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8312700"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50B20A29"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593C9498"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41D72EC"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8CE8A31"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6987E6D"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336E28E"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B9E3BF3"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706EB55D"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623093B0"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C9EBE25"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70F19144" w14:textId="77777777" w:rsidR="008E47D1" w:rsidRPr="00507F41" w:rsidRDefault="008E47D1" w:rsidP="00480ADD">
            <w:pPr>
              <w:pStyle w:val="af5"/>
              <w:spacing w:before="0" w:after="0" w:line="259" w:lineRule="auto"/>
              <w:rPr>
                <w:rFonts w:ascii="Times New Roman" w:hAnsi="Times New Roman"/>
                <w:noProof/>
                <w:lang w:val="ro-RO"/>
              </w:rPr>
            </w:pPr>
          </w:p>
        </w:tc>
        <w:tc>
          <w:tcPr>
            <w:tcW w:w="523" w:type="dxa"/>
          </w:tcPr>
          <w:p w14:paraId="7E5ED968"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4613D1F9" w14:textId="77777777" w:rsidTr="00DE5DE5">
        <w:trPr>
          <w:trHeight w:val="300"/>
        </w:trPr>
        <w:tc>
          <w:tcPr>
            <w:tcW w:w="692" w:type="dxa"/>
          </w:tcPr>
          <w:p w14:paraId="57BF1E89"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w:t>
            </w:r>
          </w:p>
        </w:tc>
        <w:tc>
          <w:tcPr>
            <w:tcW w:w="531" w:type="dxa"/>
          </w:tcPr>
          <w:p w14:paraId="5A034EBA"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w:t>
            </w:r>
          </w:p>
        </w:tc>
        <w:tc>
          <w:tcPr>
            <w:tcW w:w="496" w:type="dxa"/>
          </w:tcPr>
          <w:p w14:paraId="4BF0110F"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3CB3DF8"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371544E9"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4601751D"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40F6A48A"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51131527"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641F5CE5"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23BB454"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781CD02"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9A2C567"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47BEE09"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167C595"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1513B7C7"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07E0E2F"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EF2E016"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68BA2FA"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5F83BBE"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F18C9A7"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4FCFF81"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28E2F12D"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254B01D3"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4991B127"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545F32A"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178E95D6"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416E4B8"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D51469B"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020E6109"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7CAD36A3"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1C15F70B"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11B313BA" w14:textId="77777777" w:rsidR="008E47D1" w:rsidRPr="00507F41" w:rsidRDefault="008E47D1" w:rsidP="00480ADD">
            <w:pPr>
              <w:pStyle w:val="af5"/>
              <w:spacing w:before="0" w:after="0" w:line="259" w:lineRule="auto"/>
              <w:rPr>
                <w:rFonts w:ascii="Times New Roman" w:hAnsi="Times New Roman"/>
                <w:noProof/>
                <w:lang w:val="ro-RO"/>
              </w:rPr>
            </w:pPr>
          </w:p>
        </w:tc>
        <w:tc>
          <w:tcPr>
            <w:tcW w:w="523" w:type="dxa"/>
          </w:tcPr>
          <w:p w14:paraId="1E0878ED"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04938C44" w14:textId="77777777" w:rsidTr="00DE5DE5">
        <w:trPr>
          <w:trHeight w:val="300"/>
        </w:trPr>
        <w:tc>
          <w:tcPr>
            <w:tcW w:w="692" w:type="dxa"/>
          </w:tcPr>
          <w:p w14:paraId="016B07F1"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w:t>
            </w:r>
          </w:p>
        </w:tc>
        <w:tc>
          <w:tcPr>
            <w:tcW w:w="531" w:type="dxa"/>
          </w:tcPr>
          <w:p w14:paraId="021C4ACC"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w:t>
            </w:r>
          </w:p>
        </w:tc>
        <w:tc>
          <w:tcPr>
            <w:tcW w:w="496" w:type="dxa"/>
          </w:tcPr>
          <w:p w14:paraId="126E27F7"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6FFE205"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418E963F"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1626C877"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68E549A8"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3F47965C"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38602994"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C27EAA8"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2620B59"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65A006B"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5CECD5C"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9A90DA4"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557D2538"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D09AA9D"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36E317A3"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410E9072"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6C84326"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BC4EB90"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C8DB639"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23948A6A"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148ED8F4"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4725D751"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11C20DA1"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C918CBD"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6D111CA"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DA45823"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14D603D2"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715D3F3E"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15010F5"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17A73BFB" w14:textId="77777777" w:rsidR="008E47D1" w:rsidRPr="00507F41" w:rsidRDefault="008E47D1" w:rsidP="00480ADD">
            <w:pPr>
              <w:pStyle w:val="af5"/>
              <w:spacing w:before="0" w:after="0" w:line="259" w:lineRule="auto"/>
              <w:rPr>
                <w:rFonts w:ascii="Times New Roman" w:hAnsi="Times New Roman"/>
                <w:noProof/>
                <w:lang w:val="ro-RO"/>
              </w:rPr>
            </w:pPr>
          </w:p>
        </w:tc>
        <w:tc>
          <w:tcPr>
            <w:tcW w:w="523" w:type="dxa"/>
          </w:tcPr>
          <w:p w14:paraId="05B4CFC6"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30C12F70" w14:textId="77777777" w:rsidTr="00DE5DE5">
        <w:trPr>
          <w:trHeight w:val="300"/>
        </w:trPr>
        <w:tc>
          <w:tcPr>
            <w:tcW w:w="692" w:type="dxa"/>
          </w:tcPr>
          <w:p w14:paraId="2B78BC0F"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w:t>
            </w:r>
          </w:p>
        </w:tc>
        <w:tc>
          <w:tcPr>
            <w:tcW w:w="531" w:type="dxa"/>
          </w:tcPr>
          <w:p w14:paraId="51D35D7F"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w:t>
            </w:r>
          </w:p>
        </w:tc>
        <w:tc>
          <w:tcPr>
            <w:tcW w:w="496" w:type="dxa"/>
          </w:tcPr>
          <w:p w14:paraId="34B6A701"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E31B158"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336D70F5"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089347BD"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1533E43F"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02C7FC6A"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4D2B1279"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8708CFF"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0DDBF5E"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60363D9"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B1A487C"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A5B8FEA"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25AD002A"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78EC2458"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163B430D"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A87FF98"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E655B0F"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1633D92"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73DCBD3"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18C149ED"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4A3DCEB5"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402FC5C7"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3C33CD6"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401938A"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B85FF01"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E94BC87"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0B1167EE"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5CCC39E"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B795A0C"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49802313" w14:textId="77777777" w:rsidR="008E47D1" w:rsidRPr="00507F41" w:rsidRDefault="008E47D1" w:rsidP="00480ADD">
            <w:pPr>
              <w:pStyle w:val="af5"/>
              <w:spacing w:before="0" w:after="0" w:line="259" w:lineRule="auto"/>
              <w:rPr>
                <w:rFonts w:ascii="Times New Roman" w:hAnsi="Times New Roman"/>
                <w:noProof/>
                <w:lang w:val="ro-RO"/>
              </w:rPr>
            </w:pPr>
          </w:p>
        </w:tc>
        <w:tc>
          <w:tcPr>
            <w:tcW w:w="523" w:type="dxa"/>
          </w:tcPr>
          <w:p w14:paraId="53CE69E4"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1BCD3464" w14:textId="77777777" w:rsidTr="00DE5DE5">
        <w:trPr>
          <w:trHeight w:val="300"/>
        </w:trPr>
        <w:tc>
          <w:tcPr>
            <w:tcW w:w="692" w:type="dxa"/>
          </w:tcPr>
          <w:p w14:paraId="7E45ACD5"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20</w:t>
            </w:r>
          </w:p>
        </w:tc>
        <w:tc>
          <w:tcPr>
            <w:tcW w:w="531" w:type="dxa"/>
          </w:tcPr>
          <w:p w14:paraId="52045CB7"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21</w:t>
            </w:r>
          </w:p>
        </w:tc>
        <w:tc>
          <w:tcPr>
            <w:tcW w:w="496" w:type="dxa"/>
          </w:tcPr>
          <w:p w14:paraId="0C65C3B5"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3711A775"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3B520FE4"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5638763E"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4F1D0F40"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28DEE537"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0A0C3617"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1183D24C"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9275B18"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5DE6503"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FD5EDE4"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D1440CF"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1D071E24"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51C15DC"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117F570A"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D3AE45C"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757936F"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5BFE663"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1DF62E5F"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085DB427"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0DD4F425"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3DA6D6DB"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448D57DD"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D709DFC"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469D18B"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A98AB38"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5DED687F"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77CEB237"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4F97DF44"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105D1424" w14:textId="77777777" w:rsidR="008E47D1" w:rsidRPr="00507F41" w:rsidRDefault="008E47D1" w:rsidP="00480ADD">
            <w:pPr>
              <w:pStyle w:val="af5"/>
              <w:spacing w:before="0" w:after="0" w:line="259" w:lineRule="auto"/>
              <w:rPr>
                <w:rFonts w:ascii="Times New Roman" w:hAnsi="Times New Roman"/>
                <w:noProof/>
                <w:lang w:val="ro-RO"/>
              </w:rPr>
            </w:pPr>
          </w:p>
        </w:tc>
        <w:tc>
          <w:tcPr>
            <w:tcW w:w="523" w:type="dxa"/>
          </w:tcPr>
          <w:p w14:paraId="5DDA53C9"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62FC950E" w14:textId="77777777" w:rsidTr="00DE5DE5">
        <w:trPr>
          <w:trHeight w:val="300"/>
        </w:trPr>
        <w:tc>
          <w:tcPr>
            <w:tcW w:w="692" w:type="dxa"/>
          </w:tcPr>
          <w:p w14:paraId="2A5FA929"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21</w:t>
            </w:r>
          </w:p>
        </w:tc>
        <w:tc>
          <w:tcPr>
            <w:tcW w:w="531" w:type="dxa"/>
          </w:tcPr>
          <w:p w14:paraId="32E952A7"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22</w:t>
            </w:r>
          </w:p>
        </w:tc>
        <w:tc>
          <w:tcPr>
            <w:tcW w:w="496" w:type="dxa"/>
          </w:tcPr>
          <w:p w14:paraId="3C149275"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C435869"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3EA3A00B"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263F8F0E"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6F5FC361"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47D76263"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2CE65D70"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1C9B53A0"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DE3F4F9"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D39B1BF"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964DC8E"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1D6E0A48"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218D25B4"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EEC310C"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6227E37"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450CA2F"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5A6974D8"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1AB46168"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15098B94"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2A3C7A78"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6D330EEE"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AD0A949"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11FB33DB"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D012655"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028798C"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BCBD4A4"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25A956D2"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6C747574"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4ACAC1B3"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5F75D2DB" w14:textId="77777777" w:rsidR="008E47D1" w:rsidRPr="00507F41" w:rsidRDefault="008E47D1" w:rsidP="00480ADD">
            <w:pPr>
              <w:pStyle w:val="af5"/>
              <w:spacing w:before="0" w:after="0" w:line="259" w:lineRule="auto"/>
              <w:rPr>
                <w:rFonts w:ascii="Times New Roman" w:hAnsi="Times New Roman"/>
                <w:noProof/>
                <w:lang w:val="ro-RO"/>
              </w:rPr>
            </w:pPr>
          </w:p>
        </w:tc>
        <w:tc>
          <w:tcPr>
            <w:tcW w:w="523" w:type="dxa"/>
          </w:tcPr>
          <w:p w14:paraId="46270BCD"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2D5C5F35" w14:textId="77777777" w:rsidTr="00DE5DE5">
        <w:trPr>
          <w:trHeight w:val="300"/>
        </w:trPr>
        <w:tc>
          <w:tcPr>
            <w:tcW w:w="692" w:type="dxa"/>
          </w:tcPr>
          <w:p w14:paraId="0EEF3545"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22</w:t>
            </w:r>
          </w:p>
        </w:tc>
        <w:tc>
          <w:tcPr>
            <w:tcW w:w="531" w:type="dxa"/>
          </w:tcPr>
          <w:p w14:paraId="09DB6339"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23</w:t>
            </w:r>
          </w:p>
        </w:tc>
        <w:tc>
          <w:tcPr>
            <w:tcW w:w="496" w:type="dxa"/>
          </w:tcPr>
          <w:p w14:paraId="407A3C4D"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C683176"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343E4D64"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552BC0C8"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0A8F8F21"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407289A1"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0516B883"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3B136F5"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09625C7"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B3415CA"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834BFB3"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AAAFD48"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CC3A965"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946534B"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9F648A6"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84DF16E"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133DCBB"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DA7CE9E"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9AE77B0"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2532712F"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1B2CCE2D"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0EE4D5F"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711AF1C0"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31B95474"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DE9A9CD"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7823F822"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16F32851"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095E5790"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351E245"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776211F5" w14:textId="77777777" w:rsidR="008E47D1" w:rsidRPr="00507F41" w:rsidRDefault="008E47D1" w:rsidP="00480ADD">
            <w:pPr>
              <w:pStyle w:val="af5"/>
              <w:spacing w:before="0" w:after="0" w:line="259" w:lineRule="auto"/>
              <w:rPr>
                <w:rFonts w:ascii="Times New Roman" w:hAnsi="Times New Roman"/>
                <w:noProof/>
                <w:lang w:val="ro-RO"/>
              </w:rPr>
            </w:pPr>
          </w:p>
        </w:tc>
        <w:tc>
          <w:tcPr>
            <w:tcW w:w="523" w:type="dxa"/>
          </w:tcPr>
          <w:p w14:paraId="0857DA3F"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4990E7D3" w14:textId="77777777" w:rsidTr="00DE5DE5">
        <w:trPr>
          <w:trHeight w:val="300"/>
        </w:trPr>
        <w:tc>
          <w:tcPr>
            <w:tcW w:w="692" w:type="dxa"/>
          </w:tcPr>
          <w:p w14:paraId="4BBD3032"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23</w:t>
            </w:r>
          </w:p>
        </w:tc>
        <w:tc>
          <w:tcPr>
            <w:tcW w:w="531" w:type="dxa"/>
          </w:tcPr>
          <w:p w14:paraId="33EED3FE" w14:textId="77777777" w:rsidR="008E47D1" w:rsidRPr="00507F41" w:rsidRDefault="008E47D1" w:rsidP="00480ADD">
            <w:pPr>
              <w:pStyle w:val="af5"/>
              <w:spacing w:before="0" w:after="0" w:line="259" w:lineRule="auto"/>
              <w:rPr>
                <w:rFonts w:ascii="Times New Roman" w:hAnsi="Times New Roman"/>
                <w:noProof/>
                <w:lang w:val="ro-RO"/>
              </w:rPr>
            </w:pPr>
            <w:r w:rsidRPr="00507F41">
              <w:rPr>
                <w:rFonts w:ascii="Times New Roman" w:hAnsi="Times New Roman"/>
                <w:noProof/>
                <w:lang w:val="ro-RO"/>
              </w:rPr>
              <w:t>24</w:t>
            </w:r>
          </w:p>
        </w:tc>
        <w:tc>
          <w:tcPr>
            <w:tcW w:w="496" w:type="dxa"/>
          </w:tcPr>
          <w:p w14:paraId="6C478B57"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FB9812B" w14:textId="77777777" w:rsidR="008E47D1" w:rsidRPr="00507F41" w:rsidRDefault="008E47D1" w:rsidP="00480ADD">
            <w:pPr>
              <w:pStyle w:val="af5"/>
              <w:spacing w:before="0" w:after="0" w:line="259" w:lineRule="auto"/>
              <w:rPr>
                <w:rFonts w:ascii="Times New Roman" w:hAnsi="Times New Roman"/>
                <w:noProof/>
                <w:lang w:val="ro-RO"/>
              </w:rPr>
            </w:pPr>
          </w:p>
        </w:tc>
        <w:tc>
          <w:tcPr>
            <w:tcW w:w="343" w:type="dxa"/>
          </w:tcPr>
          <w:p w14:paraId="5A9D0C23"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55E7796C" w14:textId="77777777" w:rsidR="008E47D1" w:rsidRPr="00507F41" w:rsidRDefault="008E47D1" w:rsidP="00480ADD">
            <w:pPr>
              <w:pStyle w:val="af5"/>
              <w:spacing w:before="0" w:after="0" w:line="259" w:lineRule="auto"/>
              <w:rPr>
                <w:rFonts w:ascii="Times New Roman" w:hAnsi="Times New Roman"/>
                <w:noProof/>
                <w:lang w:val="ro-RO"/>
              </w:rPr>
            </w:pPr>
          </w:p>
        </w:tc>
        <w:tc>
          <w:tcPr>
            <w:tcW w:w="364" w:type="dxa"/>
          </w:tcPr>
          <w:p w14:paraId="2C2A14DA"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73" w:type="dxa"/>
          </w:tcPr>
          <w:p w14:paraId="656EC942"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355" w:type="dxa"/>
          </w:tcPr>
          <w:p w14:paraId="662BCF8D"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39C6479D"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06B62163"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142B9428"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6DF770E"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5E73A97"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32BF78EA"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768E7C7A"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534A3B7F"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1D9559F"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69B69079"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1BD15863"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49388D0E"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198829AE"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17B3B8A7"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4BF9A3C"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258CD926"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2773491E"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CC8D43A" w14:textId="77777777" w:rsidR="008E47D1" w:rsidRPr="00507F41" w:rsidRDefault="008E47D1" w:rsidP="00480ADD">
            <w:pPr>
              <w:pStyle w:val="af5"/>
              <w:spacing w:before="0" w:after="0" w:line="259" w:lineRule="auto"/>
              <w:rPr>
                <w:rFonts w:ascii="Times New Roman" w:hAnsi="Times New Roman"/>
                <w:noProof/>
                <w:lang w:val="ro-RO"/>
              </w:rPr>
            </w:pPr>
          </w:p>
        </w:tc>
        <w:tc>
          <w:tcPr>
            <w:tcW w:w="420" w:type="dxa"/>
          </w:tcPr>
          <w:p w14:paraId="0F825DC2"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1753A728" w14:textId="77777777" w:rsidR="008E47D1" w:rsidRPr="00507F41" w:rsidRDefault="008E47D1" w:rsidP="00480ADD">
            <w:pPr>
              <w:pStyle w:val="af5"/>
              <w:spacing w:before="0" w:after="0" w:line="259" w:lineRule="auto"/>
              <w:rPr>
                <w:rFonts w:ascii="Times New Roman" w:hAnsi="Times New Roman"/>
                <w:noProof/>
                <w:color w:val="FF0000"/>
                <w:lang w:val="ro-RO"/>
              </w:rPr>
            </w:pPr>
          </w:p>
        </w:tc>
        <w:tc>
          <w:tcPr>
            <w:tcW w:w="420" w:type="dxa"/>
          </w:tcPr>
          <w:p w14:paraId="7F406E89" w14:textId="77777777" w:rsidR="008E47D1" w:rsidRPr="00507F41" w:rsidRDefault="008E47D1" w:rsidP="00480ADD">
            <w:pPr>
              <w:pStyle w:val="af5"/>
              <w:spacing w:before="0" w:after="0" w:line="259" w:lineRule="auto"/>
              <w:rPr>
                <w:rFonts w:ascii="Times New Roman" w:hAnsi="Times New Roman"/>
                <w:noProof/>
                <w:lang w:val="ro-RO"/>
              </w:rPr>
            </w:pPr>
          </w:p>
        </w:tc>
        <w:tc>
          <w:tcPr>
            <w:tcW w:w="496" w:type="dxa"/>
          </w:tcPr>
          <w:p w14:paraId="65DD8922" w14:textId="77777777" w:rsidR="008E47D1" w:rsidRPr="00507F41" w:rsidRDefault="008E47D1" w:rsidP="00480ADD">
            <w:pPr>
              <w:pStyle w:val="af5"/>
              <w:spacing w:before="0" w:after="0" w:line="259" w:lineRule="auto"/>
              <w:rPr>
                <w:rFonts w:ascii="Times New Roman" w:hAnsi="Times New Roman"/>
                <w:noProof/>
                <w:lang w:val="ro-RO"/>
              </w:rPr>
            </w:pPr>
          </w:p>
        </w:tc>
        <w:tc>
          <w:tcPr>
            <w:tcW w:w="446" w:type="dxa"/>
          </w:tcPr>
          <w:p w14:paraId="7EE2D7DB" w14:textId="77777777" w:rsidR="008E47D1" w:rsidRPr="00507F41" w:rsidRDefault="008E47D1" w:rsidP="00480ADD">
            <w:pPr>
              <w:pStyle w:val="af5"/>
              <w:spacing w:before="0" w:after="0" w:line="259" w:lineRule="auto"/>
              <w:rPr>
                <w:rFonts w:ascii="Times New Roman" w:hAnsi="Times New Roman"/>
                <w:noProof/>
                <w:lang w:val="ro-RO"/>
              </w:rPr>
            </w:pPr>
          </w:p>
        </w:tc>
        <w:tc>
          <w:tcPr>
            <w:tcW w:w="523" w:type="dxa"/>
          </w:tcPr>
          <w:p w14:paraId="5F7FEC16" w14:textId="77777777" w:rsidR="008E47D1" w:rsidRPr="00507F41" w:rsidRDefault="008E47D1" w:rsidP="00480ADD">
            <w:pPr>
              <w:pStyle w:val="af5"/>
              <w:spacing w:before="0" w:after="0" w:line="259" w:lineRule="auto"/>
              <w:rPr>
                <w:rFonts w:ascii="Times New Roman" w:hAnsi="Times New Roman"/>
                <w:noProof/>
                <w:lang w:val="ro-RO"/>
              </w:rPr>
            </w:pPr>
          </w:p>
        </w:tc>
      </w:tr>
      <w:tr w:rsidR="008E47D1" w:rsidRPr="00507F41" w14:paraId="307504B6" w14:textId="77777777" w:rsidTr="00DE5DE5">
        <w:trPr>
          <w:trHeight w:val="300"/>
        </w:trPr>
        <w:tc>
          <w:tcPr>
            <w:tcW w:w="2922" w:type="dxa"/>
            <w:gridSpan w:val="6"/>
          </w:tcPr>
          <w:p w14:paraId="571A6FB4" w14:textId="77777777" w:rsidR="008E47D1" w:rsidRPr="00507F41" w:rsidRDefault="008E47D1" w:rsidP="00480ADD">
            <w:pPr>
              <w:pStyle w:val="af5"/>
              <w:spacing w:before="0" w:after="0" w:line="259" w:lineRule="auto"/>
              <w:rPr>
                <w:rFonts w:ascii="Times New Roman" w:hAnsi="Times New Roman"/>
                <w:noProof/>
                <w:sz w:val="22"/>
                <w:szCs w:val="22"/>
                <w:lang w:val="ro-RO"/>
              </w:rPr>
            </w:pPr>
            <w:r w:rsidRPr="00507F41">
              <w:rPr>
                <w:rFonts w:ascii="Times New Roman" w:hAnsi="Times New Roman"/>
                <w:noProof/>
                <w:sz w:val="22"/>
                <w:szCs w:val="22"/>
                <w:lang w:val="ro-RO"/>
              </w:rPr>
              <w:t>Contravaloare lunara serviciu (Lei)</w:t>
            </w:r>
          </w:p>
        </w:tc>
        <w:tc>
          <w:tcPr>
            <w:tcW w:w="364" w:type="dxa"/>
          </w:tcPr>
          <w:p w14:paraId="2C3C355E"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373" w:type="dxa"/>
          </w:tcPr>
          <w:p w14:paraId="1CD81CFC"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355" w:type="dxa"/>
          </w:tcPr>
          <w:p w14:paraId="29DCAE1D"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12105BB7"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189B3268"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14E978BB"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5BC95335"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5589F7B6"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28F0EAB1"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3D685F85"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68253546"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7679B4F7"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36204F35"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108B7840"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5190FA7A"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41E6023F"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2FF10241"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4BF04982"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5C40EE85"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420B4C8B"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46843D5F"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5A334D49"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7D28D94F"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2325AC34"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774C0E25"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46" w:type="dxa"/>
          </w:tcPr>
          <w:p w14:paraId="3BC797AE"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523" w:type="dxa"/>
          </w:tcPr>
          <w:p w14:paraId="7312B9F6"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r>
      <w:tr w:rsidR="008E47D1" w:rsidRPr="00507F41" w14:paraId="0C6A994F" w14:textId="77777777" w:rsidTr="00DE5DE5">
        <w:trPr>
          <w:trHeight w:val="300"/>
        </w:trPr>
        <w:tc>
          <w:tcPr>
            <w:tcW w:w="692" w:type="dxa"/>
          </w:tcPr>
          <w:p w14:paraId="144274CA" w14:textId="77777777" w:rsidR="008E47D1" w:rsidRPr="00507F41" w:rsidRDefault="008E47D1" w:rsidP="00480ADD">
            <w:pPr>
              <w:pStyle w:val="af5"/>
              <w:spacing w:before="0" w:after="0" w:line="259" w:lineRule="auto"/>
              <w:rPr>
                <w:rFonts w:ascii="Times New Roman" w:hAnsi="Times New Roman"/>
                <w:noProof/>
                <w:sz w:val="22"/>
                <w:szCs w:val="22"/>
                <w:lang w:val="ro-RO"/>
              </w:rPr>
            </w:pPr>
            <w:r w:rsidRPr="00507F41">
              <w:rPr>
                <w:rFonts w:ascii="Times New Roman" w:hAnsi="Times New Roman"/>
                <w:noProof/>
                <w:sz w:val="22"/>
                <w:szCs w:val="22"/>
                <w:lang w:val="ro-RO"/>
              </w:rPr>
              <w:t>TVA (Lei)</w:t>
            </w:r>
          </w:p>
        </w:tc>
        <w:tc>
          <w:tcPr>
            <w:tcW w:w="531" w:type="dxa"/>
          </w:tcPr>
          <w:p w14:paraId="54872579"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5FB586B8"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51FE3309"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343" w:type="dxa"/>
          </w:tcPr>
          <w:p w14:paraId="1FF8B338"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364" w:type="dxa"/>
          </w:tcPr>
          <w:p w14:paraId="230021BE"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364" w:type="dxa"/>
          </w:tcPr>
          <w:p w14:paraId="571B4AEB"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373" w:type="dxa"/>
          </w:tcPr>
          <w:p w14:paraId="4D15EB7E"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355" w:type="dxa"/>
          </w:tcPr>
          <w:p w14:paraId="5CF81D9C"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3594C589"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276AE6C6"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4B23F0C7"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3CD8DAA2"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6648589C"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007C37C3"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3873D436"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4EA0E114"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0CE789D2"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299EF0B1"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51848101"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6355E0DF"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70A0BF39"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61D4E358"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3F2287B4"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2ABCCAFA"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27C39058"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14854A4D"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588026A4"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47574409"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79D9DAAB"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35A6C450"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46" w:type="dxa"/>
          </w:tcPr>
          <w:p w14:paraId="59C60402"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523" w:type="dxa"/>
          </w:tcPr>
          <w:p w14:paraId="1C949D7E"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r>
      <w:tr w:rsidR="008E47D1" w:rsidRPr="00507F41" w14:paraId="7D137244" w14:textId="77777777" w:rsidTr="00DE5DE5">
        <w:trPr>
          <w:trHeight w:val="300"/>
        </w:trPr>
        <w:tc>
          <w:tcPr>
            <w:tcW w:w="1223" w:type="dxa"/>
            <w:gridSpan w:val="2"/>
          </w:tcPr>
          <w:p w14:paraId="70881774" w14:textId="77777777" w:rsidR="008E47D1" w:rsidRPr="00507F41" w:rsidRDefault="008E47D1" w:rsidP="00480ADD">
            <w:pPr>
              <w:pStyle w:val="af5"/>
              <w:spacing w:before="0" w:after="0" w:line="259" w:lineRule="auto"/>
              <w:rPr>
                <w:rFonts w:ascii="Times New Roman" w:hAnsi="Times New Roman"/>
                <w:noProof/>
                <w:sz w:val="22"/>
                <w:szCs w:val="22"/>
                <w:lang w:val="ro-RO"/>
              </w:rPr>
            </w:pPr>
            <w:r w:rsidRPr="00507F41">
              <w:rPr>
                <w:rFonts w:ascii="Times New Roman" w:hAnsi="Times New Roman"/>
                <w:noProof/>
                <w:sz w:val="22"/>
                <w:szCs w:val="22"/>
                <w:lang w:val="ro-RO"/>
              </w:rPr>
              <w:t>TOTAL (Lei)</w:t>
            </w:r>
          </w:p>
        </w:tc>
        <w:tc>
          <w:tcPr>
            <w:tcW w:w="496" w:type="dxa"/>
          </w:tcPr>
          <w:p w14:paraId="2FF8C057"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74F7A58A"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343" w:type="dxa"/>
          </w:tcPr>
          <w:p w14:paraId="5B969A77"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364" w:type="dxa"/>
          </w:tcPr>
          <w:p w14:paraId="3BB0A078"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364" w:type="dxa"/>
          </w:tcPr>
          <w:p w14:paraId="02090240"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373" w:type="dxa"/>
          </w:tcPr>
          <w:p w14:paraId="2EA7FEE2"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355" w:type="dxa"/>
          </w:tcPr>
          <w:p w14:paraId="7DE9EF54"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128F6872"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22A6ABDE"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6F1C1DF1"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24B58C88"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63DCF91F"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2F4E118D"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6104084A"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72BEF651"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22FC6FCC"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4959AE04"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10759F2E"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0B686561"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3F060085"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644ED6B1"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3F8F1F1D"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70A97B11"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30E32BB8"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16110518"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20" w:type="dxa"/>
          </w:tcPr>
          <w:p w14:paraId="25FD15A1"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793385E5" w14:textId="77777777" w:rsidR="008E47D1" w:rsidRPr="00507F41" w:rsidRDefault="008E47D1" w:rsidP="00480ADD">
            <w:pPr>
              <w:pStyle w:val="af5"/>
              <w:spacing w:before="0" w:after="0" w:line="259" w:lineRule="auto"/>
              <w:rPr>
                <w:rFonts w:ascii="Times New Roman" w:hAnsi="Times New Roman"/>
                <w:noProof/>
                <w:color w:val="FF0000"/>
                <w:sz w:val="22"/>
                <w:szCs w:val="22"/>
                <w:lang w:val="ro-RO"/>
              </w:rPr>
            </w:pPr>
          </w:p>
        </w:tc>
        <w:tc>
          <w:tcPr>
            <w:tcW w:w="420" w:type="dxa"/>
          </w:tcPr>
          <w:p w14:paraId="48A49C2D"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96" w:type="dxa"/>
          </w:tcPr>
          <w:p w14:paraId="6E083918"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446" w:type="dxa"/>
          </w:tcPr>
          <w:p w14:paraId="4C834A40"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c>
          <w:tcPr>
            <w:tcW w:w="523" w:type="dxa"/>
          </w:tcPr>
          <w:p w14:paraId="63C44EE4" w14:textId="77777777" w:rsidR="008E47D1" w:rsidRPr="00507F41" w:rsidRDefault="008E47D1" w:rsidP="00480ADD">
            <w:pPr>
              <w:pStyle w:val="af5"/>
              <w:spacing w:before="0" w:after="0" w:line="259" w:lineRule="auto"/>
              <w:rPr>
                <w:rFonts w:ascii="Times New Roman" w:hAnsi="Times New Roman"/>
                <w:noProof/>
                <w:sz w:val="22"/>
                <w:szCs w:val="22"/>
                <w:lang w:val="ro-RO"/>
              </w:rPr>
            </w:pPr>
          </w:p>
        </w:tc>
      </w:tr>
    </w:tbl>
    <w:p w14:paraId="6E139B0E" w14:textId="77777777" w:rsidR="008E47D1" w:rsidRPr="00507F41" w:rsidRDefault="008E47D1" w:rsidP="00480ADD">
      <w:pPr>
        <w:pStyle w:val="af5"/>
        <w:spacing w:before="0" w:after="0" w:line="259" w:lineRule="auto"/>
        <w:rPr>
          <w:rFonts w:ascii="Times New Roman" w:hAnsi="Times New Roman"/>
          <w:noProof/>
          <w:sz w:val="24"/>
          <w:szCs w:val="24"/>
          <w:lang w:val="ro-RO"/>
        </w:rPr>
      </w:pPr>
    </w:p>
    <w:p w14:paraId="013047C6" w14:textId="5280517A" w:rsidR="00E24792" w:rsidRPr="00507F41" w:rsidRDefault="008E47D1" w:rsidP="00480ADD">
      <w:pPr>
        <w:pStyle w:val="af5"/>
        <w:spacing w:before="0" w:after="0" w:line="259" w:lineRule="auto"/>
        <w:rPr>
          <w:rFonts w:ascii="Times New Roman" w:hAnsi="Times New Roman"/>
          <w:sz w:val="24"/>
          <w:szCs w:val="24"/>
          <w:lang w:val="pt-BR"/>
        </w:rPr>
      </w:pPr>
      <w:r w:rsidRPr="00507F41">
        <w:rPr>
          <w:rFonts w:ascii="Times New Roman" w:hAnsi="Times New Roman"/>
          <w:noProof/>
          <w:sz w:val="24"/>
          <w:szCs w:val="24"/>
          <w:lang w:val="ro-RO"/>
        </w:rPr>
        <w:tab/>
      </w:r>
      <w:r w:rsidR="00507F41">
        <w:rPr>
          <w:rFonts w:ascii="Times New Roman" w:hAnsi="Times New Roman"/>
          <w:noProof/>
          <w:sz w:val="24"/>
          <w:szCs w:val="24"/>
          <w:lang w:val="ro-RO"/>
        </w:rPr>
        <w:t>(</w:t>
      </w:r>
      <w:r w:rsidR="003015F4" w:rsidRPr="00507F41">
        <w:rPr>
          <w:rFonts w:ascii="Times New Roman" w:hAnsi="Times New Roman"/>
          <w:noProof/>
          <w:sz w:val="24"/>
          <w:szCs w:val="24"/>
          <w:lang w:val="ro-RO"/>
        </w:rPr>
        <w:t>CEDENT</w:t>
      </w:r>
      <w:r w:rsidR="00507F41">
        <w:rPr>
          <w:rFonts w:ascii="Times New Roman" w:hAnsi="Times New Roman"/>
          <w:noProof/>
          <w:sz w:val="24"/>
          <w:szCs w:val="24"/>
          <w:lang w:val="ro-RO"/>
        </w:rPr>
        <w:t>)</w:t>
      </w:r>
      <w:r w:rsidRPr="00507F41">
        <w:rPr>
          <w:rFonts w:ascii="Times New Roman" w:hAnsi="Times New Roman"/>
          <w:noProof/>
          <w:sz w:val="24"/>
          <w:szCs w:val="24"/>
          <w:lang w:val="ro-RO"/>
        </w:rPr>
        <w:tab/>
      </w:r>
      <w:r w:rsidRPr="00507F41">
        <w:rPr>
          <w:rFonts w:ascii="Times New Roman" w:hAnsi="Times New Roman"/>
          <w:noProof/>
          <w:sz w:val="24"/>
          <w:szCs w:val="24"/>
          <w:lang w:val="ro-RO"/>
        </w:rPr>
        <w:tab/>
      </w:r>
      <w:r w:rsidRPr="00507F41">
        <w:rPr>
          <w:rFonts w:ascii="Times New Roman" w:hAnsi="Times New Roman"/>
          <w:noProof/>
          <w:sz w:val="24"/>
          <w:szCs w:val="24"/>
          <w:lang w:val="ro-RO"/>
        </w:rPr>
        <w:tab/>
      </w:r>
      <w:r w:rsidRPr="00507F41">
        <w:rPr>
          <w:rFonts w:ascii="Times New Roman" w:hAnsi="Times New Roman"/>
          <w:noProof/>
          <w:sz w:val="24"/>
          <w:szCs w:val="24"/>
          <w:lang w:val="ro-RO"/>
        </w:rPr>
        <w:tab/>
      </w:r>
      <w:r w:rsidR="003015F4" w:rsidRPr="00507F41">
        <w:rPr>
          <w:rFonts w:ascii="Times New Roman" w:hAnsi="Times New Roman"/>
          <w:noProof/>
          <w:sz w:val="24"/>
          <w:szCs w:val="24"/>
          <w:lang w:val="ro-RO"/>
        </w:rPr>
        <w:tab/>
      </w:r>
      <w:r w:rsidR="003015F4" w:rsidRPr="00507F41">
        <w:rPr>
          <w:rFonts w:ascii="Times New Roman" w:hAnsi="Times New Roman"/>
          <w:noProof/>
          <w:sz w:val="24"/>
          <w:szCs w:val="24"/>
          <w:lang w:val="ro-RO"/>
        </w:rPr>
        <w:tab/>
        <w:t>(CESIONAR)</w:t>
      </w:r>
      <w:r w:rsidRPr="00507F41">
        <w:rPr>
          <w:rFonts w:ascii="Times New Roman" w:hAnsi="Times New Roman"/>
          <w:noProof/>
          <w:sz w:val="24"/>
          <w:szCs w:val="24"/>
          <w:lang w:val="ro-RO"/>
        </w:rPr>
        <w:tab/>
      </w:r>
      <w:r w:rsidRPr="00507F41">
        <w:rPr>
          <w:rFonts w:ascii="Times New Roman" w:hAnsi="Times New Roman"/>
          <w:noProof/>
          <w:sz w:val="24"/>
          <w:szCs w:val="24"/>
          <w:lang w:val="ro-RO"/>
        </w:rPr>
        <w:tab/>
      </w:r>
      <w:r w:rsidRPr="00507F41">
        <w:rPr>
          <w:rFonts w:ascii="Times New Roman" w:hAnsi="Times New Roman"/>
          <w:noProof/>
          <w:sz w:val="24"/>
          <w:szCs w:val="24"/>
          <w:lang w:val="ro-RO"/>
        </w:rPr>
        <w:tab/>
      </w:r>
      <w:r w:rsidRPr="00507F41">
        <w:rPr>
          <w:rFonts w:ascii="Times New Roman" w:hAnsi="Times New Roman"/>
          <w:noProof/>
          <w:sz w:val="24"/>
          <w:szCs w:val="24"/>
          <w:lang w:val="ro-RO"/>
        </w:rPr>
        <w:tab/>
      </w:r>
    </w:p>
    <w:sectPr w:rsidR="00E24792" w:rsidRPr="00507F41" w:rsidSect="00710C79">
      <w:pgSz w:w="15840" w:h="12240" w:orient="landscape"/>
      <w:pgMar w:top="851"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79E15" w14:textId="77777777" w:rsidR="00EB4CDE" w:rsidRDefault="00EB4CDE">
      <w:r>
        <w:separator/>
      </w:r>
    </w:p>
  </w:endnote>
  <w:endnote w:type="continuationSeparator" w:id="0">
    <w:p w14:paraId="0110DA68" w14:textId="77777777" w:rsidR="00EB4CDE" w:rsidRDefault="00EB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rvino Expanded">
    <w:altName w:val="Courier New"/>
    <w:panose1 w:val="00000000000000000000"/>
    <w:charset w:val="00"/>
    <w:family w:val="modern"/>
    <w:notTrueType/>
    <w:pitch w:val="variable"/>
    <w:sig w:usb0="00000207" w:usb1="00000011"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C3727" w14:textId="77777777" w:rsidR="003C222C" w:rsidRDefault="003C222C" w:rsidP="00B66242">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220C8034" w14:textId="77777777" w:rsidR="003C222C" w:rsidRDefault="003C222C" w:rsidP="00B66242">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8D362" w14:textId="607070ED" w:rsidR="003C222C" w:rsidRPr="000D175E" w:rsidRDefault="003C222C" w:rsidP="00650060">
    <w:pPr>
      <w:pStyle w:val="a7"/>
      <w:jc w:val="right"/>
      <w:rPr>
        <w:rFonts w:cs="Arial"/>
        <w:szCs w:val="22"/>
      </w:rPr>
    </w:pPr>
    <w:r w:rsidRPr="00715375">
      <w:rPr>
        <w:rFonts w:ascii="Cervino Expanded" w:hAnsi="Cervino Expanded"/>
      </w:rPr>
      <w:fldChar w:fldCharType="begin"/>
    </w:r>
    <w:r w:rsidRPr="00715375">
      <w:rPr>
        <w:rFonts w:ascii="Cervino Expanded" w:hAnsi="Cervino Expanded"/>
      </w:rPr>
      <w:instrText xml:space="preserve"> PAGE   \* MERGEFORMAT </w:instrText>
    </w:r>
    <w:r w:rsidRPr="00715375">
      <w:rPr>
        <w:rFonts w:ascii="Cervino Expanded" w:hAnsi="Cervino Expanded"/>
      </w:rPr>
      <w:fldChar w:fldCharType="separate"/>
    </w:r>
    <w:r w:rsidR="00321C75">
      <w:rPr>
        <w:rFonts w:ascii="Cervino Expanded" w:hAnsi="Cervino Expanded"/>
        <w:noProof/>
      </w:rPr>
      <w:t>15</w:t>
    </w:r>
    <w:r w:rsidRPr="00715375">
      <w:rPr>
        <w:rFonts w:ascii="Cervino Expanded" w:hAnsi="Cervino Expanded"/>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8635B" w14:textId="77777777" w:rsidR="00EB4CDE" w:rsidRDefault="00EB4CDE">
      <w:r>
        <w:separator/>
      </w:r>
    </w:p>
  </w:footnote>
  <w:footnote w:type="continuationSeparator" w:id="0">
    <w:p w14:paraId="48B4B0DF" w14:textId="77777777" w:rsidR="00EB4CDE" w:rsidRDefault="00EB4C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9C861" w14:textId="124B2C94" w:rsidR="003C222C" w:rsidRDefault="003C222C" w:rsidP="00725D3F">
    <w:pPr>
      <w:pStyle w:val="ab"/>
      <w:rPr>
        <w:sz w:val="16"/>
        <w:szCs w:val="16"/>
      </w:rPr>
    </w:pPr>
    <w:r w:rsidRPr="00725D3F">
      <w:rPr>
        <w:sz w:val="18"/>
        <w:szCs w:val="18"/>
      </w:rPr>
      <w:tab/>
    </w:r>
  </w:p>
  <w:p w14:paraId="641923F4" w14:textId="77777777" w:rsidR="003C222C" w:rsidRPr="00967C53" w:rsidRDefault="003C222C" w:rsidP="00725D3F">
    <w:pPr>
      <w:pStyle w:val="ab"/>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6AC4756"/>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080935A"/>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4CE7C18"/>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4344814"/>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11CAD94"/>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EA50964C"/>
    <w:lvl w:ilvl="0">
      <w:start w:val="1"/>
      <w:numFmt w:val="decimal"/>
      <w:pStyle w:val="1"/>
      <w:lvlText w:val="%1"/>
      <w:lvlJc w:val="left"/>
      <w:pPr>
        <w:tabs>
          <w:tab w:val="num" w:pos="432"/>
        </w:tabs>
        <w:ind w:left="432" w:hanging="432"/>
      </w:pPr>
    </w:lvl>
    <w:lvl w:ilvl="1">
      <w:start w:val="6"/>
      <w:numFmt w:val="decimal"/>
      <w:lvlText w:val="%2."/>
      <w:lvlJc w:val="left"/>
      <w:pPr>
        <w:tabs>
          <w:tab w:val="num" w:pos="360"/>
        </w:tabs>
        <w:ind w:left="360" w:hanging="360"/>
      </w:pPr>
      <w:rPr>
        <w:rFonts w:hint="default"/>
      </w:rPr>
    </w:lvl>
    <w:lvl w:ilvl="2">
      <w:start w:val="1"/>
      <w:numFmt w:val="decimal"/>
      <w:pStyle w:val="30"/>
      <w:lvlText w:val="%1.%2.%3"/>
      <w:lvlJc w:val="left"/>
      <w:pPr>
        <w:tabs>
          <w:tab w:val="num" w:pos="720"/>
        </w:tabs>
        <w:ind w:left="720" w:hanging="720"/>
      </w:pPr>
    </w:lvl>
    <w:lvl w:ilvl="3">
      <w:start w:val="1"/>
      <w:numFmt w:val="decimal"/>
      <w:pStyle w:val="40"/>
      <w:lvlText w:val="%1.%2.%3.%4"/>
      <w:lvlJc w:val="left"/>
      <w:pPr>
        <w:tabs>
          <w:tab w:val="num" w:pos="864"/>
        </w:tabs>
        <w:ind w:left="864" w:hanging="864"/>
      </w:pPr>
    </w:lvl>
    <w:lvl w:ilvl="4">
      <w:start w:val="1"/>
      <w:numFmt w:val="decimal"/>
      <w:pStyle w:val="50"/>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066A48DA"/>
    <w:multiLevelType w:val="hybridMultilevel"/>
    <w:tmpl w:val="E820B426"/>
    <w:lvl w:ilvl="0" w:tplc="04090001">
      <w:start w:val="1"/>
      <w:numFmt w:val="bullet"/>
      <w:lvlText w:val=""/>
      <w:lvlJc w:val="left"/>
      <w:pPr>
        <w:tabs>
          <w:tab w:val="num" w:pos="1211"/>
        </w:tabs>
        <w:ind w:left="1208" w:hanging="357"/>
      </w:pPr>
      <w:rPr>
        <w:rFonts w:ascii="Symbol" w:hAnsi="Symbol"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0E2C6296"/>
    <w:multiLevelType w:val="hybridMultilevel"/>
    <w:tmpl w:val="A3406DE2"/>
    <w:lvl w:ilvl="0" w:tplc="FFFFFFFF">
      <w:start w:val="1"/>
      <w:numFmt w:val="lowerLetter"/>
      <w:lvlText w:val="%1)"/>
      <w:lvlJc w:val="left"/>
      <w:pPr>
        <w:ind w:left="2024" w:hanging="360"/>
      </w:pPr>
      <w:rPr>
        <w:rFonts w:hint="default"/>
      </w:rPr>
    </w:lvl>
    <w:lvl w:ilvl="1" w:tplc="FFFFFFFF">
      <w:start w:val="1"/>
      <w:numFmt w:val="lowerLetter"/>
      <w:lvlText w:val="%2."/>
      <w:lvlJc w:val="left"/>
      <w:pPr>
        <w:ind w:left="2744" w:hanging="360"/>
      </w:pPr>
    </w:lvl>
    <w:lvl w:ilvl="2" w:tplc="FFFFFFFF" w:tentative="1">
      <w:start w:val="1"/>
      <w:numFmt w:val="lowerRoman"/>
      <w:lvlText w:val="%3."/>
      <w:lvlJc w:val="right"/>
      <w:pPr>
        <w:ind w:left="3464" w:hanging="180"/>
      </w:pPr>
    </w:lvl>
    <w:lvl w:ilvl="3" w:tplc="FFFFFFFF" w:tentative="1">
      <w:start w:val="1"/>
      <w:numFmt w:val="decimal"/>
      <w:lvlText w:val="%4."/>
      <w:lvlJc w:val="left"/>
      <w:pPr>
        <w:ind w:left="4184" w:hanging="360"/>
      </w:pPr>
    </w:lvl>
    <w:lvl w:ilvl="4" w:tplc="FFFFFFFF" w:tentative="1">
      <w:start w:val="1"/>
      <w:numFmt w:val="lowerLetter"/>
      <w:lvlText w:val="%5."/>
      <w:lvlJc w:val="left"/>
      <w:pPr>
        <w:ind w:left="4904" w:hanging="360"/>
      </w:pPr>
    </w:lvl>
    <w:lvl w:ilvl="5" w:tplc="FFFFFFFF" w:tentative="1">
      <w:start w:val="1"/>
      <w:numFmt w:val="lowerRoman"/>
      <w:lvlText w:val="%6."/>
      <w:lvlJc w:val="right"/>
      <w:pPr>
        <w:ind w:left="5624" w:hanging="180"/>
      </w:pPr>
    </w:lvl>
    <w:lvl w:ilvl="6" w:tplc="FFFFFFFF" w:tentative="1">
      <w:start w:val="1"/>
      <w:numFmt w:val="decimal"/>
      <w:lvlText w:val="%7."/>
      <w:lvlJc w:val="left"/>
      <w:pPr>
        <w:ind w:left="6344" w:hanging="360"/>
      </w:pPr>
    </w:lvl>
    <w:lvl w:ilvl="7" w:tplc="FFFFFFFF" w:tentative="1">
      <w:start w:val="1"/>
      <w:numFmt w:val="lowerLetter"/>
      <w:lvlText w:val="%8."/>
      <w:lvlJc w:val="left"/>
      <w:pPr>
        <w:ind w:left="7064" w:hanging="360"/>
      </w:pPr>
    </w:lvl>
    <w:lvl w:ilvl="8" w:tplc="FFFFFFFF" w:tentative="1">
      <w:start w:val="1"/>
      <w:numFmt w:val="lowerRoman"/>
      <w:lvlText w:val="%9."/>
      <w:lvlJc w:val="right"/>
      <w:pPr>
        <w:ind w:left="7784" w:hanging="180"/>
      </w:pPr>
    </w:lvl>
  </w:abstractNum>
  <w:abstractNum w:abstractNumId="8" w15:restartNumberingAfterBreak="0">
    <w:nsid w:val="0F14341B"/>
    <w:multiLevelType w:val="hybridMultilevel"/>
    <w:tmpl w:val="B1A23FE2"/>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38278E"/>
    <w:multiLevelType w:val="hybridMultilevel"/>
    <w:tmpl w:val="70341DBC"/>
    <w:lvl w:ilvl="0" w:tplc="D250C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D93829"/>
    <w:multiLevelType w:val="hybridMultilevel"/>
    <w:tmpl w:val="72D6FC2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43B4723"/>
    <w:multiLevelType w:val="hybridMultilevel"/>
    <w:tmpl w:val="72861ADA"/>
    <w:lvl w:ilvl="0" w:tplc="4A52B6D4">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54F3510"/>
    <w:multiLevelType w:val="hybridMultilevel"/>
    <w:tmpl w:val="DA6C214A"/>
    <w:lvl w:ilvl="0" w:tplc="3EF46B3A">
      <w:start w:val="1"/>
      <w:numFmt w:val="lowerLetter"/>
      <w:lvlText w:val="%1."/>
      <w:lvlJc w:val="left"/>
      <w:pPr>
        <w:ind w:left="2988" w:hanging="360"/>
      </w:pPr>
      <w:rPr>
        <w:rFonts w:hint="default"/>
      </w:rPr>
    </w:lvl>
    <w:lvl w:ilvl="1" w:tplc="04090017">
      <w:start w:val="1"/>
      <w:numFmt w:val="lowerLetter"/>
      <w:lvlText w:val="%2)"/>
      <w:lvlJc w:val="left"/>
      <w:pPr>
        <w:ind w:left="1440" w:hanging="360"/>
      </w:pPr>
      <w:rPr>
        <w:rFonts w:hint="default"/>
      </w:rPr>
    </w:lvl>
    <w:lvl w:ilvl="2" w:tplc="5510DBE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D42FA"/>
    <w:multiLevelType w:val="hybridMultilevel"/>
    <w:tmpl w:val="336E91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A0A306B"/>
    <w:multiLevelType w:val="hybridMultilevel"/>
    <w:tmpl w:val="46FA6832"/>
    <w:lvl w:ilvl="0" w:tplc="D250C12C">
      <w:start w:val="1"/>
      <w:numFmt w:val="decimal"/>
      <w:lvlText w:val="%1."/>
      <w:lvlJc w:val="left"/>
      <w:pPr>
        <w:ind w:left="2422"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77056E"/>
    <w:multiLevelType w:val="hybridMultilevel"/>
    <w:tmpl w:val="1AEC1EC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45E73F1"/>
    <w:multiLevelType w:val="hybridMultilevel"/>
    <w:tmpl w:val="A3406DE2"/>
    <w:lvl w:ilvl="0" w:tplc="04090017">
      <w:start w:val="1"/>
      <w:numFmt w:val="lowerLetter"/>
      <w:lvlText w:val="%1)"/>
      <w:lvlJc w:val="left"/>
      <w:pPr>
        <w:ind w:left="2024" w:hanging="360"/>
      </w:pPr>
      <w:rPr>
        <w:rFonts w:hint="default"/>
      </w:rPr>
    </w:lvl>
    <w:lvl w:ilvl="1" w:tplc="FFFFFFFF">
      <w:start w:val="1"/>
      <w:numFmt w:val="lowerLetter"/>
      <w:lvlText w:val="%2."/>
      <w:lvlJc w:val="left"/>
      <w:pPr>
        <w:ind w:left="2744" w:hanging="360"/>
      </w:pPr>
    </w:lvl>
    <w:lvl w:ilvl="2" w:tplc="FFFFFFFF" w:tentative="1">
      <w:start w:val="1"/>
      <w:numFmt w:val="lowerRoman"/>
      <w:lvlText w:val="%3."/>
      <w:lvlJc w:val="right"/>
      <w:pPr>
        <w:ind w:left="3464" w:hanging="180"/>
      </w:pPr>
    </w:lvl>
    <w:lvl w:ilvl="3" w:tplc="FFFFFFFF" w:tentative="1">
      <w:start w:val="1"/>
      <w:numFmt w:val="decimal"/>
      <w:lvlText w:val="%4."/>
      <w:lvlJc w:val="left"/>
      <w:pPr>
        <w:ind w:left="4184" w:hanging="360"/>
      </w:pPr>
    </w:lvl>
    <w:lvl w:ilvl="4" w:tplc="FFFFFFFF" w:tentative="1">
      <w:start w:val="1"/>
      <w:numFmt w:val="lowerLetter"/>
      <w:lvlText w:val="%5."/>
      <w:lvlJc w:val="left"/>
      <w:pPr>
        <w:ind w:left="4904" w:hanging="360"/>
      </w:pPr>
    </w:lvl>
    <w:lvl w:ilvl="5" w:tplc="FFFFFFFF" w:tentative="1">
      <w:start w:val="1"/>
      <w:numFmt w:val="lowerRoman"/>
      <w:lvlText w:val="%6."/>
      <w:lvlJc w:val="right"/>
      <w:pPr>
        <w:ind w:left="5624" w:hanging="180"/>
      </w:pPr>
    </w:lvl>
    <w:lvl w:ilvl="6" w:tplc="FFFFFFFF" w:tentative="1">
      <w:start w:val="1"/>
      <w:numFmt w:val="decimal"/>
      <w:lvlText w:val="%7."/>
      <w:lvlJc w:val="left"/>
      <w:pPr>
        <w:ind w:left="6344" w:hanging="360"/>
      </w:pPr>
    </w:lvl>
    <w:lvl w:ilvl="7" w:tplc="FFFFFFFF" w:tentative="1">
      <w:start w:val="1"/>
      <w:numFmt w:val="lowerLetter"/>
      <w:lvlText w:val="%8."/>
      <w:lvlJc w:val="left"/>
      <w:pPr>
        <w:ind w:left="7064" w:hanging="360"/>
      </w:pPr>
    </w:lvl>
    <w:lvl w:ilvl="8" w:tplc="FFFFFFFF" w:tentative="1">
      <w:start w:val="1"/>
      <w:numFmt w:val="lowerRoman"/>
      <w:lvlText w:val="%9."/>
      <w:lvlJc w:val="right"/>
      <w:pPr>
        <w:ind w:left="7784" w:hanging="180"/>
      </w:pPr>
    </w:lvl>
  </w:abstractNum>
  <w:abstractNum w:abstractNumId="17" w15:restartNumberingAfterBreak="0">
    <w:nsid w:val="2BBE4F6D"/>
    <w:multiLevelType w:val="hybridMultilevel"/>
    <w:tmpl w:val="9BD851C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44218B5"/>
    <w:multiLevelType w:val="multilevel"/>
    <w:tmpl w:val="74626E14"/>
    <w:lvl w:ilvl="0">
      <w:start w:val="9"/>
      <w:numFmt w:val="decimal"/>
      <w:lvlText w:val="Art.%1"/>
      <w:lvlJc w:val="left"/>
      <w:pPr>
        <w:tabs>
          <w:tab w:val="num" w:pos="1560"/>
        </w:tabs>
        <w:ind w:left="1560" w:hanging="1418"/>
      </w:pPr>
      <w:rPr>
        <w:rFonts w:hint="default"/>
        <w:b w:val="0"/>
        <w:i w:val="0"/>
        <w:strike w:val="0"/>
        <w:sz w:val="24"/>
        <w:szCs w:val="24"/>
      </w:rPr>
    </w:lvl>
    <w:lvl w:ilvl="1">
      <w:start w:val="1"/>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decimal"/>
      <w:lvlText w:val="%2%9."/>
      <w:lvlJc w:val="right"/>
      <w:pPr>
        <w:tabs>
          <w:tab w:val="num" w:pos="1584"/>
        </w:tabs>
        <w:ind w:left="1584" w:hanging="144"/>
      </w:pPr>
      <w:rPr>
        <w:rFonts w:hint="default"/>
      </w:rPr>
    </w:lvl>
  </w:abstractNum>
  <w:abstractNum w:abstractNumId="19" w15:restartNumberingAfterBreak="0">
    <w:nsid w:val="3655081E"/>
    <w:multiLevelType w:val="hybridMultilevel"/>
    <w:tmpl w:val="E05A7C12"/>
    <w:lvl w:ilvl="0" w:tplc="04090017">
      <w:start w:val="1"/>
      <w:numFmt w:val="lowerLetter"/>
      <w:lvlText w:val="%1)"/>
      <w:lvlJc w:val="left"/>
      <w:pPr>
        <w:tabs>
          <w:tab w:val="num" w:pos="1077"/>
        </w:tabs>
        <w:ind w:left="1077" w:hanging="360"/>
      </w:pPr>
      <w:rPr>
        <w:rFonts w:cs="Times New Roman"/>
      </w:rPr>
    </w:lvl>
    <w:lvl w:ilvl="1" w:tplc="34BA33EC">
      <w:numFmt w:val="bullet"/>
      <w:lvlText w:val="-"/>
      <w:lvlJc w:val="left"/>
      <w:pPr>
        <w:tabs>
          <w:tab w:val="num" w:pos="1797"/>
        </w:tabs>
        <w:ind w:left="1797" w:hanging="360"/>
      </w:pPr>
      <w:rPr>
        <w:rFonts w:ascii="Arial" w:eastAsia="Times New Roman" w:hAnsi="Arial" w:hint="default"/>
      </w:rPr>
    </w:lvl>
    <w:lvl w:ilvl="2" w:tplc="0409001B" w:tentative="1">
      <w:start w:val="1"/>
      <w:numFmt w:val="lowerRoman"/>
      <w:lvlText w:val="%3."/>
      <w:lvlJc w:val="right"/>
      <w:pPr>
        <w:tabs>
          <w:tab w:val="num" w:pos="2517"/>
        </w:tabs>
        <w:ind w:left="2517" w:hanging="180"/>
      </w:pPr>
      <w:rPr>
        <w:rFonts w:cs="Times New Roman"/>
      </w:rPr>
    </w:lvl>
    <w:lvl w:ilvl="3" w:tplc="0409000F" w:tentative="1">
      <w:start w:val="1"/>
      <w:numFmt w:val="decimal"/>
      <w:lvlText w:val="%4."/>
      <w:lvlJc w:val="left"/>
      <w:pPr>
        <w:tabs>
          <w:tab w:val="num" w:pos="3237"/>
        </w:tabs>
        <w:ind w:left="3237" w:hanging="360"/>
      </w:pPr>
      <w:rPr>
        <w:rFonts w:cs="Times New Roman"/>
      </w:rPr>
    </w:lvl>
    <w:lvl w:ilvl="4" w:tplc="04090019" w:tentative="1">
      <w:start w:val="1"/>
      <w:numFmt w:val="lowerLetter"/>
      <w:lvlText w:val="%5."/>
      <w:lvlJc w:val="left"/>
      <w:pPr>
        <w:tabs>
          <w:tab w:val="num" w:pos="3957"/>
        </w:tabs>
        <w:ind w:left="3957" w:hanging="360"/>
      </w:pPr>
      <w:rPr>
        <w:rFonts w:cs="Times New Roman"/>
      </w:rPr>
    </w:lvl>
    <w:lvl w:ilvl="5" w:tplc="0409001B" w:tentative="1">
      <w:start w:val="1"/>
      <w:numFmt w:val="lowerRoman"/>
      <w:lvlText w:val="%6."/>
      <w:lvlJc w:val="right"/>
      <w:pPr>
        <w:tabs>
          <w:tab w:val="num" w:pos="4677"/>
        </w:tabs>
        <w:ind w:left="4677" w:hanging="180"/>
      </w:pPr>
      <w:rPr>
        <w:rFonts w:cs="Times New Roman"/>
      </w:rPr>
    </w:lvl>
    <w:lvl w:ilvl="6" w:tplc="0409000F" w:tentative="1">
      <w:start w:val="1"/>
      <w:numFmt w:val="decimal"/>
      <w:lvlText w:val="%7."/>
      <w:lvlJc w:val="left"/>
      <w:pPr>
        <w:tabs>
          <w:tab w:val="num" w:pos="5397"/>
        </w:tabs>
        <w:ind w:left="5397" w:hanging="360"/>
      </w:pPr>
      <w:rPr>
        <w:rFonts w:cs="Times New Roman"/>
      </w:rPr>
    </w:lvl>
    <w:lvl w:ilvl="7" w:tplc="04090019" w:tentative="1">
      <w:start w:val="1"/>
      <w:numFmt w:val="lowerLetter"/>
      <w:lvlText w:val="%8."/>
      <w:lvlJc w:val="left"/>
      <w:pPr>
        <w:tabs>
          <w:tab w:val="num" w:pos="6117"/>
        </w:tabs>
        <w:ind w:left="6117" w:hanging="360"/>
      </w:pPr>
      <w:rPr>
        <w:rFonts w:cs="Times New Roman"/>
      </w:rPr>
    </w:lvl>
    <w:lvl w:ilvl="8" w:tplc="0409001B" w:tentative="1">
      <w:start w:val="1"/>
      <w:numFmt w:val="lowerRoman"/>
      <w:lvlText w:val="%9."/>
      <w:lvlJc w:val="right"/>
      <w:pPr>
        <w:tabs>
          <w:tab w:val="num" w:pos="6837"/>
        </w:tabs>
        <w:ind w:left="6837" w:hanging="180"/>
      </w:pPr>
      <w:rPr>
        <w:rFonts w:cs="Times New Roman"/>
      </w:rPr>
    </w:lvl>
  </w:abstractNum>
  <w:abstractNum w:abstractNumId="20" w15:restartNumberingAfterBreak="0">
    <w:nsid w:val="40D318FE"/>
    <w:multiLevelType w:val="multilevel"/>
    <w:tmpl w:val="E2A0C192"/>
    <w:lvl w:ilvl="0">
      <w:start w:val="1"/>
      <w:numFmt w:val="decimal"/>
      <w:pStyle w:val="Liite"/>
      <w:suff w:val="space"/>
      <w:lvlText w:val="Liite: %1"/>
      <w:lvlJc w:val="left"/>
      <w:pPr>
        <w:ind w:left="2211" w:hanging="2212"/>
      </w:pPr>
    </w:lvl>
    <w:lvl w:ilvl="1">
      <w:start w:val="1"/>
      <w:numFmt w:val="decimalZero"/>
      <w:isLgl/>
      <w:lvlText w:val="Os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1E24140"/>
    <w:multiLevelType w:val="hybridMultilevel"/>
    <w:tmpl w:val="F44E1F38"/>
    <w:lvl w:ilvl="0" w:tplc="2AB0ECCE">
      <w:start w:val="1"/>
      <w:numFmt w:val="decimal"/>
      <w:lvlText w:val="%1)"/>
      <w:lvlJc w:val="left"/>
      <w:pPr>
        <w:ind w:left="1440" w:hanging="360"/>
      </w:pPr>
      <w:rPr>
        <w:i w:val="0"/>
        <w:sz w:val="28"/>
        <w:szCs w:val="2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4401AB0"/>
    <w:multiLevelType w:val="multilevel"/>
    <w:tmpl w:val="8254511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6F97640"/>
    <w:multiLevelType w:val="hybridMultilevel"/>
    <w:tmpl w:val="5D92433A"/>
    <w:lvl w:ilvl="0" w:tplc="04190001">
      <w:start w:val="1"/>
      <w:numFmt w:val="bullet"/>
      <w:lvlText w:val=""/>
      <w:lvlJc w:val="left"/>
      <w:pPr>
        <w:ind w:left="720" w:hanging="360"/>
      </w:pPr>
      <w:rPr>
        <w:rFonts w:ascii="Symbol" w:hAnsi="Symbol" w:hint="default"/>
        <w:lang w:val="ro-RO"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9F4479A"/>
    <w:multiLevelType w:val="hybridMultilevel"/>
    <w:tmpl w:val="61D6C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26554"/>
    <w:multiLevelType w:val="hybridMultilevel"/>
    <w:tmpl w:val="073E37E0"/>
    <w:lvl w:ilvl="0" w:tplc="D250C1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646F3"/>
    <w:multiLevelType w:val="hybridMultilevel"/>
    <w:tmpl w:val="35E4B996"/>
    <w:lvl w:ilvl="0" w:tplc="D250C12C">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15:restartNumberingAfterBreak="0">
    <w:nsid w:val="5B883DF7"/>
    <w:multiLevelType w:val="multilevel"/>
    <w:tmpl w:val="09402AFC"/>
    <w:lvl w:ilvl="0">
      <w:start w:val="1"/>
      <w:numFmt w:val="decimal"/>
      <w:lvlText w:val="Art. %1."/>
      <w:lvlJc w:val="left"/>
      <w:pPr>
        <w:tabs>
          <w:tab w:val="num" w:pos="1702"/>
        </w:tabs>
        <w:ind w:left="1702" w:hanging="1418"/>
      </w:pPr>
      <w:rPr>
        <w:rFonts w:hint="default"/>
        <w:b w:val="0"/>
        <w:i w:val="0"/>
        <w:strike w:val="0"/>
        <w:sz w:val="24"/>
        <w:szCs w:val="24"/>
      </w:rPr>
    </w:lvl>
    <w:lvl w:ilvl="1">
      <w:start w:val="1"/>
      <w:numFmt w:val="decimal"/>
      <w:lvlText w:val="%2)"/>
      <w:lvlJc w:val="left"/>
      <w:pPr>
        <w:tabs>
          <w:tab w:val="num" w:pos="2196"/>
        </w:tabs>
        <w:ind w:left="2196" w:hanging="396"/>
      </w:pPr>
      <w:rPr>
        <w:rFonts w:hint="default"/>
      </w:rPr>
    </w:lvl>
    <w:lvl w:ilvl="2">
      <w:start w:val="1"/>
      <w:numFmt w:val="lowerLetter"/>
      <w:lvlText w:val="%3)"/>
      <w:lvlJc w:val="left"/>
      <w:pPr>
        <w:tabs>
          <w:tab w:val="num" w:pos="2061"/>
        </w:tabs>
        <w:ind w:left="2061" w:hanging="360"/>
      </w:pPr>
      <w:rPr>
        <w:rFonts w:hint="default"/>
        <w:strike w:val="0"/>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decimal"/>
      <w:lvlText w:val="%2%9."/>
      <w:lvlJc w:val="right"/>
      <w:pPr>
        <w:tabs>
          <w:tab w:val="num" w:pos="1584"/>
        </w:tabs>
        <w:ind w:left="1584" w:hanging="144"/>
      </w:pPr>
      <w:rPr>
        <w:rFonts w:hint="default"/>
      </w:rPr>
    </w:lvl>
  </w:abstractNum>
  <w:abstractNum w:abstractNumId="28" w15:restartNumberingAfterBreak="0">
    <w:nsid w:val="68D159A5"/>
    <w:multiLevelType w:val="hybridMultilevel"/>
    <w:tmpl w:val="B560C110"/>
    <w:lvl w:ilvl="0" w:tplc="6A6C4D30">
      <w:numFmt w:val="bullet"/>
      <w:lvlText w:val="•"/>
      <w:lvlJc w:val="left"/>
      <w:pPr>
        <w:ind w:left="1800" w:hanging="360"/>
      </w:pPr>
      <w:rPr>
        <w:rFonts w:hint="default"/>
        <w:lang w:val="ro-RO" w:eastAsia="en-US" w:bidi="ar-SA"/>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68E03184"/>
    <w:multiLevelType w:val="hybridMultilevel"/>
    <w:tmpl w:val="4F365E38"/>
    <w:lvl w:ilvl="0" w:tplc="6A6C4D30">
      <w:numFmt w:val="bullet"/>
      <w:lvlText w:val="•"/>
      <w:lvlJc w:val="left"/>
      <w:pPr>
        <w:ind w:left="720" w:hanging="360"/>
      </w:pPr>
      <w:rPr>
        <w:rFonts w:hint="default"/>
        <w:lang w:val="ro-RO"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C682D49"/>
    <w:multiLevelType w:val="hybridMultilevel"/>
    <w:tmpl w:val="401614CC"/>
    <w:lvl w:ilvl="0" w:tplc="D9D41FEE">
      <w:start w:val="1"/>
      <w:numFmt w:val="bullet"/>
      <w:lvlText w:val="-"/>
      <w:lvlJc w:val="left"/>
      <w:pPr>
        <w:ind w:left="1069" w:hanging="360"/>
      </w:pPr>
      <w:rPr>
        <w:rFonts w:ascii="Times New Roman" w:eastAsia="Times New Roman" w:hAnsi="Times New Roman" w:cs="Times New Roman" w:hint="default"/>
      </w:rPr>
    </w:lvl>
    <w:lvl w:ilvl="1" w:tplc="08190003" w:tentative="1">
      <w:start w:val="1"/>
      <w:numFmt w:val="bullet"/>
      <w:lvlText w:val="o"/>
      <w:lvlJc w:val="left"/>
      <w:pPr>
        <w:ind w:left="1789" w:hanging="360"/>
      </w:pPr>
      <w:rPr>
        <w:rFonts w:ascii="Courier New" w:hAnsi="Courier New" w:cs="Courier New" w:hint="default"/>
      </w:rPr>
    </w:lvl>
    <w:lvl w:ilvl="2" w:tplc="08190005" w:tentative="1">
      <w:start w:val="1"/>
      <w:numFmt w:val="bullet"/>
      <w:lvlText w:val=""/>
      <w:lvlJc w:val="left"/>
      <w:pPr>
        <w:ind w:left="2509" w:hanging="360"/>
      </w:pPr>
      <w:rPr>
        <w:rFonts w:ascii="Wingdings" w:hAnsi="Wingdings" w:hint="default"/>
      </w:rPr>
    </w:lvl>
    <w:lvl w:ilvl="3" w:tplc="08190001" w:tentative="1">
      <w:start w:val="1"/>
      <w:numFmt w:val="bullet"/>
      <w:lvlText w:val=""/>
      <w:lvlJc w:val="left"/>
      <w:pPr>
        <w:ind w:left="3229" w:hanging="360"/>
      </w:pPr>
      <w:rPr>
        <w:rFonts w:ascii="Symbol" w:hAnsi="Symbol" w:hint="default"/>
      </w:rPr>
    </w:lvl>
    <w:lvl w:ilvl="4" w:tplc="08190003" w:tentative="1">
      <w:start w:val="1"/>
      <w:numFmt w:val="bullet"/>
      <w:lvlText w:val="o"/>
      <w:lvlJc w:val="left"/>
      <w:pPr>
        <w:ind w:left="3949" w:hanging="360"/>
      </w:pPr>
      <w:rPr>
        <w:rFonts w:ascii="Courier New" w:hAnsi="Courier New" w:cs="Courier New" w:hint="default"/>
      </w:rPr>
    </w:lvl>
    <w:lvl w:ilvl="5" w:tplc="08190005" w:tentative="1">
      <w:start w:val="1"/>
      <w:numFmt w:val="bullet"/>
      <w:lvlText w:val=""/>
      <w:lvlJc w:val="left"/>
      <w:pPr>
        <w:ind w:left="4669" w:hanging="360"/>
      </w:pPr>
      <w:rPr>
        <w:rFonts w:ascii="Wingdings" w:hAnsi="Wingdings" w:hint="default"/>
      </w:rPr>
    </w:lvl>
    <w:lvl w:ilvl="6" w:tplc="08190001" w:tentative="1">
      <w:start w:val="1"/>
      <w:numFmt w:val="bullet"/>
      <w:lvlText w:val=""/>
      <w:lvlJc w:val="left"/>
      <w:pPr>
        <w:ind w:left="5389" w:hanging="360"/>
      </w:pPr>
      <w:rPr>
        <w:rFonts w:ascii="Symbol" w:hAnsi="Symbol" w:hint="default"/>
      </w:rPr>
    </w:lvl>
    <w:lvl w:ilvl="7" w:tplc="08190003" w:tentative="1">
      <w:start w:val="1"/>
      <w:numFmt w:val="bullet"/>
      <w:lvlText w:val="o"/>
      <w:lvlJc w:val="left"/>
      <w:pPr>
        <w:ind w:left="6109" w:hanging="360"/>
      </w:pPr>
      <w:rPr>
        <w:rFonts w:ascii="Courier New" w:hAnsi="Courier New" w:cs="Courier New" w:hint="default"/>
      </w:rPr>
    </w:lvl>
    <w:lvl w:ilvl="8" w:tplc="08190005" w:tentative="1">
      <w:start w:val="1"/>
      <w:numFmt w:val="bullet"/>
      <w:lvlText w:val=""/>
      <w:lvlJc w:val="left"/>
      <w:pPr>
        <w:ind w:left="6829" w:hanging="360"/>
      </w:pPr>
      <w:rPr>
        <w:rFonts w:ascii="Wingdings" w:hAnsi="Wingdings" w:hint="default"/>
      </w:rPr>
    </w:lvl>
  </w:abstractNum>
  <w:abstractNum w:abstractNumId="31" w15:restartNumberingAfterBreak="0">
    <w:nsid w:val="6F456A2B"/>
    <w:multiLevelType w:val="multilevel"/>
    <w:tmpl w:val="B7887830"/>
    <w:lvl w:ilvl="0">
      <w:start w:val="1"/>
      <w:numFmt w:val="decimal"/>
      <w:pStyle w:val="Liitteen1otsikko"/>
      <w:lvlText w:val="%1"/>
      <w:lvlJc w:val="left"/>
      <w:pPr>
        <w:tabs>
          <w:tab w:val="num" w:pos="1304"/>
        </w:tabs>
        <w:ind w:left="1304" w:hanging="1304"/>
      </w:pPr>
    </w:lvl>
    <w:lvl w:ilvl="1">
      <w:start w:val="1"/>
      <w:numFmt w:val="decimal"/>
      <w:suff w:val="space"/>
      <w:lvlText w:val="%1.%2 "/>
      <w:lvlJc w:val="left"/>
      <w:pPr>
        <w:ind w:left="0" w:firstLine="0"/>
      </w:pPr>
    </w:lvl>
    <w:lvl w:ilvl="2">
      <w:start w:val="1"/>
      <w:numFmt w:val="decimal"/>
      <w:suff w:val="space"/>
      <w:lvlText w:val="%1.%2.%3 "/>
      <w:lvlJc w:val="left"/>
      <w:pPr>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2" w15:restartNumberingAfterBreak="0">
    <w:nsid w:val="76322F1A"/>
    <w:multiLevelType w:val="hybridMultilevel"/>
    <w:tmpl w:val="6B561F86"/>
    <w:lvl w:ilvl="0" w:tplc="D1344998">
      <w:start w:val="1"/>
      <w:numFmt w:val="lowerLetter"/>
      <w:lvlText w:val="%1."/>
      <w:lvlJc w:val="right"/>
      <w:pPr>
        <w:ind w:left="2024" w:hanging="360"/>
      </w:pPr>
      <w:rPr>
        <w:rFonts w:hint="default"/>
      </w:rPr>
    </w:lvl>
    <w:lvl w:ilvl="1" w:tplc="04180019" w:tentative="1">
      <w:start w:val="1"/>
      <w:numFmt w:val="lowerLetter"/>
      <w:lvlText w:val="%2."/>
      <w:lvlJc w:val="left"/>
      <w:pPr>
        <w:ind w:left="2744" w:hanging="360"/>
      </w:pPr>
    </w:lvl>
    <w:lvl w:ilvl="2" w:tplc="0418001B" w:tentative="1">
      <w:start w:val="1"/>
      <w:numFmt w:val="lowerRoman"/>
      <w:lvlText w:val="%3."/>
      <w:lvlJc w:val="right"/>
      <w:pPr>
        <w:ind w:left="3464" w:hanging="180"/>
      </w:pPr>
    </w:lvl>
    <w:lvl w:ilvl="3" w:tplc="0418000F" w:tentative="1">
      <w:start w:val="1"/>
      <w:numFmt w:val="decimal"/>
      <w:lvlText w:val="%4."/>
      <w:lvlJc w:val="left"/>
      <w:pPr>
        <w:ind w:left="4184" w:hanging="360"/>
      </w:pPr>
    </w:lvl>
    <w:lvl w:ilvl="4" w:tplc="04180019" w:tentative="1">
      <w:start w:val="1"/>
      <w:numFmt w:val="lowerLetter"/>
      <w:lvlText w:val="%5."/>
      <w:lvlJc w:val="left"/>
      <w:pPr>
        <w:ind w:left="4904" w:hanging="360"/>
      </w:pPr>
    </w:lvl>
    <w:lvl w:ilvl="5" w:tplc="0418001B" w:tentative="1">
      <w:start w:val="1"/>
      <w:numFmt w:val="lowerRoman"/>
      <w:lvlText w:val="%6."/>
      <w:lvlJc w:val="right"/>
      <w:pPr>
        <w:ind w:left="5624" w:hanging="180"/>
      </w:pPr>
    </w:lvl>
    <w:lvl w:ilvl="6" w:tplc="0418000F" w:tentative="1">
      <w:start w:val="1"/>
      <w:numFmt w:val="decimal"/>
      <w:lvlText w:val="%7."/>
      <w:lvlJc w:val="left"/>
      <w:pPr>
        <w:ind w:left="6344" w:hanging="360"/>
      </w:pPr>
    </w:lvl>
    <w:lvl w:ilvl="7" w:tplc="04180019" w:tentative="1">
      <w:start w:val="1"/>
      <w:numFmt w:val="lowerLetter"/>
      <w:lvlText w:val="%8."/>
      <w:lvlJc w:val="left"/>
      <w:pPr>
        <w:ind w:left="7064" w:hanging="360"/>
      </w:pPr>
    </w:lvl>
    <w:lvl w:ilvl="8" w:tplc="0418001B" w:tentative="1">
      <w:start w:val="1"/>
      <w:numFmt w:val="lowerRoman"/>
      <w:lvlText w:val="%9."/>
      <w:lvlJc w:val="right"/>
      <w:pPr>
        <w:ind w:left="7784" w:hanging="180"/>
      </w:pPr>
    </w:lvl>
  </w:abstractNum>
  <w:abstractNum w:abstractNumId="33" w15:restartNumberingAfterBreak="0">
    <w:nsid w:val="78552B2D"/>
    <w:multiLevelType w:val="multilevel"/>
    <w:tmpl w:val="B6709DCA"/>
    <w:lvl w:ilvl="0">
      <w:start w:val="14"/>
      <w:numFmt w:val="decimal"/>
      <w:lvlText w:val="Art. %1."/>
      <w:lvlJc w:val="left"/>
      <w:pPr>
        <w:tabs>
          <w:tab w:val="num" w:pos="1702"/>
        </w:tabs>
        <w:ind w:left="1702" w:hanging="1418"/>
      </w:pPr>
      <w:rPr>
        <w:rFonts w:hint="default"/>
        <w:b w:val="0"/>
        <w:i w:val="0"/>
        <w:strike w:val="0"/>
        <w:sz w:val="24"/>
        <w:szCs w:val="24"/>
      </w:rPr>
    </w:lvl>
    <w:lvl w:ilvl="1">
      <w:start w:val="5"/>
      <w:numFmt w:val="lowerLetter"/>
      <w:lvlText w:val="%2)"/>
      <w:lvlJc w:val="left"/>
      <w:pPr>
        <w:tabs>
          <w:tab w:val="num" w:pos="1814"/>
        </w:tabs>
        <w:ind w:left="1814" w:hanging="396"/>
      </w:pPr>
      <w:rPr>
        <w:rFonts w:hint="default"/>
      </w:rPr>
    </w:lvl>
    <w:lvl w:ilvl="2">
      <w:start w:val="1"/>
      <w:numFmt w:val="lowerRoman"/>
      <w:lvlText w:val="(%3)"/>
      <w:lvlJc w:val="right"/>
      <w:pPr>
        <w:tabs>
          <w:tab w:val="num" w:pos="2061"/>
        </w:tabs>
        <w:ind w:left="2061" w:hanging="360"/>
      </w:pPr>
      <w:rPr>
        <w:rFonts w:hint="default"/>
        <w:strike w:val="0"/>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decimal"/>
      <w:lvlText w:val="%2%9."/>
      <w:lvlJc w:val="right"/>
      <w:pPr>
        <w:tabs>
          <w:tab w:val="num" w:pos="1584"/>
        </w:tabs>
        <w:ind w:left="1584" w:hanging="144"/>
      </w:pPr>
      <w:rPr>
        <w:rFonts w:hint="default"/>
      </w:rPr>
    </w:lvl>
  </w:abstractNum>
  <w:abstractNum w:abstractNumId="34" w15:restartNumberingAfterBreak="0">
    <w:nsid w:val="78AD445C"/>
    <w:multiLevelType w:val="hybridMultilevel"/>
    <w:tmpl w:val="F834A44C"/>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E6A7172"/>
    <w:multiLevelType w:val="hybridMultilevel"/>
    <w:tmpl w:val="F470F522"/>
    <w:lvl w:ilvl="0" w:tplc="EACAF3EA">
      <w:start w:val="5"/>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6" w15:restartNumberingAfterBreak="0">
    <w:nsid w:val="7EEA3884"/>
    <w:multiLevelType w:val="multilevel"/>
    <w:tmpl w:val="E00CE852"/>
    <w:lvl w:ilvl="0">
      <w:start w:val="1"/>
      <w:numFmt w:val="decimal"/>
      <w:lvlText w:val="Art.%1"/>
      <w:lvlJc w:val="left"/>
      <w:pPr>
        <w:tabs>
          <w:tab w:val="num" w:pos="1560"/>
        </w:tabs>
        <w:ind w:left="1560" w:hanging="1418"/>
      </w:pPr>
      <w:rPr>
        <w:rFonts w:hint="default"/>
        <w:b w:val="0"/>
        <w:i w:val="0"/>
        <w:strike w:val="0"/>
        <w:sz w:val="24"/>
        <w:szCs w:val="24"/>
      </w:rPr>
    </w:lvl>
    <w:lvl w:ilvl="1">
      <w:start w:val="1"/>
      <w:numFmt w:val="lowerLetter"/>
      <w:lvlText w:val="%2)"/>
      <w:lvlJc w:val="left"/>
      <w:pPr>
        <w:tabs>
          <w:tab w:val="num" w:pos="1814"/>
        </w:tabs>
        <w:ind w:left="1814" w:hanging="396"/>
      </w:pPr>
      <w:rPr>
        <w:rFonts w:hint="default"/>
      </w:rPr>
    </w:lvl>
    <w:lvl w:ilvl="2">
      <w:start w:val="1"/>
      <w:numFmt w:val="lowerLetter"/>
      <w:lvlText w:val="%3)"/>
      <w:lvlJc w:val="left"/>
      <w:pPr>
        <w:tabs>
          <w:tab w:val="num" w:pos="2061"/>
        </w:tabs>
        <w:ind w:left="2061" w:hanging="360"/>
      </w:pPr>
      <w:rPr>
        <w:rFonts w:hint="default"/>
        <w:strike w:val="0"/>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decimal"/>
      <w:lvlText w:val="%2%9."/>
      <w:lvlJc w:val="right"/>
      <w:pPr>
        <w:tabs>
          <w:tab w:val="num" w:pos="1584"/>
        </w:tabs>
        <w:ind w:left="1584" w:hanging="144"/>
      </w:pPr>
      <w:rPr>
        <w:rFonts w:hint="default"/>
      </w:rPr>
    </w:lvl>
  </w:abstractNum>
  <w:num w:numId="1">
    <w:abstractNumId w:val="5"/>
  </w:num>
  <w:num w:numId="2">
    <w:abstractNumId w:val="22"/>
  </w:num>
  <w:num w:numId="3">
    <w:abstractNumId w:val="27"/>
  </w:num>
  <w:num w:numId="4">
    <w:abstractNumId w:val="36"/>
  </w:num>
  <w:num w:numId="5">
    <w:abstractNumId w:val="2"/>
  </w:num>
  <w:num w:numId="6">
    <w:abstractNumId w:val="1"/>
  </w:num>
  <w:num w:numId="7">
    <w:abstractNumId w:val="4"/>
  </w:num>
  <w:num w:numId="8">
    <w:abstractNumId w:val="3"/>
  </w:num>
  <w:num w:numId="9">
    <w:abstractNumId w:val="0"/>
  </w:num>
  <w:num w:numId="10">
    <w:abstractNumId w:val="20"/>
  </w:num>
  <w:num w:numId="11">
    <w:abstractNumId w:val="31"/>
  </w:num>
  <w:num w:numId="12">
    <w:abstractNumId w:val="33"/>
  </w:num>
  <w:num w:numId="13">
    <w:abstractNumId w:val="11"/>
  </w:num>
  <w:num w:numId="14">
    <w:abstractNumId w:val="32"/>
  </w:num>
  <w:num w:numId="15">
    <w:abstractNumId w:val="18"/>
  </w:num>
  <w:num w:numId="16">
    <w:abstractNumId w:val="17"/>
  </w:num>
  <w:num w:numId="17">
    <w:abstractNumId w:val="10"/>
  </w:num>
  <w:num w:numId="18">
    <w:abstractNumId w:val="15"/>
  </w:num>
  <w:num w:numId="19">
    <w:abstractNumId w:val="28"/>
  </w:num>
  <w:num w:numId="20">
    <w:abstractNumId w:val="19"/>
  </w:num>
  <w:num w:numId="21">
    <w:abstractNumId w:val="14"/>
  </w:num>
  <w:num w:numId="22">
    <w:abstractNumId w:val="25"/>
  </w:num>
  <w:num w:numId="23">
    <w:abstractNumId w:val="9"/>
  </w:num>
  <w:num w:numId="24">
    <w:abstractNumId w:val="26"/>
  </w:num>
  <w:num w:numId="25">
    <w:abstractNumId w:val="12"/>
  </w:num>
  <w:num w:numId="26">
    <w:abstractNumId w:val="6"/>
  </w:num>
  <w:num w:numId="27">
    <w:abstractNumId w:val="24"/>
  </w:num>
  <w:num w:numId="28">
    <w:abstractNumId w:val="8"/>
  </w:num>
  <w:num w:numId="29">
    <w:abstractNumId w:val="16"/>
  </w:num>
  <w:num w:numId="30">
    <w:abstractNumId w:val="21"/>
  </w:num>
  <w:num w:numId="31">
    <w:abstractNumId w:val="35"/>
  </w:num>
  <w:num w:numId="32">
    <w:abstractNumId w:val="13"/>
  </w:num>
  <w:num w:numId="33">
    <w:abstractNumId w:val="30"/>
  </w:num>
  <w:num w:numId="34">
    <w:abstractNumId w:val="7"/>
  </w:num>
  <w:num w:numId="35">
    <w:abstractNumId w:val="34"/>
  </w:num>
  <w:num w:numId="36">
    <w:abstractNumId w:val="29"/>
  </w:num>
  <w:num w:numId="37">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E0E"/>
    <w:rsid w:val="00003C0F"/>
    <w:rsid w:val="00005690"/>
    <w:rsid w:val="00005BA1"/>
    <w:rsid w:val="00007AFC"/>
    <w:rsid w:val="00011A78"/>
    <w:rsid w:val="00014707"/>
    <w:rsid w:val="000167B9"/>
    <w:rsid w:val="00017F1B"/>
    <w:rsid w:val="00020FD6"/>
    <w:rsid w:val="00022980"/>
    <w:rsid w:val="00035EFC"/>
    <w:rsid w:val="000378E8"/>
    <w:rsid w:val="00041E1C"/>
    <w:rsid w:val="00046AD8"/>
    <w:rsid w:val="00053919"/>
    <w:rsid w:val="00054FEB"/>
    <w:rsid w:val="00056587"/>
    <w:rsid w:val="000570E5"/>
    <w:rsid w:val="000631AB"/>
    <w:rsid w:val="00063A0E"/>
    <w:rsid w:val="00065ACD"/>
    <w:rsid w:val="000662D4"/>
    <w:rsid w:val="000670DE"/>
    <w:rsid w:val="00070047"/>
    <w:rsid w:val="00073C1E"/>
    <w:rsid w:val="0007533C"/>
    <w:rsid w:val="00077367"/>
    <w:rsid w:val="00083088"/>
    <w:rsid w:val="00084AFB"/>
    <w:rsid w:val="00087CD2"/>
    <w:rsid w:val="00090527"/>
    <w:rsid w:val="00091025"/>
    <w:rsid w:val="00093401"/>
    <w:rsid w:val="0009491F"/>
    <w:rsid w:val="000A4AE3"/>
    <w:rsid w:val="000A5C25"/>
    <w:rsid w:val="000A5EB1"/>
    <w:rsid w:val="000A67F3"/>
    <w:rsid w:val="000B3BBF"/>
    <w:rsid w:val="000B3C96"/>
    <w:rsid w:val="000B5982"/>
    <w:rsid w:val="000C2C63"/>
    <w:rsid w:val="000C328A"/>
    <w:rsid w:val="000C4453"/>
    <w:rsid w:val="000C45DD"/>
    <w:rsid w:val="000D16D9"/>
    <w:rsid w:val="000D3CF9"/>
    <w:rsid w:val="000E2B63"/>
    <w:rsid w:val="000E5635"/>
    <w:rsid w:val="000E7C83"/>
    <w:rsid w:val="000E7F83"/>
    <w:rsid w:val="000F3489"/>
    <w:rsid w:val="001045AB"/>
    <w:rsid w:val="00105558"/>
    <w:rsid w:val="001104DE"/>
    <w:rsid w:val="001111B3"/>
    <w:rsid w:val="00111A82"/>
    <w:rsid w:val="001125CE"/>
    <w:rsid w:val="00116E4E"/>
    <w:rsid w:val="001307FB"/>
    <w:rsid w:val="00131B78"/>
    <w:rsid w:val="00132FD4"/>
    <w:rsid w:val="001434CD"/>
    <w:rsid w:val="00145FC5"/>
    <w:rsid w:val="00151BC2"/>
    <w:rsid w:val="00153EFB"/>
    <w:rsid w:val="00154743"/>
    <w:rsid w:val="00154F24"/>
    <w:rsid w:val="001552C6"/>
    <w:rsid w:val="001601F7"/>
    <w:rsid w:val="001603E9"/>
    <w:rsid w:val="00161E94"/>
    <w:rsid w:val="0016276D"/>
    <w:rsid w:val="001630B6"/>
    <w:rsid w:val="00163FDA"/>
    <w:rsid w:val="001644BA"/>
    <w:rsid w:val="00164FE5"/>
    <w:rsid w:val="00167BA5"/>
    <w:rsid w:val="00170514"/>
    <w:rsid w:val="001713F7"/>
    <w:rsid w:val="0018104D"/>
    <w:rsid w:val="00186CB8"/>
    <w:rsid w:val="00191524"/>
    <w:rsid w:val="00193259"/>
    <w:rsid w:val="00196B2B"/>
    <w:rsid w:val="001A076A"/>
    <w:rsid w:val="001A2D6C"/>
    <w:rsid w:val="001B1D39"/>
    <w:rsid w:val="001B29AD"/>
    <w:rsid w:val="001B4F18"/>
    <w:rsid w:val="001C024E"/>
    <w:rsid w:val="001D0006"/>
    <w:rsid w:val="001D697D"/>
    <w:rsid w:val="001E2C57"/>
    <w:rsid w:val="001E598E"/>
    <w:rsid w:val="001F15F3"/>
    <w:rsid w:val="001F3500"/>
    <w:rsid w:val="001F3B53"/>
    <w:rsid w:val="00202757"/>
    <w:rsid w:val="00202A74"/>
    <w:rsid w:val="0020778B"/>
    <w:rsid w:val="00210AC7"/>
    <w:rsid w:val="002136D4"/>
    <w:rsid w:val="00214F9A"/>
    <w:rsid w:val="0021505F"/>
    <w:rsid w:val="00216B93"/>
    <w:rsid w:val="00217993"/>
    <w:rsid w:val="002270FC"/>
    <w:rsid w:val="00227BCC"/>
    <w:rsid w:val="002305BA"/>
    <w:rsid w:val="002306C8"/>
    <w:rsid w:val="00234FA3"/>
    <w:rsid w:val="0024306B"/>
    <w:rsid w:val="00245943"/>
    <w:rsid w:val="0025120B"/>
    <w:rsid w:val="00260A45"/>
    <w:rsid w:val="00261063"/>
    <w:rsid w:val="00262935"/>
    <w:rsid w:val="002662FB"/>
    <w:rsid w:val="0027220D"/>
    <w:rsid w:val="0027261E"/>
    <w:rsid w:val="002726DD"/>
    <w:rsid w:val="00276689"/>
    <w:rsid w:val="0028054C"/>
    <w:rsid w:val="002809B4"/>
    <w:rsid w:val="00283947"/>
    <w:rsid w:val="00283C1A"/>
    <w:rsid w:val="00285985"/>
    <w:rsid w:val="00287A7B"/>
    <w:rsid w:val="00294575"/>
    <w:rsid w:val="00294CB4"/>
    <w:rsid w:val="002966C5"/>
    <w:rsid w:val="00297132"/>
    <w:rsid w:val="00297DA0"/>
    <w:rsid w:val="002A009A"/>
    <w:rsid w:val="002A5FBF"/>
    <w:rsid w:val="002A5FE6"/>
    <w:rsid w:val="002B0064"/>
    <w:rsid w:val="002B0194"/>
    <w:rsid w:val="002B442B"/>
    <w:rsid w:val="002B5D65"/>
    <w:rsid w:val="002C0F9C"/>
    <w:rsid w:val="002C123E"/>
    <w:rsid w:val="002C1418"/>
    <w:rsid w:val="002C3970"/>
    <w:rsid w:val="002C5FB7"/>
    <w:rsid w:val="002C655E"/>
    <w:rsid w:val="002C7C01"/>
    <w:rsid w:val="002D0D7D"/>
    <w:rsid w:val="002D16A5"/>
    <w:rsid w:val="002D1799"/>
    <w:rsid w:val="002D28A2"/>
    <w:rsid w:val="002D4D13"/>
    <w:rsid w:val="002D58B5"/>
    <w:rsid w:val="002D5E6E"/>
    <w:rsid w:val="002E1AF1"/>
    <w:rsid w:val="002E26F1"/>
    <w:rsid w:val="002E2C41"/>
    <w:rsid w:val="002E5A6C"/>
    <w:rsid w:val="002E5B33"/>
    <w:rsid w:val="002F64A4"/>
    <w:rsid w:val="002F6B07"/>
    <w:rsid w:val="002F73D0"/>
    <w:rsid w:val="00300C7E"/>
    <w:rsid w:val="003015F4"/>
    <w:rsid w:val="00302E2F"/>
    <w:rsid w:val="00307BBC"/>
    <w:rsid w:val="003149D1"/>
    <w:rsid w:val="00316B4C"/>
    <w:rsid w:val="00317E42"/>
    <w:rsid w:val="003205C2"/>
    <w:rsid w:val="00321C75"/>
    <w:rsid w:val="00323C4E"/>
    <w:rsid w:val="00324EDE"/>
    <w:rsid w:val="00330BF7"/>
    <w:rsid w:val="0033127D"/>
    <w:rsid w:val="003315BD"/>
    <w:rsid w:val="0033560B"/>
    <w:rsid w:val="00335C69"/>
    <w:rsid w:val="003362C6"/>
    <w:rsid w:val="00336348"/>
    <w:rsid w:val="0034073C"/>
    <w:rsid w:val="00350830"/>
    <w:rsid w:val="00350DF8"/>
    <w:rsid w:val="00352B74"/>
    <w:rsid w:val="003531E2"/>
    <w:rsid w:val="00354A92"/>
    <w:rsid w:val="00362A23"/>
    <w:rsid w:val="00363227"/>
    <w:rsid w:val="003668BF"/>
    <w:rsid w:val="00374BC0"/>
    <w:rsid w:val="00375768"/>
    <w:rsid w:val="0038155A"/>
    <w:rsid w:val="00385D83"/>
    <w:rsid w:val="00390443"/>
    <w:rsid w:val="00392A59"/>
    <w:rsid w:val="00393BF9"/>
    <w:rsid w:val="003952D0"/>
    <w:rsid w:val="00396529"/>
    <w:rsid w:val="00397B66"/>
    <w:rsid w:val="00397C5B"/>
    <w:rsid w:val="003A03EA"/>
    <w:rsid w:val="003A2765"/>
    <w:rsid w:val="003A30B7"/>
    <w:rsid w:val="003A4639"/>
    <w:rsid w:val="003A54CC"/>
    <w:rsid w:val="003A73B0"/>
    <w:rsid w:val="003A7FDC"/>
    <w:rsid w:val="003B0EB4"/>
    <w:rsid w:val="003B3634"/>
    <w:rsid w:val="003B54BD"/>
    <w:rsid w:val="003B6013"/>
    <w:rsid w:val="003C1D79"/>
    <w:rsid w:val="003C222C"/>
    <w:rsid w:val="003C4329"/>
    <w:rsid w:val="003D02E4"/>
    <w:rsid w:val="003D469B"/>
    <w:rsid w:val="003D5CB3"/>
    <w:rsid w:val="003D75A1"/>
    <w:rsid w:val="003D7F79"/>
    <w:rsid w:val="003E07D0"/>
    <w:rsid w:val="003E3817"/>
    <w:rsid w:val="003E543F"/>
    <w:rsid w:val="003E6748"/>
    <w:rsid w:val="003E754C"/>
    <w:rsid w:val="003F0756"/>
    <w:rsid w:val="003F1160"/>
    <w:rsid w:val="003F43FB"/>
    <w:rsid w:val="003F4EBE"/>
    <w:rsid w:val="003F5380"/>
    <w:rsid w:val="003F59EF"/>
    <w:rsid w:val="003F719E"/>
    <w:rsid w:val="0040063E"/>
    <w:rsid w:val="00400D0C"/>
    <w:rsid w:val="004019BF"/>
    <w:rsid w:val="00401E32"/>
    <w:rsid w:val="00402C62"/>
    <w:rsid w:val="004051E3"/>
    <w:rsid w:val="00405B1A"/>
    <w:rsid w:val="00411F7D"/>
    <w:rsid w:val="00413B30"/>
    <w:rsid w:val="00414D53"/>
    <w:rsid w:val="00416919"/>
    <w:rsid w:val="004216E3"/>
    <w:rsid w:val="00421FEB"/>
    <w:rsid w:val="004238C7"/>
    <w:rsid w:val="0042591E"/>
    <w:rsid w:val="0043260B"/>
    <w:rsid w:val="00433E4C"/>
    <w:rsid w:val="00437596"/>
    <w:rsid w:val="00445766"/>
    <w:rsid w:val="0045329B"/>
    <w:rsid w:val="0045677F"/>
    <w:rsid w:val="00456CF8"/>
    <w:rsid w:val="00463087"/>
    <w:rsid w:val="0046656B"/>
    <w:rsid w:val="0047103F"/>
    <w:rsid w:val="004713ED"/>
    <w:rsid w:val="004716A9"/>
    <w:rsid w:val="0047179F"/>
    <w:rsid w:val="00471D3F"/>
    <w:rsid w:val="0047317A"/>
    <w:rsid w:val="00473419"/>
    <w:rsid w:val="0047399A"/>
    <w:rsid w:val="004749D5"/>
    <w:rsid w:val="004764E1"/>
    <w:rsid w:val="00477001"/>
    <w:rsid w:val="00480ADD"/>
    <w:rsid w:val="00484A53"/>
    <w:rsid w:val="00485509"/>
    <w:rsid w:val="004863C3"/>
    <w:rsid w:val="00492F7C"/>
    <w:rsid w:val="00493F3A"/>
    <w:rsid w:val="00495CA3"/>
    <w:rsid w:val="00495EC7"/>
    <w:rsid w:val="00497414"/>
    <w:rsid w:val="0049768A"/>
    <w:rsid w:val="004B481D"/>
    <w:rsid w:val="004B6791"/>
    <w:rsid w:val="004B6FE6"/>
    <w:rsid w:val="004B7B61"/>
    <w:rsid w:val="004C3A19"/>
    <w:rsid w:val="004D27CE"/>
    <w:rsid w:val="004D2A0C"/>
    <w:rsid w:val="004D2BCA"/>
    <w:rsid w:val="004D4D34"/>
    <w:rsid w:val="004D5EA7"/>
    <w:rsid w:val="004D6B96"/>
    <w:rsid w:val="004D7CDB"/>
    <w:rsid w:val="004E3027"/>
    <w:rsid w:val="004E370A"/>
    <w:rsid w:val="004E4D36"/>
    <w:rsid w:val="004E5FA0"/>
    <w:rsid w:val="004E6BFC"/>
    <w:rsid w:val="004F1C17"/>
    <w:rsid w:val="004F404B"/>
    <w:rsid w:val="004F6460"/>
    <w:rsid w:val="004F6C90"/>
    <w:rsid w:val="005019C1"/>
    <w:rsid w:val="00503303"/>
    <w:rsid w:val="00507F41"/>
    <w:rsid w:val="00507FCA"/>
    <w:rsid w:val="0052051B"/>
    <w:rsid w:val="00522073"/>
    <w:rsid w:val="00523F57"/>
    <w:rsid w:val="005255BD"/>
    <w:rsid w:val="005277DC"/>
    <w:rsid w:val="00531235"/>
    <w:rsid w:val="00533B13"/>
    <w:rsid w:val="00541F17"/>
    <w:rsid w:val="0054203E"/>
    <w:rsid w:val="005425B0"/>
    <w:rsid w:val="00542FC2"/>
    <w:rsid w:val="0054314B"/>
    <w:rsid w:val="00543F79"/>
    <w:rsid w:val="00547CEC"/>
    <w:rsid w:val="0055185D"/>
    <w:rsid w:val="00553CF3"/>
    <w:rsid w:val="00554675"/>
    <w:rsid w:val="00560B1A"/>
    <w:rsid w:val="00562847"/>
    <w:rsid w:val="00564380"/>
    <w:rsid w:val="0056543F"/>
    <w:rsid w:val="005676DC"/>
    <w:rsid w:val="00570D1A"/>
    <w:rsid w:val="00570FFD"/>
    <w:rsid w:val="00571E0E"/>
    <w:rsid w:val="00575A75"/>
    <w:rsid w:val="00575A90"/>
    <w:rsid w:val="00581D6F"/>
    <w:rsid w:val="00585265"/>
    <w:rsid w:val="00595575"/>
    <w:rsid w:val="005A68F8"/>
    <w:rsid w:val="005A6E0F"/>
    <w:rsid w:val="005B2796"/>
    <w:rsid w:val="005B5430"/>
    <w:rsid w:val="005B7D6B"/>
    <w:rsid w:val="005C2B71"/>
    <w:rsid w:val="005C4A18"/>
    <w:rsid w:val="005C6BCC"/>
    <w:rsid w:val="005C73B1"/>
    <w:rsid w:val="005E24F2"/>
    <w:rsid w:val="005F45AC"/>
    <w:rsid w:val="005F655F"/>
    <w:rsid w:val="005F6BA4"/>
    <w:rsid w:val="006002F3"/>
    <w:rsid w:val="00600C38"/>
    <w:rsid w:val="00603916"/>
    <w:rsid w:val="0060786D"/>
    <w:rsid w:val="00610A34"/>
    <w:rsid w:val="0061537B"/>
    <w:rsid w:val="00616220"/>
    <w:rsid w:val="00617B05"/>
    <w:rsid w:val="00627B3A"/>
    <w:rsid w:val="00631EDF"/>
    <w:rsid w:val="00635E8C"/>
    <w:rsid w:val="00635FA0"/>
    <w:rsid w:val="006376B9"/>
    <w:rsid w:val="00640E9E"/>
    <w:rsid w:val="0064168D"/>
    <w:rsid w:val="00645F28"/>
    <w:rsid w:val="00650060"/>
    <w:rsid w:val="00654D1D"/>
    <w:rsid w:val="0066016A"/>
    <w:rsid w:val="00661EDA"/>
    <w:rsid w:val="00662077"/>
    <w:rsid w:val="00663C9F"/>
    <w:rsid w:val="006654D0"/>
    <w:rsid w:val="00675849"/>
    <w:rsid w:val="0068048C"/>
    <w:rsid w:val="006852BC"/>
    <w:rsid w:val="006914BD"/>
    <w:rsid w:val="00691585"/>
    <w:rsid w:val="00693E5D"/>
    <w:rsid w:val="00694DE5"/>
    <w:rsid w:val="006A21D8"/>
    <w:rsid w:val="006A258C"/>
    <w:rsid w:val="006A2E4A"/>
    <w:rsid w:val="006A418F"/>
    <w:rsid w:val="006A5868"/>
    <w:rsid w:val="006B1A74"/>
    <w:rsid w:val="006B37E0"/>
    <w:rsid w:val="006B4631"/>
    <w:rsid w:val="006B6B28"/>
    <w:rsid w:val="006B7772"/>
    <w:rsid w:val="006C2C92"/>
    <w:rsid w:val="006C3D0F"/>
    <w:rsid w:val="006C6A8F"/>
    <w:rsid w:val="006C7195"/>
    <w:rsid w:val="006C73AC"/>
    <w:rsid w:val="006D553A"/>
    <w:rsid w:val="006D66BD"/>
    <w:rsid w:val="006E17D8"/>
    <w:rsid w:val="006E5126"/>
    <w:rsid w:val="006E594E"/>
    <w:rsid w:val="006F007E"/>
    <w:rsid w:val="006F19AF"/>
    <w:rsid w:val="006F26F4"/>
    <w:rsid w:val="006F68C7"/>
    <w:rsid w:val="00700312"/>
    <w:rsid w:val="00704C1C"/>
    <w:rsid w:val="00710006"/>
    <w:rsid w:val="007101C6"/>
    <w:rsid w:val="00710680"/>
    <w:rsid w:val="00710C79"/>
    <w:rsid w:val="00715375"/>
    <w:rsid w:val="00715BFA"/>
    <w:rsid w:val="007169C2"/>
    <w:rsid w:val="00722F0D"/>
    <w:rsid w:val="00725D3F"/>
    <w:rsid w:val="00730F46"/>
    <w:rsid w:val="007368F8"/>
    <w:rsid w:val="007372A8"/>
    <w:rsid w:val="007376A1"/>
    <w:rsid w:val="007427B5"/>
    <w:rsid w:val="00743AF1"/>
    <w:rsid w:val="00743F9E"/>
    <w:rsid w:val="00745413"/>
    <w:rsid w:val="00746140"/>
    <w:rsid w:val="00746E10"/>
    <w:rsid w:val="0074760A"/>
    <w:rsid w:val="007478B3"/>
    <w:rsid w:val="00750570"/>
    <w:rsid w:val="00752E53"/>
    <w:rsid w:val="007532C3"/>
    <w:rsid w:val="0075405D"/>
    <w:rsid w:val="0075596F"/>
    <w:rsid w:val="00757C6C"/>
    <w:rsid w:val="007608A1"/>
    <w:rsid w:val="00761C61"/>
    <w:rsid w:val="00761FF7"/>
    <w:rsid w:val="00762970"/>
    <w:rsid w:val="007635F4"/>
    <w:rsid w:val="007638BA"/>
    <w:rsid w:val="0076638D"/>
    <w:rsid w:val="00780F7E"/>
    <w:rsid w:val="00781235"/>
    <w:rsid w:val="00784D34"/>
    <w:rsid w:val="007869E5"/>
    <w:rsid w:val="00791BEE"/>
    <w:rsid w:val="00794978"/>
    <w:rsid w:val="007A4C6F"/>
    <w:rsid w:val="007A65D6"/>
    <w:rsid w:val="007B0A07"/>
    <w:rsid w:val="007B0D25"/>
    <w:rsid w:val="007B2306"/>
    <w:rsid w:val="007B4406"/>
    <w:rsid w:val="007B4B21"/>
    <w:rsid w:val="007B511D"/>
    <w:rsid w:val="007B6B4D"/>
    <w:rsid w:val="007C057D"/>
    <w:rsid w:val="007C304B"/>
    <w:rsid w:val="007C5A33"/>
    <w:rsid w:val="007C727C"/>
    <w:rsid w:val="007D5DFA"/>
    <w:rsid w:val="007D63BC"/>
    <w:rsid w:val="007D662C"/>
    <w:rsid w:val="007E085B"/>
    <w:rsid w:val="007E54E6"/>
    <w:rsid w:val="007E5A6D"/>
    <w:rsid w:val="007E6B76"/>
    <w:rsid w:val="007E7BD8"/>
    <w:rsid w:val="007E7E23"/>
    <w:rsid w:val="007F17FD"/>
    <w:rsid w:val="007F1CD7"/>
    <w:rsid w:val="007F260A"/>
    <w:rsid w:val="0080016C"/>
    <w:rsid w:val="00800433"/>
    <w:rsid w:val="00802681"/>
    <w:rsid w:val="00810A05"/>
    <w:rsid w:val="008204A0"/>
    <w:rsid w:val="00820A0B"/>
    <w:rsid w:val="00825CC7"/>
    <w:rsid w:val="00827A07"/>
    <w:rsid w:val="00833143"/>
    <w:rsid w:val="008343E9"/>
    <w:rsid w:val="00843508"/>
    <w:rsid w:val="00851A86"/>
    <w:rsid w:val="0085698D"/>
    <w:rsid w:val="00860517"/>
    <w:rsid w:val="00860BE8"/>
    <w:rsid w:val="00861ED1"/>
    <w:rsid w:val="00882303"/>
    <w:rsid w:val="00887834"/>
    <w:rsid w:val="00892278"/>
    <w:rsid w:val="00892884"/>
    <w:rsid w:val="00895FD5"/>
    <w:rsid w:val="008978E6"/>
    <w:rsid w:val="008A58D0"/>
    <w:rsid w:val="008A59F9"/>
    <w:rsid w:val="008A5B42"/>
    <w:rsid w:val="008A669A"/>
    <w:rsid w:val="008B052F"/>
    <w:rsid w:val="008B3161"/>
    <w:rsid w:val="008C3882"/>
    <w:rsid w:val="008C3C09"/>
    <w:rsid w:val="008C4210"/>
    <w:rsid w:val="008C426D"/>
    <w:rsid w:val="008C5071"/>
    <w:rsid w:val="008D1361"/>
    <w:rsid w:val="008D3D04"/>
    <w:rsid w:val="008D75AC"/>
    <w:rsid w:val="008E47D1"/>
    <w:rsid w:val="008E4E07"/>
    <w:rsid w:val="008E4E6B"/>
    <w:rsid w:val="008E5CA6"/>
    <w:rsid w:val="008E673B"/>
    <w:rsid w:val="008E7849"/>
    <w:rsid w:val="008F067C"/>
    <w:rsid w:val="008F339A"/>
    <w:rsid w:val="0090109A"/>
    <w:rsid w:val="0090570B"/>
    <w:rsid w:val="00907DCB"/>
    <w:rsid w:val="0091224C"/>
    <w:rsid w:val="00915CF6"/>
    <w:rsid w:val="009162B0"/>
    <w:rsid w:val="009253D5"/>
    <w:rsid w:val="00925709"/>
    <w:rsid w:val="00925BE2"/>
    <w:rsid w:val="00932540"/>
    <w:rsid w:val="00934CD2"/>
    <w:rsid w:val="00940241"/>
    <w:rsid w:val="009467D7"/>
    <w:rsid w:val="00947AEC"/>
    <w:rsid w:val="00953726"/>
    <w:rsid w:val="00953D8E"/>
    <w:rsid w:val="00955D57"/>
    <w:rsid w:val="00956439"/>
    <w:rsid w:val="00957B04"/>
    <w:rsid w:val="00960557"/>
    <w:rsid w:val="00961D0E"/>
    <w:rsid w:val="0096301B"/>
    <w:rsid w:val="00963266"/>
    <w:rsid w:val="00965969"/>
    <w:rsid w:val="00966C1D"/>
    <w:rsid w:val="00967C53"/>
    <w:rsid w:val="00980CA4"/>
    <w:rsid w:val="00981D49"/>
    <w:rsid w:val="00994034"/>
    <w:rsid w:val="00994D1B"/>
    <w:rsid w:val="00996925"/>
    <w:rsid w:val="00997AFA"/>
    <w:rsid w:val="009A09BF"/>
    <w:rsid w:val="009A0B66"/>
    <w:rsid w:val="009A3AD0"/>
    <w:rsid w:val="009A48C8"/>
    <w:rsid w:val="009B2541"/>
    <w:rsid w:val="009B5CB4"/>
    <w:rsid w:val="009C13A7"/>
    <w:rsid w:val="009C167C"/>
    <w:rsid w:val="009C25DC"/>
    <w:rsid w:val="009C32B4"/>
    <w:rsid w:val="009C3F28"/>
    <w:rsid w:val="009C6CAA"/>
    <w:rsid w:val="009D1EDC"/>
    <w:rsid w:val="009D2B80"/>
    <w:rsid w:val="009D3A9A"/>
    <w:rsid w:val="009D5004"/>
    <w:rsid w:val="009E0280"/>
    <w:rsid w:val="009E208E"/>
    <w:rsid w:val="009E2400"/>
    <w:rsid w:val="009E60DF"/>
    <w:rsid w:val="009F7154"/>
    <w:rsid w:val="00A06CA0"/>
    <w:rsid w:val="00A07057"/>
    <w:rsid w:val="00A073C5"/>
    <w:rsid w:val="00A10BF9"/>
    <w:rsid w:val="00A130B3"/>
    <w:rsid w:val="00A2088F"/>
    <w:rsid w:val="00A24AEB"/>
    <w:rsid w:val="00A30A5B"/>
    <w:rsid w:val="00A31493"/>
    <w:rsid w:val="00A32642"/>
    <w:rsid w:val="00A34225"/>
    <w:rsid w:val="00A34381"/>
    <w:rsid w:val="00A372C0"/>
    <w:rsid w:val="00A373E6"/>
    <w:rsid w:val="00A42B90"/>
    <w:rsid w:val="00A4617F"/>
    <w:rsid w:val="00A474D0"/>
    <w:rsid w:val="00A50457"/>
    <w:rsid w:val="00A54C93"/>
    <w:rsid w:val="00A718EC"/>
    <w:rsid w:val="00A73B1F"/>
    <w:rsid w:val="00A75C71"/>
    <w:rsid w:val="00A82F18"/>
    <w:rsid w:val="00A85FC6"/>
    <w:rsid w:val="00A87C93"/>
    <w:rsid w:val="00A918A0"/>
    <w:rsid w:val="00A9357A"/>
    <w:rsid w:val="00A95365"/>
    <w:rsid w:val="00A95EAB"/>
    <w:rsid w:val="00AA0940"/>
    <w:rsid w:val="00AA133A"/>
    <w:rsid w:val="00AA3062"/>
    <w:rsid w:val="00AA37A0"/>
    <w:rsid w:val="00AA4E75"/>
    <w:rsid w:val="00AA64D3"/>
    <w:rsid w:val="00AA65B2"/>
    <w:rsid w:val="00AA78CC"/>
    <w:rsid w:val="00AB2633"/>
    <w:rsid w:val="00AB28FD"/>
    <w:rsid w:val="00AB2BDA"/>
    <w:rsid w:val="00AB57CB"/>
    <w:rsid w:val="00AB5BDC"/>
    <w:rsid w:val="00AB6FFB"/>
    <w:rsid w:val="00AB74A6"/>
    <w:rsid w:val="00AB7580"/>
    <w:rsid w:val="00AC1419"/>
    <w:rsid w:val="00AC30BD"/>
    <w:rsid w:val="00AC63C1"/>
    <w:rsid w:val="00AD0E93"/>
    <w:rsid w:val="00AD0FA2"/>
    <w:rsid w:val="00AD204A"/>
    <w:rsid w:val="00AD441A"/>
    <w:rsid w:val="00AE084D"/>
    <w:rsid w:val="00AE0C0A"/>
    <w:rsid w:val="00AE1689"/>
    <w:rsid w:val="00AE1B78"/>
    <w:rsid w:val="00AE2362"/>
    <w:rsid w:val="00AE2419"/>
    <w:rsid w:val="00AE5E9E"/>
    <w:rsid w:val="00AF13A1"/>
    <w:rsid w:val="00AF14D6"/>
    <w:rsid w:val="00AF3A04"/>
    <w:rsid w:val="00AF42DE"/>
    <w:rsid w:val="00AF630C"/>
    <w:rsid w:val="00B001B5"/>
    <w:rsid w:val="00B0278E"/>
    <w:rsid w:val="00B03ED9"/>
    <w:rsid w:val="00B06047"/>
    <w:rsid w:val="00B07D24"/>
    <w:rsid w:val="00B10603"/>
    <w:rsid w:val="00B1143A"/>
    <w:rsid w:val="00B11AB1"/>
    <w:rsid w:val="00B14932"/>
    <w:rsid w:val="00B14DDA"/>
    <w:rsid w:val="00B20CD3"/>
    <w:rsid w:val="00B22005"/>
    <w:rsid w:val="00B23EC6"/>
    <w:rsid w:val="00B26BBA"/>
    <w:rsid w:val="00B333CC"/>
    <w:rsid w:val="00B33B83"/>
    <w:rsid w:val="00B34386"/>
    <w:rsid w:val="00B34630"/>
    <w:rsid w:val="00B34F22"/>
    <w:rsid w:val="00B4134D"/>
    <w:rsid w:val="00B47376"/>
    <w:rsid w:val="00B50534"/>
    <w:rsid w:val="00B566EB"/>
    <w:rsid w:val="00B60703"/>
    <w:rsid w:val="00B615C5"/>
    <w:rsid w:val="00B621F0"/>
    <w:rsid w:val="00B62491"/>
    <w:rsid w:val="00B63874"/>
    <w:rsid w:val="00B63A18"/>
    <w:rsid w:val="00B66242"/>
    <w:rsid w:val="00B7228F"/>
    <w:rsid w:val="00B744C3"/>
    <w:rsid w:val="00B7456C"/>
    <w:rsid w:val="00B80510"/>
    <w:rsid w:val="00B81EA6"/>
    <w:rsid w:val="00B8374F"/>
    <w:rsid w:val="00B86256"/>
    <w:rsid w:val="00B90985"/>
    <w:rsid w:val="00B90D1E"/>
    <w:rsid w:val="00B90FAE"/>
    <w:rsid w:val="00B9448E"/>
    <w:rsid w:val="00B946C8"/>
    <w:rsid w:val="00B95939"/>
    <w:rsid w:val="00B97006"/>
    <w:rsid w:val="00BA16D3"/>
    <w:rsid w:val="00BA1F87"/>
    <w:rsid w:val="00BA27A3"/>
    <w:rsid w:val="00BB2FFE"/>
    <w:rsid w:val="00BB43E3"/>
    <w:rsid w:val="00BC21A9"/>
    <w:rsid w:val="00BC2F49"/>
    <w:rsid w:val="00BC46D7"/>
    <w:rsid w:val="00BC497D"/>
    <w:rsid w:val="00BC73D0"/>
    <w:rsid w:val="00BD6756"/>
    <w:rsid w:val="00BE0945"/>
    <w:rsid w:val="00BE4990"/>
    <w:rsid w:val="00BF2135"/>
    <w:rsid w:val="00BF2E11"/>
    <w:rsid w:val="00BF4155"/>
    <w:rsid w:val="00BF576C"/>
    <w:rsid w:val="00BF6196"/>
    <w:rsid w:val="00C02017"/>
    <w:rsid w:val="00C04B46"/>
    <w:rsid w:val="00C120E7"/>
    <w:rsid w:val="00C12A9C"/>
    <w:rsid w:val="00C15FBD"/>
    <w:rsid w:val="00C167E6"/>
    <w:rsid w:val="00C17B0B"/>
    <w:rsid w:val="00C2093C"/>
    <w:rsid w:val="00C22830"/>
    <w:rsid w:val="00C25209"/>
    <w:rsid w:val="00C27095"/>
    <w:rsid w:val="00C34083"/>
    <w:rsid w:val="00C34ABA"/>
    <w:rsid w:val="00C41C01"/>
    <w:rsid w:val="00C4728F"/>
    <w:rsid w:val="00C477D4"/>
    <w:rsid w:val="00C521CD"/>
    <w:rsid w:val="00C55342"/>
    <w:rsid w:val="00C567D6"/>
    <w:rsid w:val="00C61B7D"/>
    <w:rsid w:val="00C63FF8"/>
    <w:rsid w:val="00C65EAD"/>
    <w:rsid w:val="00C675C8"/>
    <w:rsid w:val="00C72A98"/>
    <w:rsid w:val="00C7524A"/>
    <w:rsid w:val="00C80B05"/>
    <w:rsid w:val="00C82987"/>
    <w:rsid w:val="00C837D7"/>
    <w:rsid w:val="00C93A1B"/>
    <w:rsid w:val="00C93EB0"/>
    <w:rsid w:val="00C95A24"/>
    <w:rsid w:val="00C970E9"/>
    <w:rsid w:val="00CA6396"/>
    <w:rsid w:val="00CA7E81"/>
    <w:rsid w:val="00CB060A"/>
    <w:rsid w:val="00CB118F"/>
    <w:rsid w:val="00CB151C"/>
    <w:rsid w:val="00CB26E3"/>
    <w:rsid w:val="00CB34CD"/>
    <w:rsid w:val="00CB56AA"/>
    <w:rsid w:val="00CB64CE"/>
    <w:rsid w:val="00CC3353"/>
    <w:rsid w:val="00CC6C8D"/>
    <w:rsid w:val="00CC7D71"/>
    <w:rsid w:val="00CD1C18"/>
    <w:rsid w:val="00CE2642"/>
    <w:rsid w:val="00CE364E"/>
    <w:rsid w:val="00CE730E"/>
    <w:rsid w:val="00CE7A28"/>
    <w:rsid w:val="00CF1C82"/>
    <w:rsid w:val="00CF2126"/>
    <w:rsid w:val="00CF316F"/>
    <w:rsid w:val="00CF6EDC"/>
    <w:rsid w:val="00D018FB"/>
    <w:rsid w:val="00D108A7"/>
    <w:rsid w:val="00D12E55"/>
    <w:rsid w:val="00D17DBD"/>
    <w:rsid w:val="00D20FA1"/>
    <w:rsid w:val="00D22BA5"/>
    <w:rsid w:val="00D240C5"/>
    <w:rsid w:val="00D3324D"/>
    <w:rsid w:val="00D41546"/>
    <w:rsid w:val="00D415DD"/>
    <w:rsid w:val="00D43A0F"/>
    <w:rsid w:val="00D43CF7"/>
    <w:rsid w:val="00D44115"/>
    <w:rsid w:val="00D44F25"/>
    <w:rsid w:val="00D46223"/>
    <w:rsid w:val="00D4658B"/>
    <w:rsid w:val="00D51A0B"/>
    <w:rsid w:val="00D5716B"/>
    <w:rsid w:val="00D600DA"/>
    <w:rsid w:val="00D61F71"/>
    <w:rsid w:val="00D63FC2"/>
    <w:rsid w:val="00D6719D"/>
    <w:rsid w:val="00D67315"/>
    <w:rsid w:val="00D75FEB"/>
    <w:rsid w:val="00D7691F"/>
    <w:rsid w:val="00D800C0"/>
    <w:rsid w:val="00D8622C"/>
    <w:rsid w:val="00D96B80"/>
    <w:rsid w:val="00D97059"/>
    <w:rsid w:val="00DA1681"/>
    <w:rsid w:val="00DA1DD1"/>
    <w:rsid w:val="00DA4BE8"/>
    <w:rsid w:val="00DA4D80"/>
    <w:rsid w:val="00DA5F7A"/>
    <w:rsid w:val="00DB32D9"/>
    <w:rsid w:val="00DB4726"/>
    <w:rsid w:val="00DC6365"/>
    <w:rsid w:val="00DC7A01"/>
    <w:rsid w:val="00DD1F43"/>
    <w:rsid w:val="00DE0C68"/>
    <w:rsid w:val="00DE21C2"/>
    <w:rsid w:val="00DE3A08"/>
    <w:rsid w:val="00DE50E9"/>
    <w:rsid w:val="00DE5DE5"/>
    <w:rsid w:val="00DE6222"/>
    <w:rsid w:val="00DF3511"/>
    <w:rsid w:val="00DF6145"/>
    <w:rsid w:val="00DF61BD"/>
    <w:rsid w:val="00DF62AE"/>
    <w:rsid w:val="00E01179"/>
    <w:rsid w:val="00E0287A"/>
    <w:rsid w:val="00E03265"/>
    <w:rsid w:val="00E043D1"/>
    <w:rsid w:val="00E04D69"/>
    <w:rsid w:val="00E06D98"/>
    <w:rsid w:val="00E07777"/>
    <w:rsid w:val="00E07C38"/>
    <w:rsid w:val="00E07F4F"/>
    <w:rsid w:val="00E1167D"/>
    <w:rsid w:val="00E12E83"/>
    <w:rsid w:val="00E139E8"/>
    <w:rsid w:val="00E22D42"/>
    <w:rsid w:val="00E2406D"/>
    <w:rsid w:val="00E24792"/>
    <w:rsid w:val="00E27248"/>
    <w:rsid w:val="00E2798B"/>
    <w:rsid w:val="00E34031"/>
    <w:rsid w:val="00E35CB0"/>
    <w:rsid w:val="00E41533"/>
    <w:rsid w:val="00E440EC"/>
    <w:rsid w:val="00E44E03"/>
    <w:rsid w:val="00E50784"/>
    <w:rsid w:val="00E50872"/>
    <w:rsid w:val="00E51B8C"/>
    <w:rsid w:val="00E60A04"/>
    <w:rsid w:val="00E62DEA"/>
    <w:rsid w:val="00E63725"/>
    <w:rsid w:val="00E64866"/>
    <w:rsid w:val="00E64A7E"/>
    <w:rsid w:val="00E65025"/>
    <w:rsid w:val="00E70313"/>
    <w:rsid w:val="00E82195"/>
    <w:rsid w:val="00E82512"/>
    <w:rsid w:val="00E83941"/>
    <w:rsid w:val="00E8511A"/>
    <w:rsid w:val="00E91944"/>
    <w:rsid w:val="00E93CC8"/>
    <w:rsid w:val="00E9400F"/>
    <w:rsid w:val="00E94B45"/>
    <w:rsid w:val="00E9714F"/>
    <w:rsid w:val="00E97F53"/>
    <w:rsid w:val="00EA1C3D"/>
    <w:rsid w:val="00EA6252"/>
    <w:rsid w:val="00EB002D"/>
    <w:rsid w:val="00EB0B9F"/>
    <w:rsid w:val="00EB3564"/>
    <w:rsid w:val="00EB4CDE"/>
    <w:rsid w:val="00EB7F8B"/>
    <w:rsid w:val="00EC23DB"/>
    <w:rsid w:val="00EC2C53"/>
    <w:rsid w:val="00EC3037"/>
    <w:rsid w:val="00EC3189"/>
    <w:rsid w:val="00EC32F4"/>
    <w:rsid w:val="00EC60EA"/>
    <w:rsid w:val="00ED02A5"/>
    <w:rsid w:val="00ED0C74"/>
    <w:rsid w:val="00ED275F"/>
    <w:rsid w:val="00ED28A3"/>
    <w:rsid w:val="00ED32F5"/>
    <w:rsid w:val="00ED5EFE"/>
    <w:rsid w:val="00ED7B22"/>
    <w:rsid w:val="00EF2AC9"/>
    <w:rsid w:val="00EF3D16"/>
    <w:rsid w:val="00EF4D44"/>
    <w:rsid w:val="00F0087C"/>
    <w:rsid w:val="00F0229B"/>
    <w:rsid w:val="00F037F9"/>
    <w:rsid w:val="00F044A2"/>
    <w:rsid w:val="00F10F32"/>
    <w:rsid w:val="00F16194"/>
    <w:rsid w:val="00F219BF"/>
    <w:rsid w:val="00F26B36"/>
    <w:rsid w:val="00F27B58"/>
    <w:rsid w:val="00F27C2E"/>
    <w:rsid w:val="00F45EC5"/>
    <w:rsid w:val="00F509B0"/>
    <w:rsid w:val="00F50ACA"/>
    <w:rsid w:val="00F53C32"/>
    <w:rsid w:val="00F53E9C"/>
    <w:rsid w:val="00F5410A"/>
    <w:rsid w:val="00F54C1C"/>
    <w:rsid w:val="00F56426"/>
    <w:rsid w:val="00F64A80"/>
    <w:rsid w:val="00F65A0F"/>
    <w:rsid w:val="00F71BF6"/>
    <w:rsid w:val="00F73FAF"/>
    <w:rsid w:val="00F74D87"/>
    <w:rsid w:val="00F75E35"/>
    <w:rsid w:val="00F770B6"/>
    <w:rsid w:val="00F843DE"/>
    <w:rsid w:val="00F85873"/>
    <w:rsid w:val="00F908B1"/>
    <w:rsid w:val="00F9359E"/>
    <w:rsid w:val="00FA195F"/>
    <w:rsid w:val="00FA3158"/>
    <w:rsid w:val="00FA3394"/>
    <w:rsid w:val="00FA36A8"/>
    <w:rsid w:val="00FA63A0"/>
    <w:rsid w:val="00FA714B"/>
    <w:rsid w:val="00FA7487"/>
    <w:rsid w:val="00FB1190"/>
    <w:rsid w:val="00FB236D"/>
    <w:rsid w:val="00FB3948"/>
    <w:rsid w:val="00FB4A6F"/>
    <w:rsid w:val="00FB7ED3"/>
    <w:rsid w:val="00FC01DF"/>
    <w:rsid w:val="00FC1EA0"/>
    <w:rsid w:val="00FC6275"/>
    <w:rsid w:val="00FE1DDD"/>
    <w:rsid w:val="00FE2A65"/>
    <w:rsid w:val="00FE3212"/>
    <w:rsid w:val="00FE3921"/>
    <w:rsid w:val="00FE3BF6"/>
    <w:rsid w:val="00FF2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F02652"/>
  <w15:chartTrackingRefBased/>
  <w15:docId w15:val="{DAC22BDA-72E0-4400-8CC6-9693C452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71E0E"/>
    <w:pPr>
      <w:widowControl w:val="0"/>
      <w:adjustRightInd w:val="0"/>
      <w:spacing w:line="360" w:lineRule="atLeast"/>
      <w:jc w:val="both"/>
      <w:textAlignment w:val="baseline"/>
    </w:pPr>
    <w:rPr>
      <w:rFonts w:ascii="Arial" w:eastAsia="SimSun" w:hAnsi="Arial"/>
      <w:sz w:val="22"/>
      <w:lang w:val="fi-FI" w:eastAsia="fi-FI"/>
    </w:rPr>
  </w:style>
  <w:style w:type="paragraph" w:styleId="1">
    <w:name w:val="heading 1"/>
    <w:aliases w:val="Section,(cntl 1),DVG,HEADING 1,H1"/>
    <w:basedOn w:val="a0"/>
    <w:next w:val="a1"/>
    <w:qFormat/>
    <w:rsid w:val="00571E0E"/>
    <w:pPr>
      <w:keepNext/>
      <w:numPr>
        <w:numId w:val="1"/>
      </w:numPr>
      <w:spacing w:before="240" w:after="120"/>
      <w:outlineLvl w:val="0"/>
    </w:pPr>
    <w:rPr>
      <w:b/>
      <w:kern w:val="28"/>
      <w:sz w:val="24"/>
    </w:rPr>
  </w:style>
  <w:style w:type="paragraph" w:styleId="20">
    <w:name w:val="heading 2"/>
    <w:aliases w:val="Major,2,(cntl 2),Ü2-DVG,h2,level 2,Subhead A,H2,Titre m"/>
    <w:basedOn w:val="a0"/>
    <w:next w:val="a0"/>
    <w:qFormat/>
    <w:rsid w:val="00571E0E"/>
    <w:pPr>
      <w:keepNext/>
      <w:spacing w:before="240" w:after="60"/>
      <w:outlineLvl w:val="1"/>
    </w:pPr>
    <w:rPr>
      <w:rFonts w:cs="Arial"/>
      <w:b/>
      <w:bCs/>
      <w:i/>
      <w:iCs/>
      <w:sz w:val="28"/>
      <w:szCs w:val="28"/>
    </w:rPr>
  </w:style>
  <w:style w:type="paragraph" w:styleId="30">
    <w:name w:val="heading 3"/>
    <w:aliases w:val="Minor,level 3,Subhead B"/>
    <w:basedOn w:val="a0"/>
    <w:next w:val="a1"/>
    <w:qFormat/>
    <w:rsid w:val="00571E0E"/>
    <w:pPr>
      <w:keepNext/>
      <w:numPr>
        <w:ilvl w:val="2"/>
        <w:numId w:val="1"/>
      </w:numPr>
      <w:spacing w:before="240" w:after="120"/>
      <w:outlineLvl w:val="2"/>
    </w:pPr>
    <w:rPr>
      <w:sz w:val="24"/>
    </w:rPr>
  </w:style>
  <w:style w:type="paragraph" w:styleId="40">
    <w:name w:val="heading 4"/>
    <w:aliases w:val="Sub-Minor,4,Subhead C,H4"/>
    <w:basedOn w:val="a0"/>
    <w:next w:val="a0"/>
    <w:qFormat/>
    <w:rsid w:val="00571E0E"/>
    <w:pPr>
      <w:keepNext/>
      <w:numPr>
        <w:ilvl w:val="3"/>
        <w:numId w:val="1"/>
      </w:numPr>
      <w:tabs>
        <w:tab w:val="left" w:pos="1304"/>
      </w:tabs>
      <w:spacing w:before="240" w:after="120"/>
      <w:outlineLvl w:val="3"/>
    </w:pPr>
    <w:rPr>
      <w:sz w:val="24"/>
    </w:rPr>
  </w:style>
  <w:style w:type="paragraph" w:styleId="50">
    <w:name w:val="heading 5"/>
    <w:basedOn w:val="a0"/>
    <w:next w:val="a0"/>
    <w:qFormat/>
    <w:rsid w:val="00571E0E"/>
    <w:pPr>
      <w:numPr>
        <w:ilvl w:val="4"/>
        <w:numId w:val="1"/>
      </w:numPr>
      <w:tabs>
        <w:tab w:val="left" w:pos="1304"/>
      </w:tabs>
      <w:spacing w:before="240" w:after="120"/>
      <w:outlineLvl w:val="4"/>
    </w:pPr>
    <w:rPr>
      <w:sz w:val="24"/>
    </w:rPr>
  </w:style>
  <w:style w:type="paragraph" w:styleId="6">
    <w:name w:val="heading 6"/>
    <w:basedOn w:val="a0"/>
    <w:next w:val="a0"/>
    <w:qFormat/>
    <w:rsid w:val="00571E0E"/>
    <w:pPr>
      <w:numPr>
        <w:ilvl w:val="5"/>
        <w:numId w:val="1"/>
      </w:numPr>
      <w:tabs>
        <w:tab w:val="left" w:pos="1304"/>
      </w:tabs>
      <w:spacing w:before="240" w:after="120"/>
      <w:outlineLvl w:val="5"/>
    </w:pPr>
    <w:rPr>
      <w:sz w:val="24"/>
    </w:rPr>
  </w:style>
  <w:style w:type="paragraph" w:styleId="7">
    <w:name w:val="heading 7"/>
    <w:basedOn w:val="a0"/>
    <w:next w:val="a0"/>
    <w:qFormat/>
    <w:rsid w:val="00571E0E"/>
    <w:pPr>
      <w:numPr>
        <w:ilvl w:val="6"/>
        <w:numId w:val="1"/>
      </w:numPr>
      <w:spacing w:before="240" w:after="120"/>
      <w:outlineLvl w:val="6"/>
    </w:pPr>
    <w:rPr>
      <w:sz w:val="24"/>
    </w:rPr>
  </w:style>
  <w:style w:type="paragraph" w:styleId="8">
    <w:name w:val="heading 8"/>
    <w:basedOn w:val="a0"/>
    <w:next w:val="a0"/>
    <w:qFormat/>
    <w:rsid w:val="00571E0E"/>
    <w:pPr>
      <w:numPr>
        <w:ilvl w:val="7"/>
        <w:numId w:val="1"/>
      </w:numPr>
      <w:tabs>
        <w:tab w:val="left" w:pos="1304"/>
      </w:tabs>
      <w:spacing w:before="240" w:after="120"/>
      <w:outlineLvl w:val="7"/>
    </w:pPr>
    <w:rPr>
      <w:sz w:val="24"/>
    </w:rPr>
  </w:style>
  <w:style w:type="paragraph" w:styleId="9">
    <w:name w:val="heading 9"/>
    <w:basedOn w:val="a0"/>
    <w:next w:val="a0"/>
    <w:qFormat/>
    <w:rsid w:val="00571E0E"/>
    <w:pPr>
      <w:numPr>
        <w:ilvl w:val="8"/>
        <w:numId w:val="1"/>
      </w:numPr>
      <w:tabs>
        <w:tab w:val="left" w:pos="1304"/>
      </w:tabs>
      <w:spacing w:before="240" w:after="120"/>
      <w:outlineLvl w:val="8"/>
    </w:pPr>
    <w:rPr>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aliases w:val=" Char,Char Char,Char"/>
    <w:basedOn w:val="a0"/>
    <w:link w:val="a5"/>
    <w:rsid w:val="00571E0E"/>
    <w:pPr>
      <w:spacing w:after="220"/>
      <w:ind w:left="1304"/>
    </w:pPr>
  </w:style>
  <w:style w:type="paragraph" w:styleId="a6">
    <w:name w:val="List Continue"/>
    <w:basedOn w:val="a0"/>
    <w:rsid w:val="002B0064"/>
    <w:pPr>
      <w:spacing w:after="120"/>
      <w:ind w:left="283"/>
    </w:pPr>
  </w:style>
  <w:style w:type="paragraph" w:styleId="3">
    <w:name w:val="List Bullet 3"/>
    <w:basedOn w:val="a0"/>
    <w:rsid w:val="002B0064"/>
    <w:pPr>
      <w:numPr>
        <w:numId w:val="5"/>
      </w:numPr>
    </w:pPr>
  </w:style>
  <w:style w:type="paragraph" w:styleId="21">
    <w:name w:val="Body Text Indent 2"/>
    <w:basedOn w:val="a0"/>
    <w:rsid w:val="00B66242"/>
    <w:pPr>
      <w:ind w:left="426" w:hanging="426"/>
    </w:pPr>
    <w:rPr>
      <w:rFonts w:ascii="Times New Roman" w:hAnsi="Times New Roman"/>
      <w:lang w:val="nl" w:eastAsia="en-US"/>
    </w:rPr>
  </w:style>
  <w:style w:type="paragraph" w:customStyle="1" w:styleId="Osanottajat1rivi">
    <w:name w:val="Osanottajat / 1. rivi"/>
    <w:basedOn w:val="a0"/>
    <w:next w:val="a0"/>
    <w:rsid w:val="00B66242"/>
    <w:pPr>
      <w:tabs>
        <w:tab w:val="left" w:pos="5216"/>
      </w:tabs>
      <w:ind w:left="1304" w:hanging="1304"/>
    </w:pPr>
  </w:style>
  <w:style w:type="paragraph" w:customStyle="1" w:styleId="Osanottajatjatkorivit">
    <w:name w:val="Osanottajat / jatkorivit"/>
    <w:basedOn w:val="a0"/>
    <w:rsid w:val="00B66242"/>
    <w:pPr>
      <w:tabs>
        <w:tab w:val="left" w:pos="5216"/>
      </w:tabs>
      <w:ind w:left="1304"/>
    </w:pPr>
  </w:style>
  <w:style w:type="paragraph" w:customStyle="1" w:styleId="PaaOtsikko">
    <w:name w:val="PaaOtsikko"/>
    <w:basedOn w:val="a0"/>
    <w:next w:val="a1"/>
    <w:rsid w:val="00B66242"/>
    <w:pPr>
      <w:spacing w:after="240"/>
    </w:pPr>
    <w:rPr>
      <w:b/>
      <w:sz w:val="26"/>
    </w:rPr>
  </w:style>
  <w:style w:type="paragraph" w:customStyle="1" w:styleId="VakiosisennysSivuotsikko">
    <w:name w:val="Vakiosisennys + Sivuotsikko"/>
    <w:basedOn w:val="a0"/>
    <w:next w:val="a1"/>
    <w:rsid w:val="00B66242"/>
    <w:pPr>
      <w:spacing w:after="220"/>
      <w:ind w:left="1304" w:hanging="1304"/>
    </w:pPr>
  </w:style>
  <w:style w:type="paragraph" w:customStyle="1" w:styleId="VakiosisennysSivuotsikko0">
    <w:name w:val="Vakiosisennys+Sivuotsikko"/>
    <w:basedOn w:val="a0"/>
    <w:next w:val="VakiosisennysRunko"/>
    <w:rsid w:val="00B66242"/>
    <w:pPr>
      <w:ind w:left="1304" w:hanging="1304"/>
    </w:pPr>
  </w:style>
  <w:style w:type="character" w:customStyle="1" w:styleId="Yhteystiedot">
    <w:name w:val="Yhteystiedot"/>
    <w:rsid w:val="00B66242"/>
    <w:rPr>
      <w:rFonts w:ascii="Arial" w:hAnsi="Arial"/>
      <w:noProof/>
      <w:sz w:val="14"/>
    </w:rPr>
  </w:style>
  <w:style w:type="paragraph" w:styleId="a7">
    <w:name w:val="footer"/>
    <w:basedOn w:val="a0"/>
    <w:link w:val="a8"/>
    <w:uiPriority w:val="99"/>
    <w:rsid w:val="00B66242"/>
    <w:pPr>
      <w:tabs>
        <w:tab w:val="center" w:pos="4819"/>
        <w:tab w:val="right" w:pos="9638"/>
      </w:tabs>
    </w:pPr>
  </w:style>
  <w:style w:type="paragraph" w:customStyle="1" w:styleId="JakeluTiedoksi">
    <w:name w:val="Jakelu/Tiedoksi"/>
    <w:basedOn w:val="a0"/>
    <w:rsid w:val="00B66242"/>
    <w:pPr>
      <w:tabs>
        <w:tab w:val="left" w:pos="5216"/>
      </w:tabs>
    </w:pPr>
  </w:style>
  <w:style w:type="paragraph" w:styleId="22">
    <w:name w:val="toc 2"/>
    <w:basedOn w:val="a0"/>
    <w:next w:val="a0"/>
    <w:semiHidden/>
    <w:rsid w:val="00B66242"/>
    <w:pPr>
      <w:tabs>
        <w:tab w:val="left" w:pos="851"/>
        <w:tab w:val="right" w:leader="dot" w:pos="9498"/>
      </w:tabs>
      <w:ind w:left="851" w:right="567" w:hanging="454"/>
    </w:pPr>
    <w:rPr>
      <w:noProof/>
      <w:color w:val="000000"/>
    </w:rPr>
  </w:style>
  <w:style w:type="paragraph" w:styleId="31">
    <w:name w:val="toc 3"/>
    <w:basedOn w:val="a0"/>
    <w:next w:val="a0"/>
    <w:semiHidden/>
    <w:rsid w:val="00B66242"/>
    <w:pPr>
      <w:tabs>
        <w:tab w:val="left" w:pos="1531"/>
        <w:tab w:val="right" w:leader="dot" w:pos="9498"/>
      </w:tabs>
      <w:ind w:left="1531" w:right="567" w:hanging="680"/>
    </w:pPr>
    <w:rPr>
      <w:noProof/>
      <w:color w:val="000000"/>
    </w:rPr>
  </w:style>
  <w:style w:type="paragraph" w:styleId="10">
    <w:name w:val="toc 1"/>
    <w:basedOn w:val="a0"/>
    <w:next w:val="a0"/>
    <w:semiHidden/>
    <w:rsid w:val="00B66242"/>
    <w:pPr>
      <w:tabs>
        <w:tab w:val="left" w:pos="397"/>
        <w:tab w:val="right" w:leader="dot" w:pos="9498"/>
      </w:tabs>
      <w:spacing w:before="120"/>
      <w:ind w:left="397" w:right="567" w:hanging="397"/>
    </w:pPr>
    <w:rPr>
      <w:b/>
      <w:noProof/>
      <w:color w:val="000000"/>
    </w:rPr>
  </w:style>
  <w:style w:type="paragraph" w:customStyle="1" w:styleId="Tekninenohje">
    <w:name w:val="Tekninen ohje"/>
    <w:basedOn w:val="a0"/>
    <w:rsid w:val="00B66242"/>
    <w:rPr>
      <w:color w:val="000000"/>
      <w:sz w:val="18"/>
    </w:rPr>
  </w:style>
  <w:style w:type="character" w:styleId="a9">
    <w:name w:val="line number"/>
    <w:basedOn w:val="a2"/>
    <w:rsid w:val="00B66242"/>
  </w:style>
  <w:style w:type="paragraph" w:customStyle="1" w:styleId="Liite">
    <w:name w:val="Liite"/>
    <w:basedOn w:val="a0"/>
    <w:next w:val="Liitteen1otsikko"/>
    <w:rsid w:val="00B66242"/>
    <w:pPr>
      <w:keepLines/>
      <w:pageBreakBefore/>
      <w:numPr>
        <w:numId w:val="10"/>
      </w:numPr>
      <w:spacing w:before="120" w:after="240"/>
      <w:ind w:left="0" w:firstLine="0"/>
    </w:pPr>
    <w:rPr>
      <w:b/>
      <w:caps/>
      <w:color w:val="000000"/>
      <w:sz w:val="26"/>
    </w:rPr>
  </w:style>
  <w:style w:type="paragraph" w:styleId="aa">
    <w:name w:val="Block Text"/>
    <w:basedOn w:val="a0"/>
    <w:rsid w:val="00B66242"/>
    <w:pPr>
      <w:spacing w:after="120"/>
      <w:ind w:left="1440" w:right="1440"/>
    </w:pPr>
  </w:style>
  <w:style w:type="paragraph" w:customStyle="1" w:styleId="Liitteen1otsikko">
    <w:name w:val="Liitteen 1. otsikko"/>
    <w:basedOn w:val="a0"/>
    <w:next w:val="a1"/>
    <w:rsid w:val="00B66242"/>
    <w:pPr>
      <w:numPr>
        <w:numId w:val="11"/>
      </w:numPr>
      <w:spacing w:before="120" w:after="120"/>
    </w:pPr>
    <w:rPr>
      <w:b/>
      <w:caps/>
      <w:color w:val="000000"/>
      <w:sz w:val="24"/>
    </w:rPr>
  </w:style>
  <w:style w:type="paragraph" w:customStyle="1" w:styleId="Sisllysluettelo">
    <w:name w:val="Sisällysluettelo"/>
    <w:basedOn w:val="a0"/>
    <w:rsid w:val="00B66242"/>
    <w:pPr>
      <w:spacing w:after="220"/>
    </w:pPr>
    <w:rPr>
      <w:b/>
    </w:rPr>
  </w:style>
  <w:style w:type="paragraph" w:styleId="11">
    <w:name w:val="index 1"/>
    <w:basedOn w:val="a0"/>
    <w:next w:val="a0"/>
    <w:semiHidden/>
    <w:rsid w:val="00B66242"/>
    <w:pPr>
      <w:ind w:left="220" w:hanging="220"/>
    </w:pPr>
  </w:style>
  <w:style w:type="paragraph" w:styleId="23">
    <w:name w:val="index 2"/>
    <w:basedOn w:val="a0"/>
    <w:next w:val="a0"/>
    <w:semiHidden/>
    <w:rsid w:val="00B66242"/>
    <w:pPr>
      <w:ind w:left="440" w:hanging="220"/>
    </w:pPr>
  </w:style>
  <w:style w:type="paragraph" w:styleId="32">
    <w:name w:val="index 3"/>
    <w:basedOn w:val="a0"/>
    <w:next w:val="a0"/>
    <w:semiHidden/>
    <w:rsid w:val="00B66242"/>
    <w:pPr>
      <w:ind w:left="660" w:hanging="220"/>
    </w:pPr>
  </w:style>
  <w:style w:type="paragraph" w:styleId="41">
    <w:name w:val="index 4"/>
    <w:basedOn w:val="a0"/>
    <w:next w:val="a0"/>
    <w:semiHidden/>
    <w:rsid w:val="00B66242"/>
    <w:pPr>
      <w:ind w:left="880" w:hanging="220"/>
    </w:pPr>
  </w:style>
  <w:style w:type="paragraph" w:styleId="51">
    <w:name w:val="index 5"/>
    <w:basedOn w:val="a0"/>
    <w:next w:val="a0"/>
    <w:semiHidden/>
    <w:rsid w:val="00B66242"/>
    <w:pPr>
      <w:ind w:left="1100" w:hanging="220"/>
    </w:pPr>
  </w:style>
  <w:style w:type="paragraph" w:styleId="60">
    <w:name w:val="index 6"/>
    <w:basedOn w:val="a0"/>
    <w:next w:val="a0"/>
    <w:semiHidden/>
    <w:rsid w:val="00B66242"/>
    <w:pPr>
      <w:ind w:left="1320" w:hanging="220"/>
    </w:pPr>
  </w:style>
  <w:style w:type="paragraph" w:styleId="70">
    <w:name w:val="index 7"/>
    <w:basedOn w:val="a0"/>
    <w:next w:val="a0"/>
    <w:semiHidden/>
    <w:rsid w:val="00B66242"/>
    <w:pPr>
      <w:ind w:left="1540" w:hanging="220"/>
    </w:pPr>
  </w:style>
  <w:style w:type="paragraph" w:styleId="80">
    <w:name w:val="index 8"/>
    <w:basedOn w:val="a0"/>
    <w:next w:val="a0"/>
    <w:semiHidden/>
    <w:rsid w:val="00B66242"/>
    <w:pPr>
      <w:ind w:left="1760" w:hanging="220"/>
    </w:pPr>
  </w:style>
  <w:style w:type="paragraph" w:styleId="90">
    <w:name w:val="index 9"/>
    <w:basedOn w:val="a0"/>
    <w:next w:val="a0"/>
    <w:semiHidden/>
    <w:rsid w:val="00B66242"/>
    <w:pPr>
      <w:ind w:left="1980" w:hanging="220"/>
    </w:pPr>
  </w:style>
  <w:style w:type="paragraph" w:styleId="a">
    <w:name w:val="List Bullet"/>
    <w:basedOn w:val="a0"/>
    <w:rsid w:val="00B66242"/>
    <w:pPr>
      <w:numPr>
        <w:numId w:val="7"/>
      </w:numPr>
    </w:pPr>
  </w:style>
  <w:style w:type="paragraph" w:styleId="2">
    <w:name w:val="List Bullet 2"/>
    <w:basedOn w:val="a0"/>
    <w:rsid w:val="00B66242"/>
    <w:pPr>
      <w:numPr>
        <w:numId w:val="8"/>
      </w:numPr>
    </w:pPr>
  </w:style>
  <w:style w:type="paragraph" w:styleId="4">
    <w:name w:val="List Bullet 4"/>
    <w:basedOn w:val="a0"/>
    <w:rsid w:val="00B66242"/>
    <w:pPr>
      <w:numPr>
        <w:numId w:val="6"/>
      </w:numPr>
    </w:pPr>
  </w:style>
  <w:style w:type="paragraph" w:styleId="5">
    <w:name w:val="List Bullet 5"/>
    <w:basedOn w:val="a0"/>
    <w:rsid w:val="00B66242"/>
    <w:pPr>
      <w:numPr>
        <w:numId w:val="9"/>
      </w:numPr>
    </w:pPr>
  </w:style>
  <w:style w:type="paragraph" w:styleId="42">
    <w:name w:val="toc 4"/>
    <w:basedOn w:val="a0"/>
    <w:next w:val="a0"/>
    <w:semiHidden/>
    <w:rsid w:val="00B66242"/>
    <w:pPr>
      <w:ind w:left="660"/>
    </w:pPr>
  </w:style>
  <w:style w:type="paragraph" w:styleId="52">
    <w:name w:val="toc 5"/>
    <w:basedOn w:val="a0"/>
    <w:next w:val="a0"/>
    <w:semiHidden/>
    <w:rsid w:val="00B66242"/>
    <w:pPr>
      <w:ind w:left="880"/>
    </w:pPr>
  </w:style>
  <w:style w:type="paragraph" w:styleId="61">
    <w:name w:val="toc 6"/>
    <w:basedOn w:val="a0"/>
    <w:next w:val="a0"/>
    <w:semiHidden/>
    <w:rsid w:val="00B66242"/>
    <w:pPr>
      <w:ind w:left="1100"/>
    </w:pPr>
  </w:style>
  <w:style w:type="paragraph" w:styleId="71">
    <w:name w:val="toc 7"/>
    <w:basedOn w:val="a0"/>
    <w:next w:val="a0"/>
    <w:semiHidden/>
    <w:rsid w:val="00B66242"/>
    <w:pPr>
      <w:ind w:left="1320"/>
    </w:pPr>
  </w:style>
  <w:style w:type="paragraph" w:styleId="81">
    <w:name w:val="toc 8"/>
    <w:basedOn w:val="a0"/>
    <w:next w:val="a0"/>
    <w:semiHidden/>
    <w:rsid w:val="00B66242"/>
    <w:pPr>
      <w:ind w:left="1540"/>
    </w:pPr>
  </w:style>
  <w:style w:type="paragraph" w:styleId="91">
    <w:name w:val="toc 9"/>
    <w:basedOn w:val="a0"/>
    <w:next w:val="a0"/>
    <w:semiHidden/>
    <w:rsid w:val="00B66242"/>
    <w:pPr>
      <w:ind w:left="1760"/>
    </w:pPr>
  </w:style>
  <w:style w:type="paragraph" w:customStyle="1" w:styleId="Liitteen2otsikko">
    <w:name w:val="Liitteen 2. otsikko"/>
    <w:basedOn w:val="a0"/>
    <w:next w:val="a1"/>
    <w:rsid w:val="00B66242"/>
    <w:pPr>
      <w:spacing w:before="120" w:after="120"/>
    </w:pPr>
    <w:rPr>
      <w:b/>
      <w:color w:val="000000"/>
    </w:rPr>
  </w:style>
  <w:style w:type="paragraph" w:customStyle="1" w:styleId="Liitteen3otsikko">
    <w:name w:val="Liitteen 3. otsikko"/>
    <w:basedOn w:val="a0"/>
    <w:next w:val="a1"/>
    <w:rsid w:val="00B66242"/>
    <w:pPr>
      <w:spacing w:before="120" w:after="120"/>
    </w:pPr>
    <w:rPr>
      <w:color w:val="000000"/>
    </w:rPr>
  </w:style>
  <w:style w:type="paragraph" w:styleId="ab">
    <w:name w:val="header"/>
    <w:basedOn w:val="a0"/>
    <w:link w:val="ac"/>
    <w:uiPriority w:val="99"/>
    <w:rsid w:val="00B66242"/>
    <w:pPr>
      <w:tabs>
        <w:tab w:val="center" w:pos="4819"/>
        <w:tab w:val="right" w:pos="9638"/>
      </w:tabs>
    </w:pPr>
  </w:style>
  <w:style w:type="paragraph" w:customStyle="1" w:styleId="ttAllekirjoitus">
    <w:name w:val="ttAllekirjoitus"/>
    <w:basedOn w:val="a1"/>
    <w:rsid w:val="00B66242"/>
    <w:pPr>
      <w:tabs>
        <w:tab w:val="left" w:pos="6521"/>
      </w:tabs>
      <w:spacing w:after="0"/>
    </w:pPr>
  </w:style>
  <w:style w:type="character" w:styleId="ad">
    <w:name w:val="page number"/>
    <w:basedOn w:val="a2"/>
    <w:rsid w:val="00B66242"/>
  </w:style>
  <w:style w:type="paragraph" w:customStyle="1" w:styleId="Tytodistus">
    <w:name w:val="Työtodistus"/>
    <w:basedOn w:val="PaaOtsikko"/>
    <w:next w:val="a1"/>
    <w:rsid w:val="00B66242"/>
  </w:style>
  <w:style w:type="paragraph" w:customStyle="1" w:styleId="VakiosisennysRunko">
    <w:name w:val="VakiosisennysRunko"/>
    <w:basedOn w:val="a1"/>
    <w:rsid w:val="00B66242"/>
    <w:pPr>
      <w:spacing w:after="0"/>
    </w:pPr>
  </w:style>
  <w:style w:type="paragraph" w:customStyle="1" w:styleId="Kappale">
    <w:name w:val="Kappale"/>
    <w:basedOn w:val="a0"/>
    <w:rsid w:val="00B66242"/>
    <w:pPr>
      <w:tabs>
        <w:tab w:val="left" w:pos="1418"/>
        <w:tab w:val="left" w:pos="2070"/>
        <w:tab w:val="left" w:pos="2722"/>
        <w:tab w:val="left" w:pos="3374"/>
        <w:tab w:val="left" w:pos="4026"/>
        <w:tab w:val="left" w:pos="4678"/>
        <w:tab w:val="left" w:pos="5330"/>
        <w:tab w:val="left" w:pos="5983"/>
        <w:tab w:val="left" w:pos="6634"/>
        <w:tab w:val="left" w:pos="7287"/>
        <w:tab w:val="left" w:pos="7938"/>
        <w:tab w:val="left" w:pos="8591"/>
        <w:tab w:val="left" w:pos="9242"/>
      </w:tabs>
      <w:spacing w:after="120"/>
      <w:ind w:left="1418" w:hanging="1418"/>
    </w:pPr>
    <w:rPr>
      <w:color w:val="000000"/>
    </w:rPr>
  </w:style>
  <w:style w:type="paragraph" w:customStyle="1" w:styleId="Seliteteksti">
    <w:name w:val="Seliteteksti"/>
    <w:basedOn w:val="a0"/>
    <w:semiHidden/>
    <w:rsid w:val="00B66242"/>
    <w:rPr>
      <w:rFonts w:ascii="Tahoma" w:hAnsi="Tahoma" w:cs="Tahoma"/>
      <w:sz w:val="16"/>
      <w:szCs w:val="16"/>
    </w:rPr>
  </w:style>
  <w:style w:type="character" w:customStyle="1" w:styleId="VakiosisennysChar">
    <w:name w:val="Vakiosisennys Char"/>
    <w:rsid w:val="00B66242"/>
    <w:rPr>
      <w:rFonts w:ascii="Arial" w:hAnsi="Arial"/>
      <w:sz w:val="22"/>
      <w:lang w:val="fi-FI" w:eastAsia="fi-FI" w:bidi="ar-SA"/>
    </w:rPr>
  </w:style>
  <w:style w:type="character" w:styleId="ae">
    <w:name w:val="Hyperlink"/>
    <w:rsid w:val="00B66242"/>
    <w:rPr>
      <w:color w:val="0000FF"/>
      <w:u w:val="single"/>
    </w:rPr>
  </w:style>
  <w:style w:type="character" w:styleId="af">
    <w:name w:val="annotation reference"/>
    <w:semiHidden/>
    <w:rsid w:val="00B66242"/>
    <w:rPr>
      <w:sz w:val="16"/>
      <w:szCs w:val="16"/>
    </w:rPr>
  </w:style>
  <w:style w:type="paragraph" w:styleId="af0">
    <w:name w:val="annotation text"/>
    <w:basedOn w:val="a0"/>
    <w:semiHidden/>
    <w:rsid w:val="00B66242"/>
    <w:rPr>
      <w:sz w:val="20"/>
    </w:rPr>
  </w:style>
  <w:style w:type="paragraph" w:styleId="af1">
    <w:name w:val="Title"/>
    <w:basedOn w:val="a0"/>
    <w:qFormat/>
    <w:rsid w:val="00B66242"/>
    <w:pPr>
      <w:jc w:val="center"/>
    </w:pPr>
    <w:rPr>
      <w:rFonts w:ascii="Times New Roman" w:hAnsi="Times New Roman"/>
      <w:b/>
      <w:sz w:val="28"/>
      <w:lang w:val="nl-BE" w:eastAsia="en-US"/>
    </w:rPr>
  </w:style>
  <w:style w:type="paragraph" w:styleId="33">
    <w:name w:val="Body Text 3"/>
    <w:basedOn w:val="a0"/>
    <w:rsid w:val="00B66242"/>
    <w:rPr>
      <w:rFonts w:ascii="Times New Roman" w:hAnsi="Times New Roman"/>
      <w:color w:val="FF0000"/>
      <w:sz w:val="20"/>
      <w:lang w:val="en-GB" w:eastAsia="en-US"/>
    </w:rPr>
  </w:style>
  <w:style w:type="paragraph" w:styleId="24">
    <w:name w:val="Body Text 2"/>
    <w:basedOn w:val="a0"/>
    <w:rsid w:val="00B66242"/>
    <w:rPr>
      <w:rFonts w:ascii="Times New Roman" w:hAnsi="Times New Roman"/>
      <w:lang w:val="en-AU" w:eastAsia="en-US"/>
    </w:rPr>
  </w:style>
  <w:style w:type="paragraph" w:customStyle="1" w:styleId="Anhang">
    <w:name w:val="Anhang"/>
    <w:basedOn w:val="a0"/>
    <w:next w:val="a0"/>
    <w:rsid w:val="00B66242"/>
    <w:pPr>
      <w:tabs>
        <w:tab w:val="left" w:pos="2835"/>
      </w:tabs>
      <w:spacing w:before="120" w:after="360" w:line="360" w:lineRule="auto"/>
      <w:ind w:left="2410" w:hanging="1701"/>
    </w:pPr>
    <w:rPr>
      <w:rFonts w:ascii="Times New Roman" w:hAnsi="Times New Roman"/>
      <w:b/>
      <w:sz w:val="24"/>
      <w:lang w:val="de-DE" w:eastAsia="en-US"/>
    </w:rPr>
  </w:style>
  <w:style w:type="paragraph" w:styleId="af2">
    <w:name w:val="footnote text"/>
    <w:basedOn w:val="a0"/>
    <w:semiHidden/>
    <w:rsid w:val="00B66242"/>
    <w:pPr>
      <w:spacing w:after="120" w:line="264" w:lineRule="auto"/>
      <w:ind w:left="1134" w:hanging="720"/>
    </w:pPr>
    <w:rPr>
      <w:sz w:val="20"/>
      <w:lang w:val="en-GB" w:eastAsia="en-US"/>
    </w:rPr>
  </w:style>
  <w:style w:type="paragraph" w:styleId="af3">
    <w:name w:val="Balloon Text"/>
    <w:basedOn w:val="a0"/>
    <w:semiHidden/>
    <w:rsid w:val="00B66242"/>
    <w:rPr>
      <w:rFonts w:ascii="Tahoma" w:hAnsi="Tahoma" w:cs="Tahoma"/>
      <w:sz w:val="16"/>
      <w:szCs w:val="16"/>
    </w:rPr>
  </w:style>
  <w:style w:type="paragraph" w:styleId="af4">
    <w:name w:val="annotation subject"/>
    <w:basedOn w:val="af0"/>
    <w:next w:val="af0"/>
    <w:semiHidden/>
    <w:rsid w:val="00B66242"/>
    <w:rPr>
      <w:b/>
      <w:bCs/>
    </w:rPr>
  </w:style>
  <w:style w:type="paragraph" w:styleId="af5">
    <w:name w:val="caption"/>
    <w:basedOn w:val="a0"/>
    <w:next w:val="a0"/>
    <w:qFormat/>
    <w:rsid w:val="00B66242"/>
    <w:pPr>
      <w:spacing w:before="120" w:after="120"/>
    </w:pPr>
    <w:rPr>
      <w:b/>
      <w:bCs/>
      <w:sz w:val="20"/>
    </w:rPr>
  </w:style>
  <w:style w:type="paragraph" w:styleId="af6">
    <w:name w:val="Body Text"/>
    <w:basedOn w:val="a0"/>
    <w:rsid w:val="00B66242"/>
    <w:pPr>
      <w:spacing w:after="120"/>
    </w:pPr>
  </w:style>
  <w:style w:type="table" w:styleId="af7">
    <w:name w:val="Table Grid"/>
    <w:basedOn w:val="a3"/>
    <w:rsid w:val="00B66242"/>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4"/>
    <w:semiHidden/>
    <w:rsid w:val="00B66242"/>
  </w:style>
  <w:style w:type="character" w:styleId="af8">
    <w:name w:val="FollowedHyperlink"/>
    <w:rsid w:val="00B66242"/>
    <w:rPr>
      <w:color w:val="800080"/>
      <w:u w:val="single"/>
    </w:rPr>
  </w:style>
  <w:style w:type="paragraph" w:customStyle="1" w:styleId="xl24">
    <w:name w:val="xl24"/>
    <w:basedOn w:val="a0"/>
    <w:rsid w:val="00B6624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25">
    <w:name w:val="xl25"/>
    <w:basedOn w:val="a0"/>
    <w:rsid w:val="00B66242"/>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26">
    <w:name w:val="xl26"/>
    <w:basedOn w:val="a0"/>
    <w:rsid w:val="00B66242"/>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27">
    <w:name w:val="xl27"/>
    <w:basedOn w:val="a0"/>
    <w:rsid w:val="00B66242"/>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color w:val="FF0000"/>
      <w:sz w:val="24"/>
      <w:szCs w:val="24"/>
      <w:lang w:val="en-US" w:eastAsia="en-US"/>
    </w:rPr>
  </w:style>
  <w:style w:type="paragraph" w:customStyle="1" w:styleId="xl28">
    <w:name w:val="xl28"/>
    <w:basedOn w:val="a0"/>
    <w:rsid w:val="00B66242"/>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29">
    <w:name w:val="xl29"/>
    <w:basedOn w:val="a0"/>
    <w:rsid w:val="00B66242"/>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30">
    <w:name w:val="xl30"/>
    <w:basedOn w:val="a0"/>
    <w:rsid w:val="00B66242"/>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color w:val="000000"/>
      <w:sz w:val="24"/>
      <w:szCs w:val="24"/>
      <w:lang w:val="en-US" w:eastAsia="en-US"/>
    </w:rPr>
  </w:style>
  <w:style w:type="paragraph" w:customStyle="1" w:styleId="xl31">
    <w:name w:val="xl31"/>
    <w:basedOn w:val="a0"/>
    <w:rsid w:val="00B66242"/>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line="240" w:lineRule="auto"/>
      <w:jc w:val="left"/>
      <w:textAlignment w:val="auto"/>
    </w:pPr>
    <w:rPr>
      <w:rFonts w:ascii="Times New Roman" w:eastAsia="Times New Roman" w:hAnsi="Times New Roman"/>
      <w:color w:val="000000"/>
      <w:sz w:val="24"/>
      <w:szCs w:val="24"/>
      <w:lang w:val="en-US" w:eastAsia="en-US"/>
    </w:rPr>
  </w:style>
  <w:style w:type="paragraph" w:customStyle="1" w:styleId="xl32">
    <w:name w:val="xl32"/>
    <w:basedOn w:val="a0"/>
    <w:rsid w:val="00B66242"/>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33">
    <w:name w:val="xl33"/>
    <w:basedOn w:val="a0"/>
    <w:rsid w:val="00B66242"/>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34">
    <w:name w:val="xl34"/>
    <w:basedOn w:val="a0"/>
    <w:rsid w:val="00B66242"/>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35">
    <w:name w:val="xl35"/>
    <w:basedOn w:val="a0"/>
    <w:rsid w:val="00B66242"/>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36">
    <w:name w:val="xl36"/>
    <w:basedOn w:val="a0"/>
    <w:rsid w:val="00B66242"/>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37">
    <w:name w:val="xl37"/>
    <w:basedOn w:val="a0"/>
    <w:rsid w:val="00B66242"/>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38">
    <w:name w:val="xl38"/>
    <w:basedOn w:val="a0"/>
    <w:rsid w:val="00B66242"/>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39">
    <w:name w:val="xl39"/>
    <w:basedOn w:val="a0"/>
    <w:rsid w:val="00B66242"/>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40">
    <w:name w:val="xl40"/>
    <w:basedOn w:val="a0"/>
    <w:rsid w:val="00B66242"/>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41">
    <w:name w:val="xl41"/>
    <w:basedOn w:val="a0"/>
    <w:rsid w:val="00B66242"/>
    <w:pPr>
      <w:widowControl/>
      <w:pBdr>
        <w:left w:val="single" w:sz="8"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42">
    <w:name w:val="xl42"/>
    <w:basedOn w:val="a0"/>
    <w:rsid w:val="00B66242"/>
    <w:pPr>
      <w:widowControl/>
      <w:pBdr>
        <w:left w:val="single" w:sz="4" w:space="0" w:color="auto"/>
        <w:bottom w:val="single" w:sz="4" w:space="0" w:color="auto"/>
        <w:right w:val="single" w:sz="8"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43">
    <w:name w:val="xl43"/>
    <w:basedOn w:val="a0"/>
    <w:rsid w:val="00B66242"/>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FF0000"/>
      <w:sz w:val="24"/>
      <w:szCs w:val="24"/>
      <w:lang w:val="en-US" w:eastAsia="en-US"/>
    </w:rPr>
  </w:style>
  <w:style w:type="paragraph" w:customStyle="1" w:styleId="xl44">
    <w:name w:val="xl44"/>
    <w:basedOn w:val="a0"/>
    <w:rsid w:val="00B66242"/>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FF0000"/>
      <w:sz w:val="24"/>
      <w:szCs w:val="24"/>
      <w:lang w:val="en-US" w:eastAsia="en-US"/>
    </w:rPr>
  </w:style>
  <w:style w:type="paragraph" w:customStyle="1" w:styleId="xl45">
    <w:name w:val="xl45"/>
    <w:basedOn w:val="a0"/>
    <w:rsid w:val="00B66242"/>
    <w:pPr>
      <w:widowControl/>
      <w:pBdr>
        <w:top w:val="single" w:sz="8"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46">
    <w:name w:val="xl46"/>
    <w:basedOn w:val="a0"/>
    <w:rsid w:val="00B66242"/>
    <w:pPr>
      <w:widowControl/>
      <w:pBdr>
        <w:left w:val="single" w:sz="4" w:space="0" w:color="auto"/>
        <w:bottom w:val="single" w:sz="4" w:space="0" w:color="auto"/>
        <w:right w:val="single" w:sz="4" w:space="0" w:color="auto"/>
      </w:pBdr>
      <w:shd w:val="clear" w:color="auto" w:fill="FFFFFF"/>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47">
    <w:name w:val="xl47"/>
    <w:basedOn w:val="a0"/>
    <w:rsid w:val="00B66242"/>
    <w:pPr>
      <w:widowControl/>
      <w:pBdr>
        <w:left w:val="single" w:sz="4" w:space="0" w:color="auto"/>
        <w:bottom w:val="single" w:sz="4" w:space="0" w:color="auto"/>
        <w:right w:val="single" w:sz="4" w:space="0" w:color="auto"/>
      </w:pBdr>
      <w:shd w:val="clear" w:color="auto" w:fill="FFFFFF"/>
      <w:adjustRightInd/>
      <w:spacing w:before="100" w:beforeAutospacing="1" w:after="100" w:afterAutospacing="1" w:line="240" w:lineRule="auto"/>
      <w:jc w:val="center"/>
      <w:textAlignment w:val="auto"/>
    </w:pPr>
    <w:rPr>
      <w:rFonts w:ascii="Times New Roman" w:eastAsia="Times New Roman" w:hAnsi="Times New Roman"/>
      <w:color w:val="FF0000"/>
      <w:sz w:val="24"/>
      <w:szCs w:val="24"/>
      <w:lang w:val="en-US" w:eastAsia="en-US"/>
    </w:rPr>
  </w:style>
  <w:style w:type="paragraph" w:customStyle="1" w:styleId="xl48">
    <w:name w:val="xl48"/>
    <w:basedOn w:val="a0"/>
    <w:rsid w:val="00B66242"/>
    <w:pPr>
      <w:widowControl/>
      <w:pBdr>
        <w:top w:val="single" w:sz="8" w:space="0" w:color="auto"/>
        <w:left w:val="single" w:sz="4" w:space="0" w:color="auto"/>
        <w:bottom w:val="single" w:sz="4" w:space="0" w:color="auto"/>
        <w:right w:val="single" w:sz="8" w:space="0" w:color="auto"/>
      </w:pBdr>
      <w:shd w:val="clear" w:color="auto" w:fill="FFFFFF"/>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49">
    <w:name w:val="xl49"/>
    <w:basedOn w:val="a0"/>
    <w:rsid w:val="00B66242"/>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50">
    <w:name w:val="xl50"/>
    <w:basedOn w:val="a0"/>
    <w:rsid w:val="00B66242"/>
    <w:pPr>
      <w:widowControl/>
      <w:pBdr>
        <w:top w:val="single" w:sz="8" w:space="0" w:color="auto"/>
        <w:left w:val="single" w:sz="4" w:space="0" w:color="auto"/>
        <w:bottom w:val="single" w:sz="8" w:space="0" w:color="auto"/>
        <w:right w:val="single" w:sz="8"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51">
    <w:name w:val="xl51"/>
    <w:basedOn w:val="a0"/>
    <w:rsid w:val="00B66242"/>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52">
    <w:name w:val="xl52"/>
    <w:basedOn w:val="a0"/>
    <w:rsid w:val="00B66242"/>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FF0000"/>
      <w:sz w:val="24"/>
      <w:szCs w:val="24"/>
      <w:lang w:val="en-US" w:eastAsia="en-US"/>
    </w:rPr>
  </w:style>
  <w:style w:type="paragraph" w:customStyle="1" w:styleId="xl53">
    <w:name w:val="xl53"/>
    <w:basedOn w:val="a0"/>
    <w:rsid w:val="00B66242"/>
    <w:pPr>
      <w:widowControl/>
      <w:pBdr>
        <w:top w:val="single" w:sz="8" w:space="0" w:color="auto"/>
        <w:left w:val="single" w:sz="4" w:space="0" w:color="auto"/>
        <w:bottom w:val="single" w:sz="8" w:space="0" w:color="auto"/>
        <w:right w:val="single" w:sz="8" w:space="0" w:color="auto"/>
      </w:pBdr>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54">
    <w:name w:val="xl54"/>
    <w:basedOn w:val="a0"/>
    <w:rsid w:val="00B66242"/>
    <w:pPr>
      <w:widowControl/>
      <w:pBdr>
        <w:left w:val="single" w:sz="4" w:space="0" w:color="auto"/>
        <w:bottom w:val="single" w:sz="4" w:space="0" w:color="auto"/>
        <w:right w:val="single" w:sz="8" w:space="0" w:color="auto"/>
      </w:pBdr>
      <w:shd w:val="clear" w:color="auto" w:fill="FFFFFF"/>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55">
    <w:name w:val="xl55"/>
    <w:basedOn w:val="a0"/>
    <w:rsid w:val="00B66242"/>
    <w:pPr>
      <w:widowControl/>
      <w:pBdr>
        <w:left w:val="single" w:sz="4" w:space="0" w:color="auto"/>
        <w:bottom w:val="single" w:sz="8" w:space="0" w:color="auto"/>
        <w:right w:val="single" w:sz="8" w:space="0" w:color="auto"/>
      </w:pBdr>
      <w:shd w:val="clear" w:color="auto" w:fill="FFFFFF"/>
      <w:adjustRightInd/>
      <w:spacing w:before="100" w:beforeAutospacing="1" w:after="100" w:afterAutospacing="1" w:line="240" w:lineRule="auto"/>
      <w:jc w:val="center"/>
      <w:textAlignment w:val="auto"/>
    </w:pPr>
    <w:rPr>
      <w:rFonts w:ascii="Times New Roman" w:eastAsia="Times New Roman" w:hAnsi="Times New Roman"/>
      <w:color w:val="000000"/>
      <w:sz w:val="24"/>
      <w:szCs w:val="24"/>
      <w:lang w:val="en-US" w:eastAsia="en-US"/>
    </w:rPr>
  </w:style>
  <w:style w:type="paragraph" w:customStyle="1" w:styleId="xl56">
    <w:name w:val="xl56"/>
    <w:basedOn w:val="a0"/>
    <w:rsid w:val="00B66242"/>
    <w:pPr>
      <w:widowControl/>
      <w:pBdr>
        <w:top w:val="single" w:sz="8" w:space="0" w:color="auto"/>
        <w:left w:val="single" w:sz="8" w:space="0" w:color="auto"/>
        <w:bottom w:val="single" w:sz="4" w:space="0" w:color="auto"/>
        <w:right w:val="single" w:sz="8" w:space="0" w:color="auto"/>
      </w:pBdr>
      <w:adjustRightInd/>
      <w:spacing w:before="100" w:beforeAutospacing="1" w:after="100" w:afterAutospacing="1" w:line="240" w:lineRule="auto"/>
      <w:jc w:val="right"/>
      <w:textAlignment w:val="auto"/>
    </w:pPr>
    <w:rPr>
      <w:rFonts w:ascii="Times New Roman" w:eastAsia="Times New Roman" w:hAnsi="Times New Roman"/>
      <w:sz w:val="24"/>
      <w:szCs w:val="24"/>
      <w:lang w:val="en-US" w:eastAsia="en-US"/>
    </w:rPr>
  </w:style>
  <w:style w:type="paragraph" w:customStyle="1" w:styleId="xl57">
    <w:name w:val="xl57"/>
    <w:basedOn w:val="a0"/>
    <w:rsid w:val="00B66242"/>
    <w:pPr>
      <w:widowControl/>
      <w:pBdr>
        <w:top w:val="single" w:sz="4" w:space="0" w:color="auto"/>
        <w:left w:val="single" w:sz="8" w:space="0" w:color="auto"/>
        <w:bottom w:val="single" w:sz="12" w:space="0" w:color="auto"/>
        <w:right w:val="single" w:sz="8" w:space="0" w:color="auto"/>
      </w:pBdr>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customStyle="1" w:styleId="xl58">
    <w:name w:val="xl58"/>
    <w:basedOn w:val="a0"/>
    <w:rsid w:val="00B66242"/>
    <w:pPr>
      <w:widowControl/>
      <w:pBdr>
        <w:top w:val="single" w:sz="8" w:space="0" w:color="auto"/>
        <w:left w:val="single" w:sz="4" w:space="0" w:color="auto"/>
        <w:bottom w:val="single" w:sz="4" w:space="0" w:color="auto"/>
      </w:pBdr>
      <w:adjustRightInd/>
      <w:spacing w:before="100" w:beforeAutospacing="1" w:after="100" w:afterAutospacing="1" w:line="240" w:lineRule="auto"/>
      <w:jc w:val="center"/>
      <w:textAlignment w:val="auto"/>
    </w:pPr>
    <w:rPr>
      <w:rFonts w:eastAsia="Times New Roman" w:cs="Arial"/>
      <w:b/>
      <w:bCs/>
      <w:color w:val="FF0000"/>
      <w:sz w:val="24"/>
      <w:szCs w:val="24"/>
      <w:lang w:val="en-US" w:eastAsia="en-US"/>
    </w:rPr>
  </w:style>
  <w:style w:type="paragraph" w:customStyle="1" w:styleId="xl59">
    <w:name w:val="xl59"/>
    <w:basedOn w:val="a0"/>
    <w:rsid w:val="00B66242"/>
    <w:pPr>
      <w:widowControl/>
      <w:pBdr>
        <w:top w:val="single" w:sz="8" w:space="0" w:color="auto"/>
        <w:bottom w:val="single" w:sz="4" w:space="0" w:color="auto"/>
      </w:pBdr>
      <w:adjustRightInd/>
      <w:spacing w:before="100" w:beforeAutospacing="1" w:after="100" w:afterAutospacing="1" w:line="240" w:lineRule="auto"/>
      <w:jc w:val="center"/>
      <w:textAlignment w:val="auto"/>
    </w:pPr>
    <w:rPr>
      <w:rFonts w:eastAsia="Times New Roman" w:cs="Arial"/>
      <w:b/>
      <w:bCs/>
      <w:color w:val="FF0000"/>
      <w:sz w:val="24"/>
      <w:szCs w:val="24"/>
      <w:lang w:val="en-US" w:eastAsia="en-US"/>
    </w:rPr>
  </w:style>
  <w:style w:type="paragraph" w:customStyle="1" w:styleId="xl60">
    <w:name w:val="xl60"/>
    <w:basedOn w:val="a0"/>
    <w:rsid w:val="00B66242"/>
    <w:pPr>
      <w:widowControl/>
      <w:pBdr>
        <w:top w:val="single" w:sz="8" w:space="0" w:color="auto"/>
        <w:bottom w:val="single" w:sz="4" w:space="0" w:color="auto"/>
        <w:right w:val="single" w:sz="8" w:space="0" w:color="auto"/>
      </w:pBdr>
      <w:adjustRightInd/>
      <w:spacing w:before="100" w:beforeAutospacing="1" w:after="100" w:afterAutospacing="1" w:line="240" w:lineRule="auto"/>
      <w:jc w:val="center"/>
      <w:textAlignment w:val="auto"/>
    </w:pPr>
    <w:rPr>
      <w:rFonts w:eastAsia="Times New Roman" w:cs="Arial"/>
      <w:b/>
      <w:bCs/>
      <w:color w:val="FF0000"/>
      <w:sz w:val="24"/>
      <w:szCs w:val="24"/>
      <w:lang w:val="en-US" w:eastAsia="en-US"/>
    </w:rPr>
  </w:style>
  <w:style w:type="paragraph" w:customStyle="1" w:styleId="xl61">
    <w:name w:val="xl61"/>
    <w:basedOn w:val="a0"/>
    <w:rsid w:val="00B66242"/>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sz w:val="24"/>
      <w:szCs w:val="24"/>
      <w:lang w:val="en-US" w:eastAsia="en-US"/>
    </w:rPr>
  </w:style>
  <w:style w:type="paragraph" w:customStyle="1" w:styleId="xl62">
    <w:name w:val="xl62"/>
    <w:basedOn w:val="a0"/>
    <w:rsid w:val="00B66242"/>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line="240" w:lineRule="auto"/>
      <w:jc w:val="center"/>
      <w:textAlignment w:val="auto"/>
    </w:pPr>
    <w:rPr>
      <w:rFonts w:ascii="Times New Roman" w:eastAsia="Times New Roman" w:hAnsi="Times New Roman"/>
      <w:sz w:val="24"/>
      <w:szCs w:val="24"/>
      <w:lang w:val="en-US" w:eastAsia="en-US"/>
    </w:rPr>
  </w:style>
  <w:style w:type="paragraph" w:customStyle="1" w:styleId="xl63">
    <w:name w:val="xl63"/>
    <w:basedOn w:val="a0"/>
    <w:rsid w:val="00B66242"/>
    <w:pPr>
      <w:widowControl/>
      <w:pBdr>
        <w:top w:val="single" w:sz="8"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FF0000"/>
      <w:sz w:val="24"/>
      <w:szCs w:val="24"/>
      <w:lang w:val="en-US" w:eastAsia="en-US"/>
    </w:rPr>
  </w:style>
  <w:style w:type="paragraph" w:customStyle="1" w:styleId="xl64">
    <w:name w:val="xl64"/>
    <w:basedOn w:val="a0"/>
    <w:rsid w:val="00B66242"/>
    <w:pPr>
      <w:widowControl/>
      <w:pBdr>
        <w:top w:val="single" w:sz="8" w:space="0" w:color="auto"/>
        <w:bottom w:val="single" w:sz="4" w:space="0" w:color="auto"/>
      </w:pBdr>
      <w:adjustRightInd/>
      <w:spacing w:before="100" w:beforeAutospacing="1" w:after="100" w:afterAutospacing="1" w:line="240" w:lineRule="auto"/>
      <w:jc w:val="center"/>
      <w:textAlignment w:val="auto"/>
    </w:pPr>
    <w:rPr>
      <w:rFonts w:ascii="Times New Roman" w:eastAsia="Times New Roman" w:hAnsi="Times New Roman"/>
      <w:color w:val="FF0000"/>
      <w:sz w:val="24"/>
      <w:szCs w:val="24"/>
      <w:lang w:val="en-US" w:eastAsia="en-US"/>
    </w:rPr>
  </w:style>
  <w:style w:type="paragraph" w:customStyle="1" w:styleId="xl65">
    <w:name w:val="xl65"/>
    <w:basedOn w:val="a0"/>
    <w:rsid w:val="00B66242"/>
    <w:pPr>
      <w:widowControl/>
      <w:pBdr>
        <w:top w:val="single" w:sz="8" w:space="0" w:color="auto"/>
        <w:bottom w:val="single" w:sz="4" w:space="0" w:color="auto"/>
        <w:right w:val="single" w:sz="8" w:space="0" w:color="auto"/>
      </w:pBdr>
      <w:adjustRightInd/>
      <w:spacing w:before="100" w:beforeAutospacing="1" w:after="100" w:afterAutospacing="1" w:line="240" w:lineRule="auto"/>
      <w:jc w:val="center"/>
      <w:textAlignment w:val="auto"/>
    </w:pPr>
    <w:rPr>
      <w:rFonts w:ascii="Times New Roman" w:eastAsia="Times New Roman" w:hAnsi="Times New Roman"/>
      <w:color w:val="FF0000"/>
      <w:sz w:val="24"/>
      <w:szCs w:val="24"/>
      <w:lang w:val="en-US" w:eastAsia="en-US"/>
    </w:rPr>
  </w:style>
  <w:style w:type="paragraph" w:customStyle="1" w:styleId="xl66">
    <w:name w:val="xl66"/>
    <w:basedOn w:val="a0"/>
    <w:rsid w:val="00B66242"/>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Times New Roman" w:eastAsia="Times New Roman" w:hAnsi="Times New Roman"/>
      <w:sz w:val="24"/>
      <w:szCs w:val="24"/>
      <w:lang w:val="en-US" w:eastAsia="en-US"/>
    </w:rPr>
  </w:style>
  <w:style w:type="paragraph" w:customStyle="1" w:styleId="xl67">
    <w:name w:val="xl67"/>
    <w:basedOn w:val="a0"/>
    <w:rsid w:val="00B66242"/>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Times New Roman" w:eastAsia="Times New Roman" w:hAnsi="Times New Roman"/>
      <w:sz w:val="24"/>
      <w:szCs w:val="24"/>
      <w:lang w:val="en-US" w:eastAsia="en-US"/>
    </w:rPr>
  </w:style>
  <w:style w:type="paragraph" w:customStyle="1" w:styleId="xl68">
    <w:name w:val="xl68"/>
    <w:basedOn w:val="a0"/>
    <w:rsid w:val="00B66242"/>
    <w:pPr>
      <w:widowControl/>
      <w:pBdr>
        <w:top w:val="single" w:sz="4" w:space="0" w:color="auto"/>
        <w:bottom w:val="single" w:sz="4" w:space="0" w:color="auto"/>
        <w:right w:val="single" w:sz="8" w:space="0" w:color="auto"/>
      </w:pBdr>
      <w:adjustRightInd/>
      <w:spacing w:before="100" w:beforeAutospacing="1" w:after="100" w:afterAutospacing="1" w:line="240" w:lineRule="auto"/>
      <w:jc w:val="center"/>
      <w:textAlignment w:val="auto"/>
    </w:pPr>
    <w:rPr>
      <w:rFonts w:ascii="Times New Roman" w:eastAsia="Times New Roman" w:hAnsi="Times New Roman"/>
      <w:sz w:val="24"/>
      <w:szCs w:val="24"/>
      <w:lang w:val="en-US" w:eastAsia="en-US"/>
    </w:rPr>
  </w:style>
  <w:style w:type="paragraph" w:customStyle="1" w:styleId="xl69">
    <w:name w:val="xl69"/>
    <w:basedOn w:val="a0"/>
    <w:rsid w:val="00B66242"/>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sz w:val="24"/>
      <w:szCs w:val="24"/>
      <w:lang w:val="en-US" w:eastAsia="en-US"/>
    </w:rPr>
  </w:style>
  <w:style w:type="paragraph" w:customStyle="1" w:styleId="xl70">
    <w:name w:val="xl70"/>
    <w:basedOn w:val="a0"/>
    <w:rsid w:val="00B66242"/>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center"/>
      <w:textAlignment w:val="auto"/>
    </w:pPr>
    <w:rPr>
      <w:rFonts w:ascii="Times New Roman" w:eastAsia="Times New Roman" w:hAnsi="Times New Roman"/>
      <w:sz w:val="24"/>
      <w:szCs w:val="24"/>
      <w:lang w:val="en-US" w:eastAsia="en-US"/>
    </w:rPr>
  </w:style>
  <w:style w:type="paragraph" w:customStyle="1" w:styleId="xl71">
    <w:name w:val="xl71"/>
    <w:basedOn w:val="a0"/>
    <w:rsid w:val="00B66242"/>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Times New Roman" w:eastAsia="Times New Roman" w:hAnsi="Times New Roman"/>
      <w:sz w:val="24"/>
      <w:szCs w:val="24"/>
      <w:lang w:val="en-US" w:eastAsia="en-US"/>
    </w:rPr>
  </w:style>
  <w:style w:type="paragraph" w:styleId="af9">
    <w:name w:val="Normal (Web)"/>
    <w:basedOn w:val="a0"/>
    <w:rsid w:val="002C5FB7"/>
    <w:pPr>
      <w:widowControl/>
      <w:adjustRightInd/>
      <w:spacing w:before="100" w:beforeAutospacing="1" w:after="100" w:afterAutospacing="1" w:line="240" w:lineRule="auto"/>
      <w:jc w:val="left"/>
      <w:textAlignment w:val="auto"/>
    </w:pPr>
    <w:rPr>
      <w:rFonts w:ascii="Times New Roman" w:eastAsia="Times New Roman" w:hAnsi="Times New Roman"/>
      <w:sz w:val="24"/>
      <w:szCs w:val="24"/>
      <w:lang w:val="en-US" w:eastAsia="en-US"/>
    </w:rPr>
  </w:style>
  <w:style w:type="paragraph" w:styleId="afa">
    <w:name w:val="Revision"/>
    <w:hidden/>
    <w:uiPriority w:val="99"/>
    <w:semiHidden/>
    <w:rsid w:val="00495EC7"/>
    <w:rPr>
      <w:rFonts w:ascii="Arial" w:eastAsia="SimSun" w:hAnsi="Arial"/>
      <w:sz w:val="22"/>
      <w:lang w:val="fi-FI" w:eastAsia="fi-FI"/>
    </w:rPr>
  </w:style>
  <w:style w:type="paragraph" w:customStyle="1" w:styleId="Default">
    <w:name w:val="Default"/>
    <w:rsid w:val="00947AEC"/>
    <w:pPr>
      <w:autoSpaceDE w:val="0"/>
      <w:autoSpaceDN w:val="0"/>
      <w:adjustRightInd w:val="0"/>
    </w:pPr>
    <w:rPr>
      <w:color w:val="000000"/>
      <w:sz w:val="24"/>
      <w:szCs w:val="24"/>
      <w:lang w:val="ro-RO" w:eastAsia="ro-RO"/>
    </w:rPr>
  </w:style>
  <w:style w:type="character" w:customStyle="1" w:styleId="a8">
    <w:name w:val="Нижний колонтитул Знак"/>
    <w:link w:val="a7"/>
    <w:uiPriority w:val="99"/>
    <w:rsid w:val="00A31493"/>
    <w:rPr>
      <w:rFonts w:ascii="Arial" w:eastAsia="SimSun" w:hAnsi="Arial"/>
      <w:sz w:val="22"/>
      <w:lang w:val="fi-FI" w:eastAsia="fi-FI"/>
    </w:rPr>
  </w:style>
  <w:style w:type="character" w:customStyle="1" w:styleId="a5">
    <w:name w:val="Обычный отступ Знак"/>
    <w:aliases w:val=" Char Знак,Char Char Знак,Char Знак"/>
    <w:link w:val="a1"/>
    <w:rsid w:val="004D27CE"/>
    <w:rPr>
      <w:rFonts w:ascii="Arial" w:eastAsia="SimSun" w:hAnsi="Arial"/>
      <w:sz w:val="22"/>
      <w:lang w:val="fi-FI" w:eastAsia="fi-FI"/>
    </w:rPr>
  </w:style>
  <w:style w:type="character" w:customStyle="1" w:styleId="ac">
    <w:name w:val="Верхний колонтитул Знак"/>
    <w:link w:val="ab"/>
    <w:uiPriority w:val="99"/>
    <w:rsid w:val="004D27CE"/>
    <w:rPr>
      <w:rFonts w:ascii="Arial" w:eastAsia="SimSun" w:hAnsi="Arial"/>
      <w:sz w:val="22"/>
      <w:lang w:val="fi-FI" w:eastAsia="fi-FI"/>
    </w:rPr>
  </w:style>
  <w:style w:type="paragraph" w:styleId="afb">
    <w:name w:val="No Spacing"/>
    <w:uiPriority w:val="1"/>
    <w:qFormat/>
    <w:rsid w:val="00851A86"/>
    <w:pPr>
      <w:widowControl w:val="0"/>
      <w:adjustRightInd w:val="0"/>
      <w:jc w:val="both"/>
      <w:textAlignment w:val="baseline"/>
    </w:pPr>
    <w:rPr>
      <w:rFonts w:ascii="Arial" w:eastAsia="SimSun" w:hAnsi="Arial"/>
      <w:sz w:val="22"/>
      <w:lang w:val="fi-FI" w:eastAsia="fi-FI"/>
    </w:rPr>
  </w:style>
  <w:style w:type="character" w:styleId="afc">
    <w:name w:val="Strong"/>
    <w:uiPriority w:val="22"/>
    <w:qFormat/>
    <w:rsid w:val="001434CD"/>
    <w:rPr>
      <w:b/>
      <w:bCs/>
    </w:rPr>
  </w:style>
  <w:style w:type="paragraph" w:styleId="afd">
    <w:name w:val="List Paragraph"/>
    <w:basedOn w:val="a0"/>
    <w:link w:val="afe"/>
    <w:uiPriority w:val="1"/>
    <w:qFormat/>
    <w:rsid w:val="00FA63A0"/>
    <w:pPr>
      <w:widowControl/>
      <w:adjustRightInd/>
      <w:spacing w:after="200" w:line="276" w:lineRule="auto"/>
      <w:ind w:left="720" w:firstLine="547"/>
      <w:contextualSpacing/>
      <w:jc w:val="left"/>
      <w:textAlignment w:val="auto"/>
    </w:pPr>
    <w:rPr>
      <w:rFonts w:ascii="Calibri" w:eastAsia="Times New Roman" w:hAnsi="Calibri"/>
      <w:sz w:val="20"/>
      <w:lang w:val="ro-RO" w:eastAsia="ru-RU"/>
    </w:rPr>
  </w:style>
  <w:style w:type="character" w:customStyle="1" w:styleId="afe">
    <w:name w:val="Абзац списка Знак"/>
    <w:link w:val="afd"/>
    <w:uiPriority w:val="34"/>
    <w:locked/>
    <w:rsid w:val="00FA63A0"/>
    <w:rPr>
      <w:rFonts w:ascii="Calibri" w:hAnsi="Calibri"/>
      <w:lang w:val="ro-RO"/>
    </w:rPr>
  </w:style>
  <w:style w:type="character" w:styleId="aff">
    <w:name w:val="Emphasis"/>
    <w:uiPriority w:val="20"/>
    <w:qFormat/>
    <w:rsid w:val="00FA63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7325">
      <w:bodyDiv w:val="1"/>
      <w:marLeft w:val="0"/>
      <w:marRight w:val="0"/>
      <w:marTop w:val="0"/>
      <w:marBottom w:val="0"/>
      <w:divBdr>
        <w:top w:val="none" w:sz="0" w:space="0" w:color="auto"/>
        <w:left w:val="none" w:sz="0" w:space="0" w:color="auto"/>
        <w:bottom w:val="none" w:sz="0" w:space="0" w:color="auto"/>
        <w:right w:val="none" w:sz="0" w:space="0" w:color="auto"/>
      </w:divBdr>
    </w:div>
    <w:div w:id="184707753">
      <w:bodyDiv w:val="1"/>
      <w:marLeft w:val="0"/>
      <w:marRight w:val="0"/>
      <w:marTop w:val="0"/>
      <w:marBottom w:val="0"/>
      <w:divBdr>
        <w:top w:val="none" w:sz="0" w:space="0" w:color="auto"/>
        <w:left w:val="none" w:sz="0" w:space="0" w:color="auto"/>
        <w:bottom w:val="none" w:sz="0" w:space="0" w:color="auto"/>
        <w:right w:val="none" w:sz="0" w:space="0" w:color="auto"/>
      </w:divBdr>
    </w:div>
    <w:div w:id="284314376">
      <w:bodyDiv w:val="1"/>
      <w:marLeft w:val="0"/>
      <w:marRight w:val="0"/>
      <w:marTop w:val="0"/>
      <w:marBottom w:val="0"/>
      <w:divBdr>
        <w:top w:val="none" w:sz="0" w:space="0" w:color="auto"/>
        <w:left w:val="none" w:sz="0" w:space="0" w:color="auto"/>
        <w:bottom w:val="none" w:sz="0" w:space="0" w:color="auto"/>
        <w:right w:val="none" w:sz="0" w:space="0" w:color="auto"/>
      </w:divBdr>
    </w:div>
    <w:div w:id="768307741">
      <w:bodyDiv w:val="1"/>
      <w:marLeft w:val="0"/>
      <w:marRight w:val="0"/>
      <w:marTop w:val="0"/>
      <w:marBottom w:val="0"/>
      <w:divBdr>
        <w:top w:val="none" w:sz="0" w:space="0" w:color="auto"/>
        <w:left w:val="none" w:sz="0" w:space="0" w:color="auto"/>
        <w:bottom w:val="none" w:sz="0" w:space="0" w:color="auto"/>
        <w:right w:val="none" w:sz="0" w:space="0" w:color="auto"/>
      </w:divBdr>
    </w:div>
    <w:div w:id="776490718">
      <w:bodyDiv w:val="1"/>
      <w:marLeft w:val="0"/>
      <w:marRight w:val="0"/>
      <w:marTop w:val="0"/>
      <w:marBottom w:val="0"/>
      <w:divBdr>
        <w:top w:val="none" w:sz="0" w:space="0" w:color="auto"/>
        <w:left w:val="none" w:sz="0" w:space="0" w:color="auto"/>
        <w:bottom w:val="none" w:sz="0" w:space="0" w:color="auto"/>
        <w:right w:val="none" w:sz="0" w:space="0" w:color="auto"/>
      </w:divBdr>
    </w:div>
    <w:div w:id="815682692">
      <w:bodyDiv w:val="1"/>
      <w:marLeft w:val="0"/>
      <w:marRight w:val="0"/>
      <w:marTop w:val="0"/>
      <w:marBottom w:val="0"/>
      <w:divBdr>
        <w:top w:val="none" w:sz="0" w:space="0" w:color="auto"/>
        <w:left w:val="none" w:sz="0" w:space="0" w:color="auto"/>
        <w:bottom w:val="none" w:sz="0" w:space="0" w:color="auto"/>
        <w:right w:val="none" w:sz="0" w:space="0" w:color="auto"/>
      </w:divBdr>
    </w:div>
    <w:div w:id="817065598">
      <w:bodyDiv w:val="1"/>
      <w:marLeft w:val="0"/>
      <w:marRight w:val="0"/>
      <w:marTop w:val="0"/>
      <w:marBottom w:val="0"/>
      <w:divBdr>
        <w:top w:val="none" w:sz="0" w:space="0" w:color="auto"/>
        <w:left w:val="none" w:sz="0" w:space="0" w:color="auto"/>
        <w:bottom w:val="none" w:sz="0" w:space="0" w:color="auto"/>
        <w:right w:val="none" w:sz="0" w:space="0" w:color="auto"/>
      </w:divBdr>
    </w:div>
    <w:div w:id="1530531996">
      <w:bodyDiv w:val="1"/>
      <w:marLeft w:val="0"/>
      <w:marRight w:val="0"/>
      <w:marTop w:val="0"/>
      <w:marBottom w:val="0"/>
      <w:divBdr>
        <w:top w:val="none" w:sz="0" w:space="0" w:color="auto"/>
        <w:left w:val="none" w:sz="0" w:space="0" w:color="auto"/>
        <w:bottom w:val="none" w:sz="0" w:space="0" w:color="auto"/>
        <w:right w:val="none" w:sz="0" w:space="0" w:color="auto"/>
      </w:divBdr>
    </w:div>
    <w:div w:id="1756241275">
      <w:bodyDiv w:val="1"/>
      <w:marLeft w:val="0"/>
      <w:marRight w:val="0"/>
      <w:marTop w:val="0"/>
      <w:marBottom w:val="0"/>
      <w:divBdr>
        <w:top w:val="none" w:sz="0" w:space="0" w:color="auto"/>
        <w:left w:val="none" w:sz="0" w:space="0" w:color="auto"/>
        <w:bottom w:val="none" w:sz="0" w:space="0" w:color="auto"/>
        <w:right w:val="none" w:sz="0" w:space="0" w:color="auto"/>
      </w:divBdr>
    </w:div>
    <w:div w:id="210148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celar@moldelectrica.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A88B4-3727-4198-9A5B-785920CD5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4125</Words>
  <Characters>23518</Characters>
  <Application>Microsoft Office Word</Application>
  <DocSecurity>0</DocSecurity>
  <Lines>195</Lines>
  <Paragraphs>55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Contract_cadru_PSS</vt:lpstr>
      <vt:lpstr>Contract_PSS</vt:lpstr>
      <vt:lpstr>ANEXA</vt:lpstr>
    </vt:vector>
  </TitlesOfParts>
  <Company>anre</Company>
  <LinksUpToDate>false</LinksUpToDate>
  <CharactersWithSpaces>27588</CharactersWithSpaces>
  <SharedDoc>false</SharedDoc>
  <HLinks>
    <vt:vector size="6" baseType="variant">
      <vt:variant>
        <vt:i4>7602246</vt:i4>
      </vt:variant>
      <vt:variant>
        <vt:i4>6</vt:i4>
      </vt:variant>
      <vt:variant>
        <vt:i4>0</vt:i4>
      </vt:variant>
      <vt:variant>
        <vt:i4>5</vt:i4>
      </vt:variant>
      <vt:variant>
        <vt:lpwstr>mailto:cancelar@moldelectrica.md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Contract_cadru_PSS</dc:title>
  <dc:subject/>
  <dc:creator>Rijcov Serghei A.</dc:creator>
  <cp:keywords/>
  <cp:lastModifiedBy>Veaceslav Turcanu</cp:lastModifiedBy>
  <cp:revision>7</cp:revision>
  <cp:lastPrinted>2026-07-10T11:42:00Z</cp:lastPrinted>
  <dcterms:created xsi:type="dcterms:W3CDTF">2026-06-12T09:29:00Z</dcterms:created>
  <dcterms:modified xsi:type="dcterms:W3CDTF">2026-07-10T11:43:00Z</dcterms:modified>
</cp:coreProperties>
</file>