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9967" w14:textId="729443DF" w:rsidR="00946575" w:rsidRPr="00234DB4" w:rsidRDefault="00D47EAC" w:rsidP="00234DB4">
      <w:pPr>
        <w:spacing w:line="0" w:lineRule="atLeast"/>
        <w:jc w:val="center"/>
        <w:rPr>
          <w:rFonts w:eastAsia="Times New Roman" w:cs="Times New Roman"/>
          <w:b/>
          <w:bCs/>
          <w:i/>
          <w:sz w:val="24"/>
          <w:szCs w:val="24"/>
          <w:lang w:val="ro-MD"/>
        </w:rPr>
      </w:pPr>
      <w:r w:rsidRPr="00234DB4">
        <w:rPr>
          <w:rFonts w:eastAsia="Times New Roman" w:cs="Times New Roman"/>
          <w:b/>
          <w:bCs/>
          <w:i/>
          <w:sz w:val="24"/>
          <w:szCs w:val="24"/>
          <w:lang w:val="ro-MD"/>
        </w:rPr>
        <w:t>Anexă</w:t>
      </w:r>
      <w:r w:rsidR="00035549" w:rsidRPr="00234DB4">
        <w:rPr>
          <w:rFonts w:eastAsia="Times New Roman" w:cs="Times New Roman"/>
          <w:b/>
          <w:bCs/>
          <w:i/>
          <w:sz w:val="24"/>
          <w:szCs w:val="24"/>
          <w:lang w:val="ro-MD"/>
        </w:rPr>
        <w:t xml:space="preserve"> </w:t>
      </w:r>
      <w:r w:rsidRPr="00234DB4">
        <w:rPr>
          <w:rFonts w:eastAsia="Times New Roman" w:cs="Times New Roman"/>
          <w:b/>
          <w:bCs/>
          <w:i/>
          <w:sz w:val="24"/>
          <w:szCs w:val="24"/>
          <w:lang w:val="ro-MD"/>
        </w:rPr>
        <w:t>la anunțul de</w:t>
      </w:r>
      <w:r w:rsidR="00815EB7" w:rsidRPr="00234DB4">
        <w:rPr>
          <w:rFonts w:eastAsia="Times New Roman" w:cs="Times New Roman"/>
          <w:b/>
          <w:bCs/>
          <w:i/>
          <w:sz w:val="24"/>
          <w:szCs w:val="24"/>
          <w:lang w:val="ro-MD"/>
        </w:rPr>
        <w:t xml:space="preserve"> participare</w:t>
      </w:r>
    </w:p>
    <w:p w14:paraId="7C2F24B7" w14:textId="3E462718" w:rsidR="00D47EAC" w:rsidRPr="00234DB4" w:rsidRDefault="00815EB7" w:rsidP="00234DB4">
      <w:pPr>
        <w:spacing w:line="0" w:lineRule="atLeast"/>
        <w:jc w:val="center"/>
        <w:rPr>
          <w:rFonts w:eastAsia="Times New Roman" w:cs="Times New Roman"/>
          <w:b/>
          <w:bCs/>
          <w:i/>
          <w:sz w:val="24"/>
          <w:szCs w:val="24"/>
          <w:lang w:val="ro-MD"/>
        </w:rPr>
      </w:pPr>
      <w:r w:rsidRPr="00234DB4">
        <w:rPr>
          <w:rFonts w:eastAsia="Times New Roman" w:cs="Times New Roman"/>
          <w:b/>
          <w:bCs/>
          <w:i/>
          <w:sz w:val="24"/>
          <w:szCs w:val="24"/>
          <w:lang w:val="ro-MD"/>
        </w:rPr>
        <w:t xml:space="preserve">privind achiziționarea serviciilor </w:t>
      </w:r>
      <w:r w:rsidR="00946575" w:rsidRPr="00234DB4">
        <w:rPr>
          <w:rFonts w:eastAsia="Times New Roman" w:cs="Times New Roman"/>
          <w:b/>
          <w:bCs/>
          <w:i/>
          <w:sz w:val="24"/>
          <w:szCs w:val="24"/>
          <w:lang w:val="ro-MD"/>
        </w:rPr>
        <w:t xml:space="preserve">de mentenanță </w:t>
      </w:r>
      <w:bookmarkStart w:id="0" w:name="_Hlk162358768"/>
      <w:r w:rsidR="00946575" w:rsidRPr="00234DB4">
        <w:rPr>
          <w:rFonts w:eastAsia="Times New Roman" w:cs="Times New Roman"/>
          <w:b/>
          <w:bCs/>
          <w:i/>
          <w:sz w:val="24"/>
          <w:szCs w:val="24"/>
          <w:lang w:val="ro-MD"/>
        </w:rPr>
        <w:t>SIA e-Portal și modulul Controale Tehnice al ANRE</w:t>
      </w:r>
      <w:r w:rsidR="00946575" w:rsidRPr="00234DB4" w:rsidDel="00946575">
        <w:rPr>
          <w:rFonts w:eastAsia="Times New Roman" w:cs="Times New Roman"/>
          <w:b/>
          <w:bCs/>
          <w:i/>
          <w:sz w:val="24"/>
          <w:szCs w:val="24"/>
          <w:lang w:val="ro-MD"/>
        </w:rPr>
        <w:t xml:space="preserve"> </w:t>
      </w:r>
    </w:p>
    <w:bookmarkEnd w:id="0"/>
    <w:p w14:paraId="2017321F" w14:textId="547AFD6C" w:rsidR="00D47EAC" w:rsidRPr="00234DB4" w:rsidRDefault="00D47EAC" w:rsidP="00D47EAC">
      <w:pPr>
        <w:pStyle w:val="ListParagraph"/>
        <w:numPr>
          <w:ilvl w:val="0"/>
          <w:numId w:val="5"/>
        </w:numPr>
        <w:spacing w:line="0" w:lineRule="atLeast"/>
        <w:ind w:left="567" w:hanging="567"/>
        <w:jc w:val="both"/>
        <w:rPr>
          <w:rFonts w:cs="Times New Roman"/>
          <w:sz w:val="24"/>
          <w:szCs w:val="24"/>
          <w:lang w:val="ro-MD"/>
        </w:rPr>
      </w:pPr>
      <w:r w:rsidRPr="00234DB4">
        <w:rPr>
          <w:rFonts w:cs="Times New Roman"/>
          <w:b/>
          <w:bCs/>
          <w:sz w:val="24"/>
          <w:szCs w:val="24"/>
          <w:lang w:val="ro-MD"/>
        </w:rPr>
        <w:t xml:space="preserve">Descrierea </w:t>
      </w:r>
      <w:r w:rsidR="00921C68" w:rsidRPr="00234DB4">
        <w:rPr>
          <w:rFonts w:cs="Times New Roman"/>
          <w:b/>
          <w:bCs/>
          <w:sz w:val="24"/>
          <w:szCs w:val="24"/>
          <w:lang w:val="ro-MD"/>
        </w:rPr>
        <w:t xml:space="preserve">succintă a </w:t>
      </w:r>
      <w:r w:rsidRPr="00234DB4">
        <w:rPr>
          <w:rFonts w:cs="Times New Roman"/>
          <w:b/>
          <w:bCs/>
          <w:sz w:val="24"/>
          <w:szCs w:val="24"/>
          <w:lang w:val="ro-MD"/>
        </w:rPr>
        <w:t>serviciilor</w:t>
      </w:r>
      <w:r w:rsidR="00815EB7" w:rsidRPr="00234DB4">
        <w:rPr>
          <w:rFonts w:cs="Times New Roman"/>
          <w:b/>
          <w:bCs/>
          <w:sz w:val="24"/>
          <w:szCs w:val="24"/>
          <w:lang w:val="ro-MD"/>
        </w:rPr>
        <w:t xml:space="preserve"> de mentenanță</w:t>
      </w:r>
      <w:r w:rsidRPr="00234DB4">
        <w:rPr>
          <w:rFonts w:cs="Times New Roman"/>
          <w:b/>
          <w:bCs/>
          <w:sz w:val="24"/>
          <w:szCs w:val="24"/>
          <w:lang w:val="ro-MD"/>
        </w:rPr>
        <w:t xml:space="preserve"> externalizate:</w:t>
      </w:r>
    </w:p>
    <w:p w14:paraId="34EA91F3" w14:textId="7ED9A6B6" w:rsidR="00D47EAC" w:rsidRPr="00234DB4" w:rsidRDefault="00D47EAC" w:rsidP="00D47EAC">
      <w:pPr>
        <w:spacing w:line="0" w:lineRule="atLeast"/>
        <w:ind w:firstLine="567"/>
        <w:jc w:val="both"/>
        <w:rPr>
          <w:rFonts w:cs="Times New Roman"/>
          <w:sz w:val="24"/>
          <w:szCs w:val="24"/>
          <w:lang w:val="ro-MD"/>
        </w:rPr>
      </w:pPr>
      <w:r w:rsidRPr="00234DB4">
        <w:rPr>
          <w:rFonts w:cs="Times New Roman"/>
          <w:sz w:val="24"/>
          <w:szCs w:val="24"/>
          <w:lang w:val="ro-MD"/>
        </w:rPr>
        <w:t xml:space="preserve">Serviciul de mentenanță se va asigura de către Prestator până la data de 31.12.2024. Aceste activități vor cuprinde: </w:t>
      </w:r>
      <w:r w:rsidR="00057BA3" w:rsidRPr="00234DB4">
        <w:rPr>
          <w:rFonts w:cs="Times New Roman"/>
          <w:b/>
          <w:bCs/>
          <w:sz w:val="24"/>
          <w:szCs w:val="24"/>
          <w:lang w:val="ro-MD"/>
        </w:rPr>
        <w:t>Servicii de mentenanță corectivă și preventivă pentru SIA e-Portal (CT)</w:t>
      </w:r>
      <w:r w:rsidRPr="00234DB4">
        <w:rPr>
          <w:rFonts w:cs="Times New Roman"/>
          <w:sz w:val="24"/>
          <w:szCs w:val="24"/>
          <w:lang w:val="ro-MD"/>
        </w:rPr>
        <w:t xml:space="preserve">: care constă în modificarea şi/sau adaptarea </w:t>
      </w:r>
      <w:r w:rsidR="00057BA3" w:rsidRPr="00234DB4">
        <w:rPr>
          <w:rFonts w:cs="Times New Roman"/>
          <w:sz w:val="24"/>
          <w:szCs w:val="24"/>
          <w:lang w:val="ro-MD"/>
        </w:rPr>
        <w:t xml:space="preserve">sistemului </w:t>
      </w:r>
      <w:r w:rsidRPr="00234DB4">
        <w:rPr>
          <w:rFonts w:cs="Times New Roman"/>
          <w:sz w:val="24"/>
          <w:szCs w:val="24"/>
          <w:lang w:val="ro-MD"/>
        </w:rPr>
        <w:t>aflat în exploatare în scopul asigurării eficienței, performanței și productivității acesteia</w:t>
      </w:r>
      <w:r w:rsidR="009C23DB">
        <w:rPr>
          <w:rFonts w:cs="Times New Roman"/>
          <w:sz w:val="24"/>
          <w:szCs w:val="24"/>
          <w:lang w:val="ro-MD"/>
        </w:rPr>
        <w:t xml:space="preserve"> care este dezvoltat conform caietului de sarcini prezentat </w:t>
      </w:r>
      <w:r w:rsidRPr="00234DB4">
        <w:rPr>
          <w:rFonts w:cs="Times New Roman"/>
          <w:sz w:val="24"/>
          <w:szCs w:val="24"/>
          <w:lang w:val="ro-MD"/>
        </w:rPr>
        <w:t xml:space="preserve"> </w:t>
      </w:r>
      <w:r w:rsidR="009C23DB" w:rsidRPr="009C23DB">
        <w:rPr>
          <w:rFonts w:cs="Times New Roman"/>
          <w:sz w:val="24"/>
          <w:szCs w:val="24"/>
          <w:lang w:val="ro-MD"/>
        </w:rPr>
        <w:t>în continuarea documentului (pagina 2-18)</w:t>
      </w:r>
    </w:p>
    <w:p w14:paraId="25EDE415" w14:textId="77777777" w:rsidR="00D47EAC" w:rsidRPr="00234DB4" w:rsidRDefault="00D47EAC" w:rsidP="00D47EAC">
      <w:pPr>
        <w:jc w:val="both"/>
        <w:rPr>
          <w:rFonts w:cs="Times New Roman"/>
          <w:b/>
          <w:bCs/>
          <w:sz w:val="24"/>
          <w:szCs w:val="24"/>
          <w:lang w:val="ro-MD"/>
        </w:rPr>
      </w:pPr>
      <w:r w:rsidRPr="00234DB4">
        <w:rPr>
          <w:rFonts w:cs="Times New Roman"/>
          <w:b/>
          <w:bCs/>
          <w:sz w:val="24"/>
          <w:szCs w:val="24"/>
          <w:lang w:val="ro-MD"/>
        </w:rPr>
        <w:t>2. Obiectivul achiziției:</w:t>
      </w:r>
    </w:p>
    <w:p w14:paraId="3253B413" w14:textId="32BA9E04" w:rsidR="00D47EAC" w:rsidRPr="00234DB4" w:rsidRDefault="00D47EAC" w:rsidP="00D47EAC">
      <w:pPr>
        <w:jc w:val="both"/>
        <w:rPr>
          <w:rFonts w:cs="Times New Roman"/>
          <w:sz w:val="24"/>
          <w:szCs w:val="24"/>
          <w:lang w:val="ro-MD"/>
        </w:rPr>
      </w:pPr>
      <w:r w:rsidRPr="00234DB4">
        <w:rPr>
          <w:rFonts w:cs="Times New Roman"/>
          <w:sz w:val="24"/>
          <w:szCs w:val="24"/>
          <w:lang w:val="ro-MD"/>
        </w:rPr>
        <w:t xml:space="preserve">Asigurarea funcționării continue, sigure și performante a </w:t>
      </w:r>
      <w:r w:rsidR="00057BA3" w:rsidRPr="00234DB4">
        <w:rPr>
          <w:rFonts w:cs="Times New Roman"/>
          <w:sz w:val="24"/>
          <w:szCs w:val="24"/>
          <w:lang w:val="ro-MD"/>
        </w:rPr>
        <w:t>SIA e-Portal și modulul Controale Tehnice al ANRE (</w:t>
      </w:r>
      <w:r w:rsidR="00057BA3" w:rsidRPr="00234DB4">
        <w:rPr>
          <w:rFonts w:cs="Times New Roman"/>
          <w:i/>
          <w:iCs/>
          <w:sz w:val="24"/>
          <w:szCs w:val="24"/>
          <w:lang w:val="ro-MD"/>
        </w:rPr>
        <w:t xml:space="preserve">în continuare </w:t>
      </w:r>
      <w:bookmarkStart w:id="1" w:name="_Hlk162358840"/>
      <w:r w:rsidR="00057BA3" w:rsidRPr="00234DB4">
        <w:rPr>
          <w:rFonts w:cs="Times New Roman"/>
          <w:i/>
          <w:iCs/>
          <w:sz w:val="24"/>
          <w:szCs w:val="24"/>
          <w:lang w:val="ro-MD"/>
        </w:rPr>
        <w:t>SIA ePortal</w:t>
      </w:r>
      <w:bookmarkEnd w:id="1"/>
      <w:r w:rsidR="00057BA3" w:rsidRPr="00234DB4">
        <w:rPr>
          <w:rFonts w:cs="Times New Roman"/>
          <w:sz w:val="24"/>
          <w:szCs w:val="24"/>
          <w:lang w:val="ro-MD"/>
        </w:rPr>
        <w:t>)</w:t>
      </w:r>
      <w:r w:rsidRPr="00234DB4">
        <w:rPr>
          <w:rFonts w:cs="Times New Roman"/>
          <w:sz w:val="24"/>
          <w:szCs w:val="24"/>
          <w:lang w:val="ro-MD"/>
        </w:rPr>
        <w:t>, precum și adaptarea acestuia la noile tendințe și cerințe, cu accent pe:</w:t>
      </w:r>
    </w:p>
    <w:p w14:paraId="50300A74" w14:textId="77777777" w:rsidR="00D47EAC" w:rsidRPr="00234DB4" w:rsidRDefault="00D47EAC" w:rsidP="00D47EAC">
      <w:pPr>
        <w:pStyle w:val="ListParagraph"/>
        <w:numPr>
          <w:ilvl w:val="0"/>
          <w:numId w:val="4"/>
        </w:numPr>
        <w:jc w:val="both"/>
        <w:rPr>
          <w:rFonts w:cs="Times New Roman"/>
          <w:sz w:val="24"/>
          <w:szCs w:val="24"/>
          <w:lang w:val="ro-MD"/>
        </w:rPr>
      </w:pPr>
      <w:bookmarkStart w:id="2" w:name="_Hlk159486097"/>
      <w:bookmarkStart w:id="3" w:name="_Hlk159482799"/>
      <w:r w:rsidRPr="00234DB4">
        <w:rPr>
          <w:rFonts w:cs="Times New Roman"/>
          <w:b/>
          <w:bCs/>
          <w:sz w:val="24"/>
          <w:szCs w:val="24"/>
          <w:lang w:val="ro-MD"/>
        </w:rPr>
        <w:t>Mentenanță corectivă și suport tehnic</w:t>
      </w:r>
      <w:bookmarkEnd w:id="2"/>
      <w:r w:rsidRPr="00234DB4">
        <w:rPr>
          <w:rFonts w:cs="Times New Roman"/>
          <w:b/>
          <w:bCs/>
          <w:sz w:val="24"/>
          <w:szCs w:val="24"/>
          <w:lang w:val="ro-MD"/>
        </w:rPr>
        <w:t>:</w:t>
      </w:r>
      <w:r w:rsidRPr="00234DB4">
        <w:rPr>
          <w:rFonts w:cs="Times New Roman"/>
          <w:sz w:val="24"/>
          <w:szCs w:val="24"/>
          <w:lang w:val="ro-MD"/>
        </w:rPr>
        <w:t xml:space="preserve"> </w:t>
      </w:r>
      <w:bookmarkEnd w:id="3"/>
      <w:r w:rsidRPr="00234DB4">
        <w:rPr>
          <w:rFonts w:cs="Times New Roman"/>
          <w:sz w:val="24"/>
          <w:szCs w:val="24"/>
          <w:lang w:val="ro-MD"/>
        </w:rPr>
        <w:t>Se referă la remedierea promptă a erorilor tehnice și funcționale identificate și asistență pentru probleme tehnice aferente la un cost fix lunar.</w:t>
      </w:r>
    </w:p>
    <w:p w14:paraId="199B0012" w14:textId="77777777" w:rsidR="00921C68" w:rsidRPr="00234DB4" w:rsidRDefault="00921C68" w:rsidP="000717F0">
      <w:pPr>
        <w:jc w:val="center"/>
        <w:rPr>
          <w:rFonts w:cs="Times New Roman"/>
          <w:b/>
          <w:sz w:val="24"/>
          <w:szCs w:val="24"/>
          <w:lang w:val="ro-MD"/>
        </w:rPr>
      </w:pPr>
    </w:p>
    <w:p w14:paraId="7FC45D61" w14:textId="77777777" w:rsidR="00921C68" w:rsidRPr="00234DB4" w:rsidRDefault="00921C68" w:rsidP="000717F0">
      <w:pPr>
        <w:jc w:val="center"/>
        <w:rPr>
          <w:rFonts w:cs="Times New Roman"/>
          <w:b/>
          <w:sz w:val="24"/>
          <w:szCs w:val="24"/>
          <w:lang w:val="ro-MD"/>
        </w:rPr>
      </w:pPr>
    </w:p>
    <w:p w14:paraId="38D17936" w14:textId="77777777" w:rsidR="00921C68" w:rsidRPr="00234DB4" w:rsidRDefault="00921C68" w:rsidP="000717F0">
      <w:pPr>
        <w:jc w:val="center"/>
        <w:rPr>
          <w:rFonts w:cs="Times New Roman"/>
          <w:b/>
          <w:sz w:val="24"/>
          <w:szCs w:val="24"/>
          <w:lang w:val="ro-MD"/>
        </w:rPr>
      </w:pPr>
    </w:p>
    <w:p w14:paraId="14C62547" w14:textId="77777777" w:rsidR="00921C68" w:rsidRPr="00234DB4" w:rsidRDefault="00921C68" w:rsidP="000717F0">
      <w:pPr>
        <w:jc w:val="center"/>
        <w:rPr>
          <w:rFonts w:cs="Times New Roman"/>
          <w:b/>
          <w:sz w:val="24"/>
          <w:szCs w:val="24"/>
          <w:lang w:val="ro-MD"/>
        </w:rPr>
      </w:pPr>
    </w:p>
    <w:p w14:paraId="1E48A644" w14:textId="77777777" w:rsidR="00921C68" w:rsidRPr="00234DB4" w:rsidRDefault="00921C68" w:rsidP="000717F0">
      <w:pPr>
        <w:jc w:val="center"/>
        <w:rPr>
          <w:rFonts w:cs="Times New Roman"/>
          <w:b/>
          <w:sz w:val="24"/>
          <w:szCs w:val="24"/>
          <w:lang w:val="ro-MD"/>
        </w:rPr>
      </w:pPr>
    </w:p>
    <w:p w14:paraId="1D7B6D60" w14:textId="77777777" w:rsidR="00921C68" w:rsidRPr="00234DB4" w:rsidRDefault="00921C68" w:rsidP="000717F0">
      <w:pPr>
        <w:jc w:val="center"/>
        <w:rPr>
          <w:rFonts w:cs="Times New Roman"/>
          <w:b/>
          <w:sz w:val="24"/>
          <w:szCs w:val="24"/>
          <w:lang w:val="ro-MD"/>
        </w:rPr>
      </w:pPr>
    </w:p>
    <w:p w14:paraId="12B9344F" w14:textId="77777777" w:rsidR="00921C68" w:rsidRPr="00234DB4" w:rsidRDefault="00921C68" w:rsidP="000717F0">
      <w:pPr>
        <w:jc w:val="center"/>
        <w:rPr>
          <w:rFonts w:cs="Times New Roman"/>
          <w:b/>
          <w:sz w:val="24"/>
          <w:szCs w:val="24"/>
          <w:lang w:val="ro-MD"/>
        </w:rPr>
      </w:pPr>
    </w:p>
    <w:p w14:paraId="53139CD6" w14:textId="77777777" w:rsidR="00921C68" w:rsidRPr="00234DB4" w:rsidRDefault="00921C68" w:rsidP="000717F0">
      <w:pPr>
        <w:jc w:val="center"/>
        <w:rPr>
          <w:rFonts w:cs="Times New Roman"/>
          <w:b/>
          <w:sz w:val="24"/>
          <w:szCs w:val="24"/>
          <w:lang w:val="ro-MD"/>
        </w:rPr>
      </w:pPr>
    </w:p>
    <w:p w14:paraId="3FFBC8E0" w14:textId="77777777" w:rsidR="00921C68" w:rsidRPr="00234DB4" w:rsidRDefault="00921C68" w:rsidP="000717F0">
      <w:pPr>
        <w:jc w:val="center"/>
        <w:rPr>
          <w:rFonts w:cs="Times New Roman"/>
          <w:b/>
          <w:sz w:val="24"/>
          <w:szCs w:val="24"/>
          <w:lang w:val="ro-MD"/>
        </w:rPr>
      </w:pPr>
    </w:p>
    <w:p w14:paraId="36D58F06" w14:textId="77777777" w:rsidR="00921C68" w:rsidRPr="00234DB4" w:rsidRDefault="00921C68" w:rsidP="000717F0">
      <w:pPr>
        <w:jc w:val="center"/>
        <w:rPr>
          <w:rFonts w:cs="Times New Roman"/>
          <w:b/>
          <w:sz w:val="24"/>
          <w:szCs w:val="24"/>
          <w:lang w:val="ro-MD"/>
        </w:rPr>
      </w:pPr>
    </w:p>
    <w:p w14:paraId="60CA0FA3" w14:textId="77777777" w:rsidR="00921C68" w:rsidRPr="00234DB4" w:rsidRDefault="00921C68" w:rsidP="000717F0">
      <w:pPr>
        <w:jc w:val="center"/>
        <w:rPr>
          <w:rFonts w:cs="Times New Roman"/>
          <w:b/>
          <w:sz w:val="24"/>
          <w:szCs w:val="24"/>
          <w:lang w:val="ro-MD"/>
        </w:rPr>
      </w:pPr>
    </w:p>
    <w:p w14:paraId="5E1B8E67" w14:textId="77777777" w:rsidR="00921C68" w:rsidRPr="00234DB4" w:rsidRDefault="00921C68" w:rsidP="000717F0">
      <w:pPr>
        <w:jc w:val="center"/>
        <w:rPr>
          <w:rFonts w:cs="Times New Roman"/>
          <w:b/>
          <w:sz w:val="24"/>
          <w:szCs w:val="24"/>
          <w:lang w:val="ro-MD"/>
        </w:rPr>
      </w:pPr>
    </w:p>
    <w:p w14:paraId="550A9461" w14:textId="77777777" w:rsidR="00921C68" w:rsidRPr="00234DB4" w:rsidRDefault="00921C68" w:rsidP="000717F0">
      <w:pPr>
        <w:jc w:val="center"/>
        <w:rPr>
          <w:rFonts w:cs="Times New Roman"/>
          <w:b/>
          <w:sz w:val="24"/>
          <w:szCs w:val="24"/>
          <w:lang w:val="ro-MD"/>
        </w:rPr>
      </w:pPr>
    </w:p>
    <w:p w14:paraId="07D37E96" w14:textId="77777777" w:rsidR="00921C68" w:rsidRPr="00234DB4" w:rsidRDefault="00921C68" w:rsidP="000717F0">
      <w:pPr>
        <w:jc w:val="center"/>
        <w:rPr>
          <w:rFonts w:cs="Times New Roman"/>
          <w:b/>
          <w:sz w:val="24"/>
          <w:szCs w:val="24"/>
          <w:lang w:val="ro-MD"/>
        </w:rPr>
      </w:pPr>
    </w:p>
    <w:p w14:paraId="7873BD04" w14:textId="77777777" w:rsidR="00921C68" w:rsidRPr="00234DB4" w:rsidRDefault="00921C68" w:rsidP="000717F0">
      <w:pPr>
        <w:jc w:val="center"/>
        <w:rPr>
          <w:rFonts w:cs="Times New Roman"/>
          <w:b/>
          <w:sz w:val="24"/>
          <w:szCs w:val="24"/>
          <w:lang w:val="ro-MD"/>
        </w:rPr>
      </w:pPr>
    </w:p>
    <w:p w14:paraId="7B07266E" w14:textId="77777777" w:rsidR="00921C68" w:rsidRPr="00234DB4" w:rsidRDefault="00921C68" w:rsidP="000717F0">
      <w:pPr>
        <w:jc w:val="center"/>
        <w:rPr>
          <w:rFonts w:cs="Times New Roman"/>
          <w:b/>
          <w:sz w:val="24"/>
          <w:szCs w:val="24"/>
          <w:lang w:val="ro-MD"/>
        </w:rPr>
      </w:pPr>
    </w:p>
    <w:p w14:paraId="69D680EC" w14:textId="77777777" w:rsidR="00921C68" w:rsidRPr="00234DB4" w:rsidRDefault="00921C68" w:rsidP="000717F0">
      <w:pPr>
        <w:jc w:val="center"/>
        <w:rPr>
          <w:rFonts w:cs="Times New Roman"/>
          <w:b/>
          <w:sz w:val="24"/>
          <w:szCs w:val="24"/>
          <w:lang w:val="ro-MD"/>
        </w:rPr>
      </w:pPr>
    </w:p>
    <w:p w14:paraId="207BAD25" w14:textId="77777777" w:rsidR="00921C68" w:rsidRPr="00234DB4" w:rsidRDefault="00921C68" w:rsidP="000717F0">
      <w:pPr>
        <w:jc w:val="center"/>
        <w:rPr>
          <w:rFonts w:cs="Times New Roman"/>
          <w:b/>
          <w:sz w:val="24"/>
          <w:szCs w:val="24"/>
          <w:lang w:val="ro-MD"/>
        </w:rPr>
      </w:pPr>
    </w:p>
    <w:p w14:paraId="3709F4E5" w14:textId="77777777" w:rsidR="00921C68" w:rsidRPr="00234DB4" w:rsidRDefault="00921C68" w:rsidP="000717F0">
      <w:pPr>
        <w:jc w:val="center"/>
        <w:rPr>
          <w:rFonts w:cs="Times New Roman"/>
          <w:b/>
          <w:sz w:val="24"/>
          <w:szCs w:val="24"/>
          <w:lang w:val="ro-MD"/>
        </w:rPr>
      </w:pPr>
    </w:p>
    <w:p w14:paraId="4DA1FFCF" w14:textId="77777777" w:rsidR="00921C68" w:rsidRPr="00234DB4" w:rsidRDefault="00921C68" w:rsidP="000717F0">
      <w:pPr>
        <w:jc w:val="center"/>
        <w:rPr>
          <w:rFonts w:cs="Times New Roman"/>
          <w:b/>
          <w:sz w:val="24"/>
          <w:szCs w:val="24"/>
          <w:lang w:val="ro-MD"/>
        </w:rPr>
      </w:pPr>
    </w:p>
    <w:p w14:paraId="4E9D199B" w14:textId="77777777" w:rsidR="00921C68" w:rsidRPr="00234DB4" w:rsidRDefault="00921C68" w:rsidP="000717F0">
      <w:pPr>
        <w:jc w:val="center"/>
        <w:rPr>
          <w:rFonts w:cs="Times New Roman"/>
          <w:b/>
          <w:sz w:val="24"/>
          <w:szCs w:val="24"/>
          <w:lang w:val="ro-MD"/>
        </w:rPr>
      </w:pPr>
    </w:p>
    <w:p w14:paraId="05159071" w14:textId="77777777" w:rsidR="00921C68" w:rsidRPr="00234DB4" w:rsidRDefault="00921C68" w:rsidP="000717F0">
      <w:pPr>
        <w:jc w:val="center"/>
        <w:rPr>
          <w:rFonts w:cs="Times New Roman"/>
          <w:b/>
          <w:sz w:val="24"/>
          <w:szCs w:val="24"/>
          <w:lang w:val="ro-MD"/>
        </w:rPr>
      </w:pPr>
    </w:p>
    <w:p w14:paraId="694F19BC" w14:textId="77777777" w:rsidR="00921C68" w:rsidRPr="00234DB4" w:rsidRDefault="00921C68" w:rsidP="000717F0">
      <w:pPr>
        <w:jc w:val="center"/>
        <w:rPr>
          <w:rFonts w:cs="Times New Roman"/>
          <w:b/>
          <w:sz w:val="24"/>
          <w:szCs w:val="24"/>
          <w:lang w:val="ro-MD"/>
        </w:rPr>
      </w:pPr>
    </w:p>
    <w:p w14:paraId="19602830" w14:textId="77777777" w:rsidR="00921C68" w:rsidRPr="00234DB4" w:rsidRDefault="00921C68" w:rsidP="000717F0">
      <w:pPr>
        <w:jc w:val="center"/>
        <w:rPr>
          <w:rFonts w:cs="Times New Roman"/>
          <w:b/>
          <w:sz w:val="24"/>
          <w:szCs w:val="24"/>
          <w:lang w:val="ro-MD"/>
        </w:rPr>
      </w:pPr>
    </w:p>
    <w:p w14:paraId="531758A2" w14:textId="77777777" w:rsidR="00921C68" w:rsidRPr="00234DB4" w:rsidRDefault="00921C68" w:rsidP="000717F0">
      <w:pPr>
        <w:jc w:val="center"/>
        <w:rPr>
          <w:rFonts w:cs="Times New Roman"/>
          <w:b/>
          <w:sz w:val="24"/>
          <w:szCs w:val="24"/>
          <w:lang w:val="ro-MD"/>
        </w:rPr>
      </w:pPr>
    </w:p>
    <w:p w14:paraId="22D9542B" w14:textId="77777777" w:rsidR="00921C68" w:rsidRPr="00234DB4" w:rsidRDefault="00921C68" w:rsidP="000717F0">
      <w:pPr>
        <w:jc w:val="center"/>
        <w:rPr>
          <w:rFonts w:cs="Times New Roman"/>
          <w:b/>
          <w:sz w:val="24"/>
          <w:szCs w:val="24"/>
          <w:lang w:val="ro-MD"/>
        </w:rPr>
      </w:pPr>
    </w:p>
    <w:p w14:paraId="35409CF5" w14:textId="77777777" w:rsidR="00921C68" w:rsidRPr="00234DB4" w:rsidRDefault="00921C68" w:rsidP="000717F0">
      <w:pPr>
        <w:jc w:val="center"/>
        <w:rPr>
          <w:rFonts w:cs="Times New Roman"/>
          <w:b/>
          <w:sz w:val="24"/>
          <w:szCs w:val="24"/>
          <w:lang w:val="ro-MD"/>
        </w:rPr>
      </w:pPr>
    </w:p>
    <w:p w14:paraId="73CC8492" w14:textId="77777777" w:rsidR="00921C68" w:rsidRPr="00234DB4" w:rsidRDefault="00921C68" w:rsidP="000717F0">
      <w:pPr>
        <w:jc w:val="center"/>
        <w:rPr>
          <w:rFonts w:cs="Times New Roman"/>
          <w:b/>
          <w:sz w:val="24"/>
          <w:szCs w:val="24"/>
          <w:lang w:val="ro-MD"/>
        </w:rPr>
      </w:pPr>
    </w:p>
    <w:p w14:paraId="3675131C" w14:textId="77777777" w:rsidR="00921C68" w:rsidRPr="00234DB4" w:rsidRDefault="00921C68" w:rsidP="000717F0">
      <w:pPr>
        <w:jc w:val="center"/>
        <w:rPr>
          <w:rFonts w:cs="Times New Roman"/>
          <w:b/>
          <w:sz w:val="24"/>
          <w:szCs w:val="24"/>
          <w:lang w:val="ro-MD"/>
        </w:rPr>
      </w:pPr>
    </w:p>
    <w:p w14:paraId="1DC12F7E" w14:textId="77777777" w:rsidR="00921C68" w:rsidRPr="00234DB4" w:rsidRDefault="00921C68" w:rsidP="000717F0">
      <w:pPr>
        <w:jc w:val="center"/>
        <w:rPr>
          <w:rFonts w:cs="Times New Roman"/>
          <w:b/>
          <w:sz w:val="24"/>
          <w:szCs w:val="24"/>
          <w:lang w:val="ro-MD"/>
        </w:rPr>
      </w:pPr>
    </w:p>
    <w:p w14:paraId="69F2D253" w14:textId="77777777" w:rsidR="00921C68" w:rsidRPr="00234DB4" w:rsidRDefault="00921C68" w:rsidP="000717F0">
      <w:pPr>
        <w:jc w:val="center"/>
        <w:rPr>
          <w:rFonts w:cs="Times New Roman"/>
          <w:b/>
          <w:sz w:val="24"/>
          <w:szCs w:val="24"/>
          <w:lang w:val="ro-MD"/>
        </w:rPr>
      </w:pPr>
    </w:p>
    <w:p w14:paraId="2E22C570" w14:textId="2EB17C1B" w:rsidR="000717F0" w:rsidRPr="00234DB4" w:rsidRDefault="000717F0" w:rsidP="000717F0">
      <w:pPr>
        <w:jc w:val="center"/>
        <w:rPr>
          <w:rFonts w:cs="Times New Roman"/>
          <w:b/>
          <w:sz w:val="24"/>
          <w:szCs w:val="24"/>
          <w:lang w:val="ro-MD"/>
        </w:rPr>
      </w:pPr>
      <w:r w:rsidRPr="00234DB4">
        <w:rPr>
          <w:rFonts w:cs="Times New Roman"/>
          <w:b/>
          <w:sz w:val="24"/>
          <w:szCs w:val="24"/>
          <w:lang w:val="ro-MD"/>
        </w:rPr>
        <w:t>CAIET DE SARCINI</w:t>
      </w:r>
    </w:p>
    <w:p w14:paraId="06FD17E2" w14:textId="77777777" w:rsidR="000717F0" w:rsidRPr="00234DB4" w:rsidRDefault="000717F0" w:rsidP="000717F0">
      <w:pPr>
        <w:jc w:val="center"/>
        <w:rPr>
          <w:rFonts w:cs="Times New Roman"/>
          <w:sz w:val="24"/>
          <w:szCs w:val="24"/>
          <w:lang w:val="ro-MD"/>
        </w:rPr>
      </w:pPr>
      <w:r w:rsidRPr="00234DB4">
        <w:rPr>
          <w:rFonts w:cs="Times New Roman"/>
          <w:sz w:val="24"/>
          <w:szCs w:val="24"/>
          <w:lang w:val="ro-MD"/>
        </w:rPr>
        <w:t>privind achiziția serviciului de mentenanță</w:t>
      </w:r>
    </w:p>
    <w:p w14:paraId="3689E370" w14:textId="77777777" w:rsidR="000717F0" w:rsidRPr="00234DB4" w:rsidRDefault="000717F0" w:rsidP="000717F0">
      <w:pPr>
        <w:jc w:val="center"/>
        <w:rPr>
          <w:rFonts w:cs="Times New Roman"/>
          <w:b/>
          <w:sz w:val="24"/>
          <w:szCs w:val="24"/>
          <w:lang w:val="ro-MD"/>
        </w:rPr>
      </w:pPr>
      <w:r w:rsidRPr="00234DB4">
        <w:rPr>
          <w:rFonts w:cs="Times New Roman"/>
          <w:sz w:val="24"/>
          <w:szCs w:val="24"/>
          <w:lang w:val="ro-MD"/>
        </w:rPr>
        <w:t>a SIA e-Portal și a modulului Controalelor Tehnice.</w:t>
      </w:r>
    </w:p>
    <w:p w14:paraId="62E70B37" w14:textId="77777777" w:rsidR="000717F0" w:rsidRPr="00234DB4" w:rsidRDefault="000717F0" w:rsidP="000717F0">
      <w:pPr>
        <w:jc w:val="center"/>
        <w:rPr>
          <w:rFonts w:cs="Times New Roman"/>
          <w:b/>
          <w:sz w:val="24"/>
          <w:szCs w:val="24"/>
          <w:lang w:val="ro-MD"/>
        </w:rPr>
      </w:pPr>
    </w:p>
    <w:p w14:paraId="54A61A6A" w14:textId="77777777" w:rsidR="000717F0" w:rsidRPr="00234DB4" w:rsidRDefault="000717F0" w:rsidP="000717F0">
      <w:pPr>
        <w:jc w:val="center"/>
        <w:rPr>
          <w:rFonts w:cs="Times New Roman"/>
          <w:sz w:val="24"/>
          <w:szCs w:val="24"/>
          <w:lang w:val="ro-MD"/>
        </w:rPr>
      </w:pPr>
    </w:p>
    <w:p w14:paraId="035041C2" w14:textId="77777777" w:rsidR="000717F0" w:rsidRPr="00234DB4" w:rsidRDefault="000717F0" w:rsidP="000717F0">
      <w:pPr>
        <w:pStyle w:val="BodyTextIndent"/>
        <w:spacing w:line="360" w:lineRule="auto"/>
        <w:ind w:firstLine="0"/>
        <w:jc w:val="right"/>
        <w:rPr>
          <w:bCs/>
          <w:sz w:val="24"/>
          <w:szCs w:val="24"/>
          <w:lang w:val="ro-MD"/>
        </w:rPr>
      </w:pPr>
    </w:p>
    <w:p w14:paraId="38F75C82" w14:textId="77777777" w:rsidR="000717F0" w:rsidRPr="00234DB4" w:rsidRDefault="000717F0" w:rsidP="000717F0">
      <w:pPr>
        <w:pStyle w:val="BodyTextIndent"/>
        <w:spacing w:line="360" w:lineRule="auto"/>
        <w:ind w:firstLine="0"/>
        <w:jc w:val="right"/>
        <w:rPr>
          <w:bCs/>
          <w:sz w:val="24"/>
          <w:szCs w:val="24"/>
          <w:lang w:val="ro-MD"/>
        </w:rPr>
      </w:pPr>
    </w:p>
    <w:p w14:paraId="04A4C771" w14:textId="77777777" w:rsidR="000717F0" w:rsidRPr="00234DB4" w:rsidRDefault="000717F0" w:rsidP="000717F0">
      <w:pPr>
        <w:pStyle w:val="BodyTextIndent"/>
        <w:spacing w:line="360" w:lineRule="auto"/>
        <w:ind w:firstLine="0"/>
        <w:jc w:val="right"/>
        <w:rPr>
          <w:bCs/>
          <w:sz w:val="24"/>
          <w:szCs w:val="24"/>
          <w:lang w:val="ro-MD"/>
        </w:rPr>
      </w:pPr>
    </w:p>
    <w:p w14:paraId="4083E6DC" w14:textId="77777777" w:rsidR="000717F0" w:rsidRPr="00234DB4" w:rsidRDefault="000717F0" w:rsidP="000717F0">
      <w:pPr>
        <w:pStyle w:val="BodyTextIndent"/>
        <w:spacing w:line="360" w:lineRule="auto"/>
        <w:ind w:firstLine="0"/>
        <w:jc w:val="right"/>
        <w:rPr>
          <w:bCs/>
          <w:sz w:val="24"/>
          <w:szCs w:val="24"/>
          <w:lang w:val="ro-MD"/>
        </w:rPr>
      </w:pPr>
    </w:p>
    <w:p w14:paraId="1F3C513A" w14:textId="77777777" w:rsidR="000717F0" w:rsidRPr="00234DB4" w:rsidRDefault="000717F0" w:rsidP="000717F0">
      <w:pPr>
        <w:pStyle w:val="BodyTextIndent"/>
        <w:spacing w:line="360" w:lineRule="auto"/>
        <w:ind w:firstLine="0"/>
        <w:jc w:val="right"/>
        <w:rPr>
          <w:bCs/>
          <w:sz w:val="24"/>
          <w:szCs w:val="24"/>
          <w:lang w:val="ro-MD"/>
        </w:rPr>
      </w:pPr>
    </w:p>
    <w:p w14:paraId="6804E699" w14:textId="77777777" w:rsidR="000717F0" w:rsidRPr="00234DB4" w:rsidRDefault="000717F0" w:rsidP="000717F0">
      <w:pPr>
        <w:pStyle w:val="BodyTextIndent"/>
        <w:spacing w:line="360" w:lineRule="auto"/>
        <w:ind w:firstLine="0"/>
        <w:jc w:val="right"/>
        <w:rPr>
          <w:bCs/>
          <w:sz w:val="24"/>
          <w:szCs w:val="24"/>
          <w:lang w:val="ro-MD"/>
        </w:rPr>
      </w:pPr>
    </w:p>
    <w:p w14:paraId="1F0F7531" w14:textId="77777777" w:rsidR="000717F0" w:rsidRPr="00234DB4" w:rsidRDefault="000717F0" w:rsidP="000717F0">
      <w:pPr>
        <w:pStyle w:val="BodyTextIndent"/>
        <w:spacing w:line="360" w:lineRule="auto"/>
        <w:ind w:firstLine="0"/>
        <w:jc w:val="right"/>
        <w:rPr>
          <w:bCs/>
          <w:sz w:val="24"/>
          <w:szCs w:val="24"/>
          <w:lang w:val="ro-MD"/>
        </w:rPr>
      </w:pPr>
    </w:p>
    <w:p w14:paraId="2F0FAB13" w14:textId="77777777" w:rsidR="000717F0" w:rsidRPr="00234DB4" w:rsidRDefault="000717F0" w:rsidP="000717F0">
      <w:pPr>
        <w:pStyle w:val="BodyTextIndent"/>
        <w:spacing w:line="360" w:lineRule="auto"/>
        <w:ind w:firstLine="0"/>
        <w:jc w:val="right"/>
        <w:rPr>
          <w:bCs/>
          <w:sz w:val="24"/>
          <w:szCs w:val="24"/>
          <w:lang w:val="ro-MD"/>
        </w:rPr>
      </w:pPr>
    </w:p>
    <w:p w14:paraId="0722BC51" w14:textId="77777777" w:rsidR="000717F0" w:rsidRPr="00234DB4" w:rsidRDefault="000717F0" w:rsidP="000717F0">
      <w:pPr>
        <w:pStyle w:val="BodyTextIndent"/>
        <w:spacing w:line="360" w:lineRule="auto"/>
        <w:ind w:firstLine="0"/>
        <w:jc w:val="right"/>
        <w:rPr>
          <w:bCs/>
          <w:sz w:val="24"/>
          <w:szCs w:val="24"/>
          <w:lang w:val="ro-MD"/>
        </w:rPr>
      </w:pPr>
    </w:p>
    <w:p w14:paraId="5A9F1CAE" w14:textId="77777777" w:rsidR="000717F0" w:rsidRPr="00234DB4" w:rsidRDefault="000717F0" w:rsidP="000717F0">
      <w:pPr>
        <w:pStyle w:val="BodyTextIndent"/>
        <w:spacing w:line="360" w:lineRule="auto"/>
        <w:ind w:firstLine="0"/>
        <w:jc w:val="right"/>
        <w:rPr>
          <w:bCs/>
          <w:sz w:val="24"/>
          <w:szCs w:val="24"/>
          <w:lang w:val="ro-MD"/>
        </w:rPr>
      </w:pPr>
    </w:p>
    <w:p w14:paraId="0131229D" w14:textId="77777777" w:rsidR="000717F0" w:rsidRPr="00234DB4" w:rsidRDefault="000717F0" w:rsidP="000717F0">
      <w:pPr>
        <w:pStyle w:val="BodyTextIndent"/>
        <w:spacing w:line="360" w:lineRule="auto"/>
        <w:ind w:firstLine="0"/>
        <w:jc w:val="right"/>
        <w:rPr>
          <w:bCs/>
          <w:sz w:val="24"/>
          <w:szCs w:val="24"/>
          <w:lang w:val="ro-MD"/>
        </w:rPr>
      </w:pPr>
    </w:p>
    <w:p w14:paraId="5509885F" w14:textId="77777777" w:rsidR="000717F0" w:rsidRPr="00234DB4" w:rsidRDefault="000717F0" w:rsidP="000717F0">
      <w:pPr>
        <w:pStyle w:val="BodyTextIndent"/>
        <w:spacing w:line="360" w:lineRule="auto"/>
        <w:ind w:firstLine="0"/>
        <w:jc w:val="right"/>
        <w:rPr>
          <w:bCs/>
          <w:sz w:val="24"/>
          <w:szCs w:val="24"/>
          <w:lang w:val="ro-MD"/>
        </w:rPr>
      </w:pPr>
    </w:p>
    <w:p w14:paraId="69C18C36" w14:textId="77777777" w:rsidR="000717F0" w:rsidRPr="00234DB4" w:rsidRDefault="000717F0" w:rsidP="000717F0">
      <w:pPr>
        <w:pStyle w:val="BodyTextIndent"/>
        <w:spacing w:line="360" w:lineRule="auto"/>
        <w:ind w:firstLine="0"/>
        <w:jc w:val="right"/>
        <w:rPr>
          <w:bCs/>
          <w:sz w:val="24"/>
          <w:szCs w:val="24"/>
          <w:lang w:val="ro-MD"/>
        </w:rPr>
      </w:pPr>
    </w:p>
    <w:p w14:paraId="412CE7E8" w14:textId="77777777" w:rsidR="000717F0" w:rsidRPr="00234DB4" w:rsidRDefault="000717F0" w:rsidP="000717F0">
      <w:pPr>
        <w:pStyle w:val="BodyTextIndent"/>
        <w:spacing w:line="360" w:lineRule="auto"/>
        <w:ind w:firstLine="0"/>
        <w:jc w:val="right"/>
        <w:rPr>
          <w:bCs/>
          <w:sz w:val="24"/>
          <w:szCs w:val="24"/>
          <w:lang w:val="ro-MD"/>
        </w:rPr>
      </w:pPr>
    </w:p>
    <w:p w14:paraId="72C98585" w14:textId="77777777" w:rsidR="000717F0" w:rsidRPr="00234DB4" w:rsidRDefault="000717F0" w:rsidP="000717F0">
      <w:pPr>
        <w:pStyle w:val="BodyTextIndent"/>
        <w:spacing w:line="360" w:lineRule="auto"/>
        <w:ind w:firstLine="0"/>
        <w:jc w:val="right"/>
        <w:rPr>
          <w:bCs/>
          <w:sz w:val="24"/>
          <w:szCs w:val="24"/>
          <w:lang w:val="ro-MD"/>
        </w:rPr>
      </w:pPr>
    </w:p>
    <w:p w14:paraId="38144224" w14:textId="77777777" w:rsidR="000717F0" w:rsidRPr="00234DB4" w:rsidRDefault="000717F0" w:rsidP="000717F0">
      <w:pPr>
        <w:pStyle w:val="BodyTextIndent"/>
        <w:spacing w:line="360" w:lineRule="auto"/>
        <w:ind w:firstLine="0"/>
        <w:jc w:val="right"/>
        <w:rPr>
          <w:bCs/>
          <w:sz w:val="24"/>
          <w:szCs w:val="24"/>
          <w:lang w:val="ro-MD"/>
        </w:rPr>
      </w:pPr>
    </w:p>
    <w:p w14:paraId="7C3A3E9C" w14:textId="77777777" w:rsidR="000717F0" w:rsidRPr="00234DB4" w:rsidRDefault="000717F0" w:rsidP="000717F0">
      <w:pPr>
        <w:pStyle w:val="BodyTextIndent"/>
        <w:spacing w:line="360" w:lineRule="auto"/>
        <w:ind w:firstLine="0"/>
        <w:jc w:val="right"/>
        <w:rPr>
          <w:bCs/>
          <w:sz w:val="24"/>
          <w:szCs w:val="24"/>
          <w:lang w:val="ro-MD"/>
        </w:rPr>
      </w:pPr>
    </w:p>
    <w:p w14:paraId="6180D736" w14:textId="77777777" w:rsidR="000717F0" w:rsidRPr="00234DB4" w:rsidRDefault="000717F0" w:rsidP="000717F0">
      <w:pPr>
        <w:pStyle w:val="BodyTextIndent"/>
        <w:spacing w:line="360" w:lineRule="auto"/>
        <w:ind w:firstLine="0"/>
        <w:jc w:val="right"/>
        <w:rPr>
          <w:bCs/>
          <w:sz w:val="24"/>
          <w:szCs w:val="24"/>
          <w:lang w:val="ro-MD"/>
        </w:rPr>
      </w:pPr>
    </w:p>
    <w:p w14:paraId="26CD2C3A" w14:textId="77777777" w:rsidR="000717F0" w:rsidRPr="00234DB4" w:rsidRDefault="000717F0" w:rsidP="000717F0">
      <w:pPr>
        <w:pStyle w:val="BodyTextIndent"/>
        <w:spacing w:line="360" w:lineRule="auto"/>
        <w:ind w:firstLine="0"/>
        <w:jc w:val="right"/>
        <w:rPr>
          <w:bCs/>
          <w:sz w:val="24"/>
          <w:szCs w:val="24"/>
          <w:lang w:val="ro-MD"/>
        </w:rPr>
      </w:pPr>
    </w:p>
    <w:p w14:paraId="28267F58" w14:textId="67AA40DE" w:rsidR="000717F0" w:rsidRPr="00234DB4" w:rsidRDefault="000717F0" w:rsidP="000717F0">
      <w:pPr>
        <w:jc w:val="center"/>
        <w:rPr>
          <w:rFonts w:cs="Times New Roman"/>
          <w:b/>
          <w:sz w:val="24"/>
          <w:szCs w:val="24"/>
          <w:lang w:val="ro-MD"/>
        </w:rPr>
      </w:pPr>
      <w:r w:rsidRPr="00234DB4">
        <w:rPr>
          <w:rFonts w:cs="Times New Roman"/>
          <w:b/>
          <w:sz w:val="24"/>
          <w:szCs w:val="24"/>
          <w:lang w:val="ro-MD"/>
        </w:rPr>
        <w:t>Chișinău, 202</w:t>
      </w:r>
      <w:r w:rsidR="007B51E4">
        <w:rPr>
          <w:rFonts w:cs="Times New Roman"/>
          <w:b/>
          <w:sz w:val="24"/>
          <w:szCs w:val="24"/>
          <w:lang w:val="ro-MD"/>
        </w:rPr>
        <w:t>4</w:t>
      </w:r>
    </w:p>
    <w:p w14:paraId="67F01760" w14:textId="77777777" w:rsidR="000717F0" w:rsidRPr="00234DB4" w:rsidRDefault="000717F0" w:rsidP="000717F0">
      <w:pPr>
        <w:jc w:val="center"/>
        <w:rPr>
          <w:rFonts w:cs="Times New Roman"/>
          <w:b/>
          <w:sz w:val="24"/>
          <w:szCs w:val="24"/>
          <w:lang w:val="ro-MD"/>
        </w:rPr>
      </w:pPr>
    </w:p>
    <w:p w14:paraId="00BDB7DD" w14:textId="77777777" w:rsidR="000717F0" w:rsidRPr="00234DB4" w:rsidRDefault="000717F0" w:rsidP="000717F0">
      <w:pPr>
        <w:jc w:val="center"/>
        <w:rPr>
          <w:rFonts w:cs="Times New Roman"/>
          <w:b/>
          <w:sz w:val="24"/>
          <w:szCs w:val="24"/>
          <w:lang w:val="ro-MD"/>
        </w:rPr>
      </w:pPr>
      <w:r w:rsidRPr="00234DB4">
        <w:rPr>
          <w:rFonts w:cs="Times New Roman"/>
          <w:b/>
          <w:sz w:val="24"/>
          <w:szCs w:val="24"/>
          <w:lang w:val="ro-MD"/>
        </w:rPr>
        <w:t>Cuprins:</w:t>
      </w:r>
    </w:p>
    <w:p w14:paraId="094341AD" w14:textId="77777777" w:rsidR="000717F0" w:rsidRPr="00234DB4" w:rsidRDefault="000717F0" w:rsidP="000717F0">
      <w:pPr>
        <w:pStyle w:val="ListParagraph"/>
        <w:numPr>
          <w:ilvl w:val="0"/>
          <w:numId w:val="30"/>
        </w:numPr>
        <w:spacing w:after="0"/>
        <w:ind w:left="709" w:hanging="567"/>
        <w:jc w:val="both"/>
        <w:rPr>
          <w:rFonts w:cs="Times New Roman"/>
          <w:sz w:val="24"/>
          <w:szCs w:val="24"/>
          <w:lang w:val="ro-MD"/>
        </w:rPr>
      </w:pPr>
      <w:r w:rsidRPr="00234DB4">
        <w:rPr>
          <w:rFonts w:cs="Times New Roman"/>
          <w:sz w:val="24"/>
          <w:szCs w:val="24"/>
          <w:lang w:val="ro-MD"/>
        </w:rPr>
        <w:t>INFORMAȚIE GENERALĂ</w:t>
      </w:r>
    </w:p>
    <w:p w14:paraId="743B39A6" w14:textId="77777777" w:rsidR="000717F0" w:rsidRPr="00234DB4" w:rsidRDefault="000717F0" w:rsidP="000717F0">
      <w:pPr>
        <w:pStyle w:val="ListParagraph"/>
        <w:numPr>
          <w:ilvl w:val="0"/>
          <w:numId w:val="52"/>
        </w:numPr>
        <w:tabs>
          <w:tab w:val="left" w:pos="1134"/>
        </w:tabs>
        <w:spacing w:after="0"/>
        <w:jc w:val="both"/>
        <w:rPr>
          <w:rFonts w:cs="Times New Roman"/>
          <w:sz w:val="24"/>
          <w:szCs w:val="24"/>
          <w:lang w:val="ro-MD"/>
        </w:rPr>
      </w:pPr>
      <w:r w:rsidRPr="00234DB4">
        <w:rPr>
          <w:rFonts w:cs="Times New Roman"/>
          <w:sz w:val="24"/>
          <w:szCs w:val="24"/>
          <w:lang w:val="ro-MD"/>
        </w:rPr>
        <w:t>PLATFORMA INFORMAȚIONALĂ E-PORTAL</w:t>
      </w:r>
    </w:p>
    <w:p w14:paraId="1F1F9CAA" w14:textId="77777777" w:rsidR="000717F0" w:rsidRPr="00234DB4" w:rsidRDefault="000717F0" w:rsidP="000717F0">
      <w:pPr>
        <w:pStyle w:val="ListParagraph"/>
        <w:numPr>
          <w:ilvl w:val="0"/>
          <w:numId w:val="52"/>
        </w:numPr>
        <w:spacing w:after="0"/>
        <w:jc w:val="both"/>
        <w:rPr>
          <w:rFonts w:cs="Times New Roman"/>
          <w:sz w:val="24"/>
          <w:szCs w:val="24"/>
          <w:lang w:val="ro-MD"/>
        </w:rPr>
      </w:pPr>
      <w:r w:rsidRPr="00234DB4">
        <w:rPr>
          <w:rFonts w:cs="Times New Roman"/>
          <w:sz w:val="24"/>
          <w:szCs w:val="24"/>
          <w:lang w:val="ro-MD"/>
        </w:rPr>
        <w:t>MODULUL CONTROALE TEHNICE</w:t>
      </w:r>
    </w:p>
    <w:p w14:paraId="1AC9F1AA" w14:textId="77777777" w:rsidR="000717F0" w:rsidRPr="00234DB4" w:rsidRDefault="000717F0" w:rsidP="000717F0">
      <w:pPr>
        <w:pStyle w:val="ListParagraph"/>
        <w:numPr>
          <w:ilvl w:val="0"/>
          <w:numId w:val="30"/>
        </w:numPr>
        <w:spacing w:after="0"/>
        <w:ind w:left="709" w:hanging="567"/>
        <w:jc w:val="both"/>
        <w:rPr>
          <w:rFonts w:cs="Times New Roman"/>
          <w:sz w:val="24"/>
          <w:szCs w:val="24"/>
          <w:lang w:val="ro-MD"/>
        </w:rPr>
      </w:pPr>
      <w:r w:rsidRPr="00234DB4">
        <w:rPr>
          <w:rFonts w:cs="Times New Roman"/>
          <w:sz w:val="24"/>
          <w:szCs w:val="24"/>
          <w:lang w:val="ro-MD"/>
        </w:rPr>
        <w:t>CADRUL NORMATIV ACTIVITĂȚII DE CONTROL TEHNIC (CT)</w:t>
      </w:r>
    </w:p>
    <w:p w14:paraId="5048BA4F" w14:textId="77777777" w:rsidR="000717F0" w:rsidRPr="00234DB4" w:rsidRDefault="000717F0" w:rsidP="000717F0">
      <w:pPr>
        <w:pStyle w:val="ListParagraph"/>
        <w:numPr>
          <w:ilvl w:val="0"/>
          <w:numId w:val="30"/>
        </w:numPr>
        <w:spacing w:after="200"/>
        <w:ind w:left="709" w:hanging="567"/>
        <w:jc w:val="both"/>
        <w:rPr>
          <w:rFonts w:cs="Times New Roman"/>
          <w:sz w:val="24"/>
          <w:szCs w:val="24"/>
          <w:lang w:val="ro-MD"/>
        </w:rPr>
      </w:pPr>
      <w:r w:rsidRPr="00234DB4">
        <w:rPr>
          <w:rFonts w:cs="Times New Roman"/>
          <w:sz w:val="24"/>
          <w:szCs w:val="24"/>
          <w:lang w:val="ro-MD"/>
        </w:rPr>
        <w:t>SARCINA PRESTATORULUI, DEZVOLTAREA MODULULUI PRESCRIPȚIILOR REPETATE (PR) CONFORM DESCRIERII PROCESULUI</w:t>
      </w:r>
    </w:p>
    <w:p w14:paraId="11204158"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Evaluarea cu închidere a P și emiterea PR;</w:t>
      </w:r>
    </w:p>
    <w:p w14:paraId="1D777BE0"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Descrierea detaliată a procesului de emitere a PR;</w:t>
      </w:r>
    </w:p>
    <w:p w14:paraId="0BD80EFA"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Limitarea vizibilității e-Controale;</w:t>
      </w:r>
    </w:p>
    <w:p w14:paraId="7AC3550C"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Cabinetul Entității;</w:t>
      </w:r>
    </w:p>
    <w:p w14:paraId="32A2B176"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Modificări în cadrul formularului Operatorului Serviciului de Transport (OST) și Operatorul Serviciului de Distribuție (OSD);</w:t>
      </w:r>
    </w:p>
    <w:p w14:paraId="267EB856"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Registru de monitorizare a PR;</w:t>
      </w:r>
    </w:p>
    <w:p w14:paraId="6672851F"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Evaluarea standard a punctelor Prescripției Repetate (PR);</w:t>
      </w:r>
    </w:p>
    <w:p w14:paraId="5269D3D9"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Evaluarea din oficiu a punctelor prescripției repetate (PR);</w:t>
      </w:r>
    </w:p>
    <w:p w14:paraId="40F100A7"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Evidența prescripțiilor repetate (PR).</w:t>
      </w:r>
    </w:p>
    <w:p w14:paraId="78B2D1D1" w14:textId="77777777" w:rsidR="000717F0" w:rsidRPr="00234DB4" w:rsidRDefault="000717F0" w:rsidP="000717F0">
      <w:pPr>
        <w:pStyle w:val="ListParagraph"/>
        <w:numPr>
          <w:ilvl w:val="0"/>
          <w:numId w:val="30"/>
        </w:numPr>
        <w:tabs>
          <w:tab w:val="left" w:pos="1134"/>
        </w:tabs>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MODULUL DE AUDIT</w:t>
      </w:r>
    </w:p>
    <w:p w14:paraId="7F28463E" w14:textId="77777777" w:rsidR="000717F0" w:rsidRPr="00234DB4" w:rsidRDefault="000717F0" w:rsidP="000717F0">
      <w:pPr>
        <w:pStyle w:val="ListParagraph"/>
        <w:numPr>
          <w:ilvl w:val="0"/>
          <w:numId w:val="30"/>
        </w:numPr>
        <w:spacing w:after="200"/>
        <w:ind w:left="142" w:firstLine="0"/>
        <w:jc w:val="both"/>
        <w:rPr>
          <w:rFonts w:cs="Times New Roman"/>
          <w:sz w:val="24"/>
          <w:szCs w:val="24"/>
          <w:lang w:val="ro-MD"/>
        </w:rPr>
      </w:pPr>
      <w:r w:rsidRPr="00234DB4">
        <w:rPr>
          <w:rFonts w:eastAsia="Times New Roman" w:cs="Times New Roman"/>
          <w:bCs/>
          <w:color w:val="000000"/>
          <w:sz w:val="24"/>
          <w:szCs w:val="24"/>
          <w:lang w:val="ro-MD" w:eastAsia="ru-RU"/>
        </w:rPr>
        <w:t>INSTALAREA, ÎNNOIREA ȘI AJUSTAREA CONFIGURAȚIILOR</w:t>
      </w:r>
    </w:p>
    <w:p w14:paraId="471BBA86" w14:textId="77777777" w:rsidR="000717F0" w:rsidRPr="00234DB4" w:rsidRDefault="000717F0" w:rsidP="000717F0">
      <w:pPr>
        <w:pStyle w:val="ListParagraph"/>
        <w:numPr>
          <w:ilvl w:val="0"/>
          <w:numId w:val="30"/>
        </w:numPr>
        <w:suppressAutoHyphens/>
        <w:spacing w:after="0"/>
        <w:ind w:left="142" w:firstLine="0"/>
        <w:contextualSpacing w:val="0"/>
        <w:jc w:val="both"/>
        <w:rPr>
          <w:rFonts w:cs="Times New Roman"/>
          <w:iCs/>
          <w:sz w:val="24"/>
          <w:szCs w:val="24"/>
          <w:lang w:val="ro-MD"/>
        </w:rPr>
      </w:pPr>
      <w:r w:rsidRPr="00234DB4">
        <w:rPr>
          <w:rFonts w:cs="Times New Roman"/>
          <w:iCs/>
          <w:sz w:val="24"/>
          <w:szCs w:val="24"/>
          <w:lang w:val="ro-MD"/>
        </w:rPr>
        <w:t>SERVICII DE MENTENANȚĂ</w:t>
      </w:r>
    </w:p>
    <w:p w14:paraId="0DCF8637" w14:textId="77777777" w:rsidR="000717F0" w:rsidRPr="00234DB4" w:rsidRDefault="000717F0" w:rsidP="000717F0">
      <w:pPr>
        <w:pStyle w:val="ListParagraph"/>
        <w:numPr>
          <w:ilvl w:val="1"/>
          <w:numId w:val="30"/>
        </w:numPr>
        <w:tabs>
          <w:tab w:val="left" w:pos="1134"/>
        </w:tabs>
        <w:suppressAutoHyphens/>
        <w:spacing w:after="0"/>
        <w:ind w:left="993" w:hanging="284"/>
        <w:contextualSpacing w:val="0"/>
        <w:jc w:val="both"/>
        <w:rPr>
          <w:rFonts w:cs="Times New Roman"/>
          <w:sz w:val="24"/>
          <w:szCs w:val="24"/>
          <w:lang w:val="ro-MD"/>
        </w:rPr>
      </w:pPr>
      <w:r w:rsidRPr="00234DB4">
        <w:rPr>
          <w:rFonts w:cs="Times New Roman"/>
          <w:sz w:val="24"/>
          <w:szCs w:val="24"/>
          <w:lang w:val="ro-MD"/>
        </w:rPr>
        <w:t>Cerințele serviciilor de mentenanță;</w:t>
      </w:r>
    </w:p>
    <w:p w14:paraId="6D5CB628" w14:textId="77777777" w:rsidR="000717F0" w:rsidRPr="00234DB4" w:rsidRDefault="000717F0" w:rsidP="000717F0">
      <w:pPr>
        <w:pStyle w:val="ListParagraph"/>
        <w:numPr>
          <w:ilvl w:val="1"/>
          <w:numId w:val="30"/>
        </w:numPr>
        <w:tabs>
          <w:tab w:val="left" w:pos="1134"/>
        </w:tabs>
        <w:suppressAutoHyphens/>
        <w:spacing w:after="0"/>
        <w:ind w:left="993" w:hanging="284"/>
        <w:contextualSpacing w:val="0"/>
        <w:rPr>
          <w:rFonts w:cs="Times New Roman"/>
          <w:sz w:val="24"/>
          <w:szCs w:val="24"/>
          <w:lang w:val="ro-MD"/>
        </w:rPr>
      </w:pPr>
      <w:r w:rsidRPr="00234DB4">
        <w:rPr>
          <w:rFonts w:cs="Times New Roman"/>
          <w:bCs/>
          <w:sz w:val="24"/>
          <w:szCs w:val="24"/>
          <w:lang w:val="ro-MD"/>
        </w:rPr>
        <w:t>Modalitatea de prestare a serviciilor de mentenanță;</w:t>
      </w:r>
    </w:p>
    <w:p w14:paraId="18C515FE" w14:textId="77777777" w:rsidR="000717F0" w:rsidRPr="00234DB4" w:rsidRDefault="000717F0" w:rsidP="000717F0">
      <w:pPr>
        <w:pStyle w:val="ListParagraph"/>
        <w:numPr>
          <w:ilvl w:val="1"/>
          <w:numId w:val="30"/>
        </w:numPr>
        <w:tabs>
          <w:tab w:val="left" w:pos="1134"/>
        </w:tabs>
        <w:suppressAutoHyphens/>
        <w:spacing w:after="0"/>
        <w:ind w:left="993" w:hanging="284"/>
        <w:contextualSpacing w:val="0"/>
        <w:rPr>
          <w:rFonts w:cs="Times New Roman"/>
          <w:sz w:val="24"/>
          <w:szCs w:val="24"/>
          <w:lang w:val="ro-MD"/>
        </w:rPr>
      </w:pPr>
      <w:r w:rsidRPr="00234DB4">
        <w:rPr>
          <w:rFonts w:cs="Times New Roman"/>
          <w:bCs/>
          <w:sz w:val="24"/>
          <w:szCs w:val="24"/>
          <w:lang w:val="ro-MD"/>
        </w:rPr>
        <w:t>Nivelul serviciilor de suport [SLA].</w:t>
      </w:r>
    </w:p>
    <w:p w14:paraId="5BE975AE" w14:textId="77777777" w:rsidR="000717F0" w:rsidRPr="00234DB4" w:rsidRDefault="000717F0" w:rsidP="000717F0">
      <w:pPr>
        <w:pStyle w:val="ListParagraph"/>
        <w:numPr>
          <w:ilvl w:val="0"/>
          <w:numId w:val="30"/>
        </w:numPr>
        <w:suppressAutoHyphens/>
        <w:spacing w:after="0"/>
        <w:ind w:left="709" w:hanging="567"/>
        <w:contextualSpacing w:val="0"/>
        <w:jc w:val="both"/>
        <w:rPr>
          <w:rFonts w:cs="Times New Roman"/>
          <w:sz w:val="24"/>
          <w:szCs w:val="24"/>
          <w:lang w:val="ro-MD"/>
        </w:rPr>
      </w:pPr>
      <w:r w:rsidRPr="00234DB4">
        <w:rPr>
          <w:rFonts w:eastAsia="Times New Roman" w:cs="Times New Roman"/>
          <w:bCs/>
          <w:color w:val="000000"/>
          <w:sz w:val="24"/>
          <w:szCs w:val="24"/>
          <w:lang w:val="ro-MD" w:eastAsia="ru-RU"/>
        </w:rPr>
        <w:t>INSTRUIREA PERSONALULUI IMPLICAT</w:t>
      </w:r>
    </w:p>
    <w:p w14:paraId="26548E32" w14:textId="77777777" w:rsidR="000717F0" w:rsidRPr="00234DB4" w:rsidRDefault="000717F0" w:rsidP="000717F0">
      <w:pPr>
        <w:pStyle w:val="ListParagraph"/>
        <w:numPr>
          <w:ilvl w:val="0"/>
          <w:numId w:val="30"/>
        </w:numPr>
        <w:tabs>
          <w:tab w:val="left" w:pos="1134"/>
        </w:tabs>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DURATA ESTIMATIVĂ A PROIECTULUI</w:t>
      </w:r>
    </w:p>
    <w:p w14:paraId="14DFE2EB" w14:textId="77777777" w:rsidR="000717F0" w:rsidRPr="00234DB4" w:rsidRDefault="000717F0" w:rsidP="000717F0">
      <w:pPr>
        <w:pStyle w:val="ListParagraph"/>
        <w:numPr>
          <w:ilvl w:val="0"/>
          <w:numId w:val="30"/>
        </w:numPr>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COMPETENȚELE MINIME NECESARE ALE ELABORATORULUI ȘI ECHIPEI</w:t>
      </w:r>
    </w:p>
    <w:p w14:paraId="6C11012C" w14:textId="77777777" w:rsidR="000717F0" w:rsidRPr="00234DB4" w:rsidRDefault="000717F0" w:rsidP="000717F0">
      <w:pPr>
        <w:pStyle w:val="ListParagraph"/>
        <w:numPr>
          <w:ilvl w:val="0"/>
          <w:numId w:val="30"/>
        </w:numPr>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CONDIȚII DE PLATĂ ȘI GARANȚIE</w:t>
      </w:r>
    </w:p>
    <w:p w14:paraId="6366F0D7" w14:textId="77777777" w:rsidR="000717F0" w:rsidRPr="00234DB4" w:rsidRDefault="000717F0" w:rsidP="000717F0">
      <w:pPr>
        <w:pStyle w:val="ListParagraph"/>
        <w:numPr>
          <w:ilvl w:val="0"/>
          <w:numId w:val="30"/>
        </w:numPr>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CONDIȚIILE GENERALE CU PRIVIRE LA PRESTAREA SERVICIILOR</w:t>
      </w:r>
    </w:p>
    <w:p w14:paraId="7F324BAE" w14:textId="77777777" w:rsidR="000717F0" w:rsidRPr="00234DB4" w:rsidRDefault="000717F0" w:rsidP="000717F0">
      <w:pPr>
        <w:pStyle w:val="ListParagraph"/>
        <w:numPr>
          <w:ilvl w:val="0"/>
          <w:numId w:val="30"/>
        </w:numPr>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PRINCIPALELE RESPONSABILITĂȚI ALE CONSULTANTULUI.</w:t>
      </w:r>
    </w:p>
    <w:p w14:paraId="478E61C6" w14:textId="77777777" w:rsidR="000717F0" w:rsidRPr="00234DB4" w:rsidRDefault="000717F0" w:rsidP="000717F0">
      <w:pPr>
        <w:jc w:val="center"/>
        <w:rPr>
          <w:rFonts w:cs="Times New Roman"/>
          <w:b/>
          <w:sz w:val="24"/>
          <w:szCs w:val="24"/>
          <w:lang w:val="ro-MD"/>
        </w:rPr>
      </w:pPr>
    </w:p>
    <w:p w14:paraId="3C49C3AB" w14:textId="77777777" w:rsidR="000717F0" w:rsidRPr="00234DB4" w:rsidRDefault="000717F0" w:rsidP="000717F0">
      <w:pPr>
        <w:jc w:val="center"/>
        <w:rPr>
          <w:rFonts w:cs="Times New Roman"/>
          <w:b/>
          <w:sz w:val="24"/>
          <w:szCs w:val="24"/>
          <w:lang w:val="ro-MD"/>
        </w:rPr>
      </w:pPr>
    </w:p>
    <w:p w14:paraId="74E44FAF" w14:textId="77777777" w:rsidR="000717F0" w:rsidRPr="00234DB4" w:rsidRDefault="000717F0" w:rsidP="000717F0">
      <w:pPr>
        <w:jc w:val="center"/>
        <w:rPr>
          <w:rFonts w:cs="Times New Roman"/>
          <w:b/>
          <w:sz w:val="24"/>
          <w:szCs w:val="24"/>
          <w:lang w:val="ro-MD"/>
        </w:rPr>
      </w:pPr>
    </w:p>
    <w:p w14:paraId="75D1E13C" w14:textId="77777777" w:rsidR="000717F0" w:rsidRPr="00234DB4" w:rsidRDefault="000717F0" w:rsidP="000717F0">
      <w:pPr>
        <w:jc w:val="center"/>
        <w:rPr>
          <w:rFonts w:cs="Times New Roman"/>
          <w:b/>
          <w:sz w:val="24"/>
          <w:szCs w:val="24"/>
          <w:lang w:val="ro-MD"/>
        </w:rPr>
      </w:pPr>
    </w:p>
    <w:p w14:paraId="0FBAB3F6" w14:textId="77777777" w:rsidR="000717F0" w:rsidRPr="00234DB4" w:rsidRDefault="000717F0" w:rsidP="000717F0">
      <w:pPr>
        <w:jc w:val="center"/>
        <w:rPr>
          <w:rFonts w:cs="Times New Roman"/>
          <w:b/>
          <w:sz w:val="24"/>
          <w:szCs w:val="24"/>
          <w:lang w:val="ro-MD"/>
        </w:rPr>
      </w:pPr>
    </w:p>
    <w:p w14:paraId="08968CE8" w14:textId="77777777" w:rsidR="000717F0" w:rsidRPr="00234DB4" w:rsidRDefault="000717F0" w:rsidP="000717F0">
      <w:pPr>
        <w:jc w:val="center"/>
        <w:rPr>
          <w:rFonts w:cs="Times New Roman"/>
          <w:b/>
          <w:sz w:val="24"/>
          <w:szCs w:val="24"/>
          <w:lang w:val="ro-MD"/>
        </w:rPr>
      </w:pPr>
    </w:p>
    <w:p w14:paraId="12A85E06" w14:textId="77777777" w:rsidR="000717F0" w:rsidRPr="00234DB4" w:rsidRDefault="000717F0" w:rsidP="000717F0">
      <w:pPr>
        <w:jc w:val="center"/>
        <w:rPr>
          <w:rFonts w:cs="Times New Roman"/>
          <w:b/>
          <w:sz w:val="24"/>
          <w:szCs w:val="24"/>
          <w:lang w:val="ro-MD"/>
        </w:rPr>
      </w:pPr>
    </w:p>
    <w:p w14:paraId="602BD96E" w14:textId="77777777" w:rsidR="000717F0" w:rsidRPr="00234DB4" w:rsidRDefault="000717F0" w:rsidP="000717F0">
      <w:pPr>
        <w:jc w:val="center"/>
        <w:rPr>
          <w:rFonts w:cs="Times New Roman"/>
          <w:b/>
          <w:sz w:val="24"/>
          <w:szCs w:val="24"/>
          <w:lang w:val="ro-MD"/>
        </w:rPr>
      </w:pPr>
    </w:p>
    <w:p w14:paraId="0D413538" w14:textId="77777777" w:rsidR="000717F0" w:rsidRPr="00234DB4" w:rsidRDefault="000717F0" w:rsidP="000717F0">
      <w:pPr>
        <w:jc w:val="center"/>
        <w:rPr>
          <w:rFonts w:cs="Times New Roman"/>
          <w:b/>
          <w:sz w:val="24"/>
          <w:szCs w:val="24"/>
          <w:lang w:val="ro-MD"/>
        </w:rPr>
      </w:pPr>
    </w:p>
    <w:p w14:paraId="19A35A2C" w14:textId="77777777" w:rsidR="000717F0" w:rsidRPr="00234DB4" w:rsidRDefault="000717F0" w:rsidP="000717F0">
      <w:pPr>
        <w:jc w:val="center"/>
        <w:rPr>
          <w:rFonts w:cs="Times New Roman"/>
          <w:b/>
          <w:sz w:val="24"/>
          <w:szCs w:val="24"/>
          <w:lang w:val="ro-MD"/>
        </w:rPr>
      </w:pPr>
    </w:p>
    <w:p w14:paraId="2AC6FFA2" w14:textId="77777777" w:rsidR="000717F0" w:rsidRPr="00234DB4" w:rsidRDefault="000717F0" w:rsidP="000717F0">
      <w:pPr>
        <w:jc w:val="center"/>
        <w:rPr>
          <w:rFonts w:cs="Times New Roman"/>
          <w:b/>
          <w:sz w:val="24"/>
          <w:szCs w:val="24"/>
          <w:lang w:val="ro-MD"/>
        </w:rPr>
      </w:pPr>
    </w:p>
    <w:p w14:paraId="2F49C5CA" w14:textId="77777777" w:rsidR="000717F0" w:rsidRPr="00234DB4" w:rsidRDefault="000717F0" w:rsidP="000717F0">
      <w:pPr>
        <w:jc w:val="center"/>
        <w:rPr>
          <w:rFonts w:cs="Times New Roman"/>
          <w:b/>
          <w:sz w:val="24"/>
          <w:szCs w:val="24"/>
          <w:lang w:val="ro-MD"/>
        </w:rPr>
      </w:pPr>
    </w:p>
    <w:p w14:paraId="3C35AB5A" w14:textId="77777777" w:rsidR="000717F0" w:rsidRPr="00234DB4" w:rsidRDefault="000717F0" w:rsidP="000717F0">
      <w:pPr>
        <w:jc w:val="center"/>
        <w:rPr>
          <w:rFonts w:cs="Times New Roman"/>
          <w:b/>
          <w:sz w:val="24"/>
          <w:szCs w:val="24"/>
          <w:lang w:val="ro-MD"/>
        </w:rPr>
      </w:pPr>
    </w:p>
    <w:p w14:paraId="71FB74C8" w14:textId="77777777" w:rsidR="000717F0" w:rsidRPr="00234DB4" w:rsidRDefault="000717F0" w:rsidP="000717F0">
      <w:pPr>
        <w:jc w:val="center"/>
        <w:rPr>
          <w:rFonts w:cs="Times New Roman"/>
          <w:b/>
          <w:sz w:val="24"/>
          <w:szCs w:val="24"/>
          <w:lang w:val="ro-MD"/>
        </w:rPr>
      </w:pPr>
    </w:p>
    <w:p w14:paraId="7DAE10F7" w14:textId="77777777" w:rsidR="000717F0" w:rsidRPr="00234DB4" w:rsidRDefault="000717F0" w:rsidP="000717F0">
      <w:pPr>
        <w:pStyle w:val="ListParagraph"/>
        <w:numPr>
          <w:ilvl w:val="0"/>
          <w:numId w:val="48"/>
        </w:numPr>
        <w:suppressAutoHyphens/>
        <w:spacing w:after="0"/>
        <w:ind w:left="709" w:hanging="567"/>
        <w:contextualSpacing w:val="0"/>
        <w:jc w:val="both"/>
        <w:rPr>
          <w:rFonts w:cs="Times New Roman"/>
          <w:b/>
          <w:sz w:val="24"/>
          <w:szCs w:val="24"/>
          <w:lang w:val="ro-MD"/>
        </w:rPr>
      </w:pPr>
      <w:r w:rsidRPr="00234DB4">
        <w:rPr>
          <w:rFonts w:cs="Times New Roman"/>
          <w:b/>
          <w:sz w:val="24"/>
          <w:szCs w:val="24"/>
          <w:lang w:val="ro-MD"/>
        </w:rPr>
        <w:t>Informație generală</w:t>
      </w:r>
    </w:p>
    <w:p w14:paraId="19CDBE0E" w14:textId="77777777" w:rsidR="000717F0" w:rsidRPr="00234DB4" w:rsidRDefault="000717F0" w:rsidP="000717F0">
      <w:pPr>
        <w:pStyle w:val="ListParagraph"/>
        <w:numPr>
          <w:ilvl w:val="1"/>
          <w:numId w:val="30"/>
        </w:numPr>
        <w:tabs>
          <w:tab w:val="left" w:pos="1134"/>
        </w:tabs>
        <w:suppressAutoHyphens/>
        <w:spacing w:after="0"/>
        <w:ind w:left="1134"/>
        <w:contextualSpacing w:val="0"/>
        <w:jc w:val="both"/>
        <w:rPr>
          <w:rFonts w:cs="Times New Roman"/>
          <w:b/>
          <w:sz w:val="24"/>
          <w:szCs w:val="24"/>
          <w:lang w:val="ro-MD"/>
        </w:rPr>
      </w:pPr>
      <w:r w:rsidRPr="00234DB4">
        <w:rPr>
          <w:rFonts w:cs="Times New Roman"/>
          <w:b/>
          <w:sz w:val="24"/>
          <w:szCs w:val="24"/>
          <w:lang w:val="ro-MD"/>
        </w:rPr>
        <w:t>PLATFORMA INFORMAȚIONALĂ E-PORTAL</w:t>
      </w:r>
    </w:p>
    <w:p w14:paraId="0500EF57" w14:textId="77777777" w:rsidR="000717F0" w:rsidRPr="00234DB4" w:rsidRDefault="000717F0" w:rsidP="000717F0">
      <w:pPr>
        <w:pStyle w:val="ListParagraph"/>
        <w:ind w:left="1134"/>
        <w:rPr>
          <w:rFonts w:cs="Times New Roman"/>
          <w:b/>
          <w:sz w:val="24"/>
          <w:szCs w:val="24"/>
          <w:lang w:val="ro-MD"/>
        </w:rPr>
      </w:pPr>
    </w:p>
    <w:p w14:paraId="0FEA7E54" w14:textId="77777777" w:rsidR="000717F0" w:rsidRPr="00234DB4" w:rsidRDefault="000717F0" w:rsidP="000717F0">
      <w:pPr>
        <w:pStyle w:val="ListParagraph"/>
        <w:numPr>
          <w:ilvl w:val="1"/>
          <w:numId w:val="30"/>
        </w:numPr>
        <w:tabs>
          <w:tab w:val="left" w:pos="1134"/>
        </w:tabs>
        <w:suppressAutoHyphens/>
        <w:spacing w:after="0"/>
        <w:ind w:left="1134"/>
        <w:contextualSpacing w:val="0"/>
        <w:jc w:val="both"/>
        <w:rPr>
          <w:rFonts w:cs="Times New Roman"/>
          <w:b/>
          <w:sz w:val="24"/>
          <w:szCs w:val="24"/>
          <w:lang w:val="ro-MD"/>
        </w:rPr>
      </w:pPr>
      <w:r w:rsidRPr="00234DB4">
        <w:rPr>
          <w:rFonts w:cs="Times New Roman"/>
          <w:b/>
          <w:sz w:val="24"/>
          <w:szCs w:val="24"/>
          <w:lang w:val="ro-MD"/>
        </w:rPr>
        <w:t>MODULUL CONTROALE TEHNICE</w:t>
      </w:r>
    </w:p>
    <w:p w14:paraId="31FD05F4" w14:textId="77777777" w:rsidR="000717F0" w:rsidRPr="00234DB4" w:rsidRDefault="000717F0" w:rsidP="000717F0">
      <w:pPr>
        <w:ind w:firstLine="709"/>
        <w:jc w:val="both"/>
        <w:rPr>
          <w:rFonts w:cs="Times New Roman"/>
          <w:sz w:val="24"/>
          <w:szCs w:val="24"/>
          <w:lang w:val="ro-MD"/>
        </w:rPr>
      </w:pPr>
      <w:r w:rsidRPr="00234DB4">
        <w:rPr>
          <w:rFonts w:cs="Times New Roman"/>
          <w:sz w:val="24"/>
          <w:szCs w:val="24"/>
          <w:lang w:val="ro-MD"/>
        </w:rPr>
        <w:t>În scopul eficientizării și asigurării transparenței procesului de efectuare a controalelor tehnice ale instalațiilor electrice, atât a consumatorilor finali, cât și a operatorilor de sistem, ANRE a dezvoltat modulul Controale Tehnice pe Portalul Informațional, e-Portal.</w:t>
      </w:r>
    </w:p>
    <w:p w14:paraId="52DA2646" w14:textId="77777777" w:rsidR="000717F0" w:rsidRPr="00234DB4" w:rsidRDefault="000717F0" w:rsidP="000717F0">
      <w:pPr>
        <w:ind w:firstLine="709"/>
        <w:jc w:val="both"/>
        <w:rPr>
          <w:rFonts w:cs="Times New Roman"/>
          <w:sz w:val="24"/>
          <w:szCs w:val="24"/>
          <w:lang w:val="ro-MD"/>
        </w:rPr>
      </w:pPr>
      <w:r w:rsidRPr="00234DB4">
        <w:rPr>
          <w:rFonts w:cs="Times New Roman"/>
          <w:sz w:val="24"/>
          <w:szCs w:val="24"/>
          <w:lang w:val="ro-MD"/>
        </w:rPr>
        <w:t>Serviciile de dezvoltare propuse spre achiziționare sunt necesare pentru extinderea funcționalului modulului Controale Tehnice beneficiarul căruia este Departamentul Supraveghere Energetică (DSE) al ANRE și anume un modul adițional cu privire la emiterea prescripțiilor repetate (PR).</w:t>
      </w:r>
    </w:p>
    <w:p w14:paraId="15FB33F5" w14:textId="77777777" w:rsidR="000717F0" w:rsidRPr="00234DB4" w:rsidRDefault="000717F0" w:rsidP="000717F0">
      <w:pPr>
        <w:ind w:firstLine="709"/>
        <w:jc w:val="both"/>
        <w:rPr>
          <w:rFonts w:cs="Times New Roman"/>
          <w:sz w:val="24"/>
          <w:szCs w:val="24"/>
          <w:lang w:val="ro-MD"/>
        </w:rPr>
      </w:pPr>
      <w:r w:rsidRPr="00234DB4">
        <w:rPr>
          <w:rFonts w:cs="Times New Roman"/>
          <w:sz w:val="24"/>
          <w:szCs w:val="24"/>
          <w:lang w:val="ro-MD"/>
        </w:rPr>
        <w:t xml:space="preserve">Conform art. 29, alin. (7) din Legea nr. 131 din 08.06.2021 privind controlul de stat asupra activității de întreprinzător, este prevăzută posibilitatea emiterii unei </w:t>
      </w:r>
      <w:r w:rsidRPr="00234DB4">
        <w:rPr>
          <w:rFonts w:cs="Times New Roman"/>
          <w:b/>
          <w:sz w:val="24"/>
          <w:szCs w:val="24"/>
          <w:lang w:val="ro-MD"/>
        </w:rPr>
        <w:t>Prescripții repetate</w:t>
      </w:r>
      <w:r w:rsidRPr="00234DB4">
        <w:rPr>
          <w:rFonts w:cs="Times New Roman"/>
          <w:sz w:val="24"/>
          <w:szCs w:val="24"/>
          <w:lang w:val="ro-MD"/>
        </w:rPr>
        <w:t xml:space="preserve"> în cazul în care persoana supusă controlului nu a înlăturat abaterile de la prevederile actelor normative în termenii stabiliți. Chiar dacă această prevedere nu poartă caracter obligatoriu, DSE o aplică, astfel acționând într-un mod etic, dar constrâns față de entitățile supuse controlului tehnic prin oferirea termenelor suplimentare de îndeplinire a prescripțiilor, ținând cont de problemele multiple cu care se confruntă aceștia, cum ar fi bugete limitate, lipsă de personal electrotehnic calificat, etc.</w:t>
      </w:r>
    </w:p>
    <w:p w14:paraId="61050064" w14:textId="77777777" w:rsidR="000717F0" w:rsidRPr="00234DB4" w:rsidRDefault="000717F0" w:rsidP="000717F0">
      <w:pPr>
        <w:ind w:firstLine="709"/>
        <w:jc w:val="both"/>
        <w:rPr>
          <w:rFonts w:cs="Times New Roman"/>
          <w:sz w:val="24"/>
          <w:szCs w:val="24"/>
          <w:lang w:val="ro-MD"/>
        </w:rPr>
      </w:pPr>
      <w:r w:rsidRPr="00234DB4">
        <w:rPr>
          <w:rFonts w:cs="Times New Roman"/>
          <w:sz w:val="24"/>
          <w:szCs w:val="24"/>
          <w:lang w:val="ro-MD"/>
        </w:rPr>
        <w:t>Aplicația inițială a fost dezvoltată în corespundere cu prevederile Instrucțiunii privind efectuarea controalelor tehnice în domeniul supravegherii energetice de stat, aprobate prin ordinul Directorului General al ANRE nr. 149-a din 11.12.2019, în care nu era prevăzută procedura de emitere a Prescripțiilor repetate.</w:t>
      </w:r>
    </w:p>
    <w:p w14:paraId="17ECD39F" w14:textId="77777777" w:rsidR="000717F0" w:rsidRPr="00234DB4" w:rsidRDefault="000717F0" w:rsidP="000717F0">
      <w:pPr>
        <w:ind w:firstLine="709"/>
        <w:jc w:val="both"/>
        <w:rPr>
          <w:rFonts w:cs="Times New Roman"/>
          <w:sz w:val="24"/>
          <w:szCs w:val="24"/>
          <w:lang w:val="ro-MD"/>
        </w:rPr>
      </w:pPr>
      <w:r w:rsidRPr="00234DB4">
        <w:rPr>
          <w:rFonts w:cs="Times New Roman"/>
          <w:sz w:val="24"/>
          <w:szCs w:val="24"/>
          <w:lang w:val="ro-MD"/>
        </w:rPr>
        <w:t>Mai jos este reprezentat tabelul cu Termeni și definiții utilizate în prezentul caiet de sarcini.</w:t>
      </w:r>
    </w:p>
    <w:p w14:paraId="737F45B0" w14:textId="77777777" w:rsidR="000717F0" w:rsidRPr="00234DB4" w:rsidRDefault="000717F0" w:rsidP="000717F0">
      <w:pPr>
        <w:ind w:firstLine="709"/>
        <w:jc w:val="both"/>
        <w:rPr>
          <w:rFonts w:cs="Times New Roman"/>
          <w:i/>
          <w:sz w:val="24"/>
          <w:szCs w:val="24"/>
          <w:lang w:val="ro-MD"/>
        </w:rPr>
      </w:pPr>
      <w:r w:rsidRPr="00234DB4">
        <w:rPr>
          <w:rFonts w:cs="Times New Roman"/>
          <w:sz w:val="24"/>
          <w:szCs w:val="24"/>
          <w:lang w:val="ro-MD"/>
        </w:rPr>
        <w:t xml:space="preserve">Tabel 1 </w:t>
      </w:r>
      <w:r w:rsidRPr="00234DB4">
        <w:rPr>
          <w:rFonts w:cs="Times New Roman"/>
          <w:i/>
          <w:sz w:val="24"/>
          <w:szCs w:val="24"/>
          <w:lang w:val="ro-MD"/>
        </w:rPr>
        <w:t>Termeni și definiții</w:t>
      </w:r>
    </w:p>
    <w:tbl>
      <w:tblPr>
        <w:tblStyle w:val="TableGrid"/>
        <w:tblW w:w="0" w:type="auto"/>
        <w:tblLook w:val="04A0" w:firstRow="1" w:lastRow="0" w:firstColumn="1" w:lastColumn="0" w:noHBand="0" w:noVBand="1"/>
      </w:tblPr>
      <w:tblGrid>
        <w:gridCol w:w="2020"/>
        <w:gridCol w:w="7324"/>
      </w:tblGrid>
      <w:tr w:rsidR="000717F0" w:rsidRPr="00234DB4" w14:paraId="7460BA33" w14:textId="77777777" w:rsidTr="00EC1B5B">
        <w:tc>
          <w:tcPr>
            <w:tcW w:w="2122" w:type="dxa"/>
          </w:tcPr>
          <w:p w14:paraId="74A1635A" w14:textId="77777777" w:rsidR="000717F0" w:rsidRPr="00234DB4" w:rsidRDefault="000717F0" w:rsidP="00EC1B5B">
            <w:pPr>
              <w:jc w:val="both"/>
              <w:rPr>
                <w:rFonts w:cs="Times New Roman"/>
                <w:b/>
                <w:sz w:val="24"/>
                <w:szCs w:val="24"/>
                <w:lang w:val="ro-MD"/>
              </w:rPr>
            </w:pPr>
            <w:r w:rsidRPr="00234DB4">
              <w:rPr>
                <w:rFonts w:cs="Times New Roman"/>
                <w:b/>
                <w:sz w:val="24"/>
                <w:szCs w:val="24"/>
                <w:lang w:val="ro-MD"/>
              </w:rPr>
              <w:t>Termeni</w:t>
            </w:r>
          </w:p>
        </w:tc>
        <w:tc>
          <w:tcPr>
            <w:tcW w:w="7931" w:type="dxa"/>
          </w:tcPr>
          <w:p w14:paraId="6E6D5B9E" w14:textId="77777777" w:rsidR="000717F0" w:rsidRPr="00234DB4" w:rsidRDefault="000717F0" w:rsidP="00EC1B5B">
            <w:pPr>
              <w:jc w:val="both"/>
              <w:rPr>
                <w:rFonts w:cs="Times New Roman"/>
                <w:b/>
                <w:sz w:val="24"/>
                <w:szCs w:val="24"/>
                <w:lang w:val="ro-MD"/>
              </w:rPr>
            </w:pPr>
            <w:r w:rsidRPr="00234DB4">
              <w:rPr>
                <w:rFonts w:cs="Times New Roman"/>
                <w:b/>
                <w:sz w:val="24"/>
                <w:szCs w:val="24"/>
                <w:lang w:val="ro-MD"/>
              </w:rPr>
              <w:t>Definiție</w:t>
            </w:r>
          </w:p>
        </w:tc>
      </w:tr>
      <w:tr w:rsidR="000717F0" w:rsidRPr="009C23DB" w14:paraId="5F167DE1" w14:textId="77777777" w:rsidTr="00EC1B5B">
        <w:tc>
          <w:tcPr>
            <w:tcW w:w="2122" w:type="dxa"/>
          </w:tcPr>
          <w:p w14:paraId="3DD435D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PI</w:t>
            </w:r>
          </w:p>
        </w:tc>
        <w:tc>
          <w:tcPr>
            <w:tcW w:w="7931" w:type="dxa"/>
          </w:tcPr>
          <w:p w14:paraId="1121F73C"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Portal Informațional – program software ce deține o bază de date, și împreunează un set larg de funcționalități sau sisteme informaționale, implementează structura organizațională, lista de utilizatori și care deține funcția de control a rolurilor, privilegiilor și accesului în cardul fiecărei funcționalități sau sistem.</w:t>
            </w:r>
          </w:p>
        </w:tc>
      </w:tr>
      <w:tr w:rsidR="000717F0" w:rsidRPr="009C23DB" w14:paraId="42F3A89E" w14:textId="77777777" w:rsidTr="00EC1B5B">
        <w:tc>
          <w:tcPr>
            <w:tcW w:w="2122" w:type="dxa"/>
          </w:tcPr>
          <w:p w14:paraId="7CE80CB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Modulul CT</w:t>
            </w:r>
          </w:p>
        </w:tc>
        <w:tc>
          <w:tcPr>
            <w:tcW w:w="7931" w:type="dxa"/>
          </w:tcPr>
          <w:p w14:paraId="6D3C7223"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Modulul Controale Tehnice - este o aplicație, ce reprezintă un modul al portalului informațional, e-Portal, realizată de ANRE în scopul evidenței, stocării, prelucrării și păstrării informațiilor despre Controalele Tehnice, efectuate de DSE al ANRE.</w:t>
            </w:r>
          </w:p>
        </w:tc>
      </w:tr>
      <w:tr w:rsidR="000717F0" w:rsidRPr="009C23DB" w14:paraId="1FAD4946" w14:textId="77777777" w:rsidTr="00EC1B5B">
        <w:tc>
          <w:tcPr>
            <w:tcW w:w="2122" w:type="dxa"/>
          </w:tcPr>
          <w:p w14:paraId="189891A3"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Control Tehnic</w:t>
            </w:r>
          </w:p>
        </w:tc>
        <w:tc>
          <w:tcPr>
            <w:tcW w:w="7931" w:type="dxa"/>
          </w:tcPr>
          <w:p w14:paraId="3017E4B2" w14:textId="77777777" w:rsidR="000717F0" w:rsidRPr="00234DB4" w:rsidRDefault="000717F0" w:rsidP="00EC1B5B">
            <w:pPr>
              <w:rPr>
                <w:rFonts w:cs="Times New Roman"/>
                <w:sz w:val="24"/>
                <w:szCs w:val="24"/>
                <w:shd w:val="clear" w:color="auto" w:fill="FFFFFF"/>
                <w:lang w:val="ro-MD"/>
              </w:rPr>
            </w:pPr>
            <w:r w:rsidRPr="00234DB4">
              <w:rPr>
                <w:rFonts w:cs="Times New Roman"/>
                <w:sz w:val="24"/>
                <w:szCs w:val="24"/>
                <w:lang w:val="ro-MD"/>
              </w:rPr>
              <w:t>Legea nr. 174 din 21.09.2017, Articolul. 13, a</w:t>
            </w:r>
            <w:r w:rsidRPr="00234DB4">
              <w:rPr>
                <w:rFonts w:cs="Times New Roman"/>
                <w:sz w:val="24"/>
                <w:szCs w:val="24"/>
                <w:shd w:val="clear" w:color="auto" w:fill="FFFFFF"/>
                <w:lang w:val="ro-MD"/>
              </w:rPr>
              <w:t xml:space="preserve">tribuții și drepturi ale Agenției în legătură cu reglementarea și monitorizarea activităților în sectoarele energeticii, indică Agenției ANRE obligativitatea de a monitoriza și controla </w:t>
            </w:r>
            <w:r w:rsidRPr="00234DB4">
              <w:rPr>
                <w:rFonts w:cs="Times New Roman"/>
                <w:sz w:val="24"/>
                <w:szCs w:val="24"/>
                <w:lang w:val="ro-MD"/>
              </w:rPr>
              <w:t>sectorul energetic național.</w:t>
            </w:r>
          </w:p>
        </w:tc>
      </w:tr>
      <w:tr w:rsidR="000717F0" w:rsidRPr="009C23DB" w14:paraId="1107B97D" w14:textId="77777777" w:rsidTr="00EC1B5B">
        <w:tc>
          <w:tcPr>
            <w:tcW w:w="2122" w:type="dxa"/>
          </w:tcPr>
          <w:p w14:paraId="55E0B647"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w:t>
            </w:r>
          </w:p>
        </w:tc>
        <w:tc>
          <w:tcPr>
            <w:tcW w:w="7931" w:type="dxa"/>
          </w:tcPr>
          <w:p w14:paraId="28BDB64F"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Prescripție - Este încălcarea sau abaterea de la normativele tehnice, depistată și notificată entității supusă controlului și emisă în cadrul controlul tehnic cu termen de executare.</w:t>
            </w:r>
          </w:p>
        </w:tc>
      </w:tr>
      <w:tr w:rsidR="000717F0" w:rsidRPr="009C23DB" w14:paraId="59AA0B51" w14:textId="77777777" w:rsidTr="00EC1B5B">
        <w:tc>
          <w:tcPr>
            <w:tcW w:w="2122" w:type="dxa"/>
          </w:tcPr>
          <w:p w14:paraId="70639A2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PC</w:t>
            </w:r>
          </w:p>
        </w:tc>
        <w:tc>
          <w:tcPr>
            <w:tcW w:w="7931" w:type="dxa"/>
          </w:tcPr>
          <w:p w14:paraId="381D5DF3"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Prescripție în perioada de control – Este aceeași încălcare depistată în cadrul controlului tehnic, dar cu un statut mai grav, care trebuie înlăturată într-un termen foarte scurt.</w:t>
            </w:r>
          </w:p>
        </w:tc>
      </w:tr>
      <w:tr w:rsidR="000717F0" w:rsidRPr="009C23DB" w14:paraId="59516865" w14:textId="77777777" w:rsidTr="00EC1B5B">
        <w:tc>
          <w:tcPr>
            <w:tcW w:w="2122" w:type="dxa"/>
          </w:tcPr>
          <w:p w14:paraId="6B810CAC"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PR</w:t>
            </w:r>
          </w:p>
        </w:tc>
        <w:tc>
          <w:tcPr>
            <w:tcW w:w="7931" w:type="dxa"/>
          </w:tcPr>
          <w:p w14:paraId="50D0120D"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Prescripție Repetată – Sunt prescripțiile care au trecut de termenul de executare și se emit repetat cu un termen nou.</w:t>
            </w:r>
          </w:p>
        </w:tc>
      </w:tr>
      <w:tr w:rsidR="000717F0" w:rsidRPr="009C23DB" w14:paraId="4A06FCAC" w14:textId="77777777" w:rsidTr="00EC1B5B">
        <w:tc>
          <w:tcPr>
            <w:tcW w:w="2122" w:type="dxa"/>
          </w:tcPr>
          <w:p w14:paraId="231EC53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Modulul PR al CT</w:t>
            </w:r>
          </w:p>
        </w:tc>
        <w:tc>
          <w:tcPr>
            <w:tcW w:w="7931" w:type="dxa"/>
          </w:tcPr>
          <w:p w14:paraId="6E8045E9"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Este modulul necesar de elaborat, care complementează funcționalul modulului Controale Tehnice cu evidența, evaluează, prelucrează și păstrarea prescripțiilor repetate.</w:t>
            </w:r>
          </w:p>
        </w:tc>
      </w:tr>
      <w:tr w:rsidR="000717F0" w:rsidRPr="009C23DB" w14:paraId="7DC0F4D9" w14:textId="77777777" w:rsidTr="00EC1B5B">
        <w:tc>
          <w:tcPr>
            <w:tcW w:w="2122" w:type="dxa"/>
          </w:tcPr>
          <w:p w14:paraId="0918243C"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C</w:t>
            </w:r>
          </w:p>
        </w:tc>
        <w:tc>
          <w:tcPr>
            <w:tcW w:w="7931" w:type="dxa"/>
          </w:tcPr>
          <w:p w14:paraId="7E32CBCA"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Consumator – persoană fizică, racordată la rețeaua electrică și contractată de furnizorul de energie electrică.</w:t>
            </w:r>
          </w:p>
        </w:tc>
      </w:tr>
      <w:tr w:rsidR="000717F0" w:rsidRPr="00234DB4" w14:paraId="1FD901CA" w14:textId="77777777" w:rsidTr="00EC1B5B">
        <w:tc>
          <w:tcPr>
            <w:tcW w:w="2122" w:type="dxa"/>
          </w:tcPr>
          <w:p w14:paraId="6E7E1B6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OST</w:t>
            </w:r>
          </w:p>
        </w:tc>
        <w:tc>
          <w:tcPr>
            <w:tcW w:w="7931" w:type="dxa"/>
          </w:tcPr>
          <w:p w14:paraId="76EDE78D"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Operatorul serviciului de transport</w:t>
            </w:r>
          </w:p>
        </w:tc>
      </w:tr>
      <w:tr w:rsidR="000717F0" w:rsidRPr="00234DB4" w14:paraId="7AE88ED3" w14:textId="77777777" w:rsidTr="00EC1B5B">
        <w:tc>
          <w:tcPr>
            <w:tcW w:w="2122" w:type="dxa"/>
          </w:tcPr>
          <w:p w14:paraId="632655B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OSD</w:t>
            </w:r>
          </w:p>
        </w:tc>
        <w:tc>
          <w:tcPr>
            <w:tcW w:w="7931" w:type="dxa"/>
          </w:tcPr>
          <w:p w14:paraId="50B2EADA"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Operatorul serviciului de distribuție</w:t>
            </w:r>
          </w:p>
        </w:tc>
      </w:tr>
    </w:tbl>
    <w:p w14:paraId="46BC287E" w14:textId="77777777" w:rsidR="000717F0" w:rsidRPr="00234DB4" w:rsidRDefault="000717F0" w:rsidP="000717F0">
      <w:pPr>
        <w:pStyle w:val="ListParagraph"/>
        <w:numPr>
          <w:ilvl w:val="0"/>
          <w:numId w:val="48"/>
        </w:numPr>
        <w:suppressAutoHyphens/>
        <w:spacing w:after="0"/>
        <w:ind w:left="709" w:hanging="567"/>
        <w:contextualSpacing w:val="0"/>
        <w:jc w:val="both"/>
        <w:rPr>
          <w:rFonts w:cs="Times New Roman"/>
          <w:b/>
          <w:sz w:val="24"/>
          <w:szCs w:val="24"/>
          <w:lang w:val="ro-MD"/>
        </w:rPr>
      </w:pPr>
      <w:r w:rsidRPr="00234DB4">
        <w:rPr>
          <w:rFonts w:cs="Times New Roman"/>
          <w:b/>
          <w:sz w:val="24"/>
          <w:szCs w:val="24"/>
          <w:lang w:val="ro-MD"/>
        </w:rPr>
        <w:t>Cadrul normativ activității de Control Tehnic</w:t>
      </w:r>
    </w:p>
    <w:p w14:paraId="3B6A3CB8"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Efectuarea controalelor tehnice în domeniul supravegherii energetice de stat a centralelor electrice, rețelelor electrice, instalațiilor electrice și termice are ca scop asigurarea respectării procedurii de control prevăzute de Legea nr. 174 din 21.09.2017 cu privire la energetică, în coroborare cu prevederile incidente ale Legii nr. 131 din 08.06.2012 privind controlul de stat asupra activității de întreprinzător precum și în Instrucțiunea privind efectuarea controalelor tehnice în domeniul supravegherii energetice de stat aprobată prin Hotărârea Consiliului de Administrație al ANRE nr. 337 din 10.06.2022.</w:t>
      </w:r>
    </w:p>
    <w:p w14:paraId="75A83B9A" w14:textId="77777777" w:rsidR="000717F0" w:rsidRPr="00234DB4" w:rsidRDefault="000717F0" w:rsidP="000717F0">
      <w:pPr>
        <w:ind w:firstLine="851"/>
        <w:jc w:val="both"/>
        <w:rPr>
          <w:rFonts w:cs="Times New Roman"/>
          <w:color w:val="000000" w:themeColor="text1"/>
          <w:sz w:val="24"/>
          <w:szCs w:val="24"/>
          <w:lang w:val="ro-MD"/>
        </w:rPr>
      </w:pPr>
      <w:r w:rsidRPr="00234DB4">
        <w:rPr>
          <w:rFonts w:cs="Times New Roman"/>
          <w:color w:val="000000" w:themeColor="text1"/>
          <w:sz w:val="24"/>
          <w:szCs w:val="24"/>
          <w:shd w:val="clear" w:color="auto" w:fill="FFFFFF"/>
          <w:lang w:val="ro-MD"/>
        </w:rPr>
        <w:t xml:space="preserve">În conformitate cu </w:t>
      </w:r>
      <w:r w:rsidRPr="00234DB4">
        <w:rPr>
          <w:rFonts w:cs="Times New Roman"/>
          <w:color w:val="000000" w:themeColor="text1"/>
          <w:sz w:val="24"/>
          <w:szCs w:val="24"/>
          <w:lang w:val="ro-MD"/>
        </w:rPr>
        <w:t>Legea nr. 174 din 21.09.2017, Articolul. 14, alin. (1),</w:t>
      </w:r>
      <w:r w:rsidRPr="00234DB4">
        <w:rPr>
          <w:rFonts w:cs="Times New Roman"/>
          <w:color w:val="000000" w:themeColor="text1"/>
          <w:sz w:val="24"/>
          <w:szCs w:val="24"/>
          <w:shd w:val="clear" w:color="auto" w:fill="FFFFFF"/>
          <w:lang w:val="ro-MD"/>
        </w:rPr>
        <w:t xml:space="preserve"> Atribuțiile și drepturile Agenției în legătură cu supravegherea energetică de stat,</w:t>
      </w:r>
    </w:p>
    <w:p w14:paraId="52037E34" w14:textId="77777777" w:rsidR="000717F0" w:rsidRPr="00234DB4" w:rsidRDefault="000717F0" w:rsidP="000717F0">
      <w:pPr>
        <w:ind w:firstLine="851"/>
        <w:jc w:val="both"/>
        <w:rPr>
          <w:rFonts w:cs="Times New Roman"/>
          <w:color w:val="000000" w:themeColor="text1"/>
          <w:sz w:val="24"/>
          <w:szCs w:val="24"/>
          <w:shd w:val="clear" w:color="auto" w:fill="FFFFFF"/>
          <w:lang w:val="ro-MD"/>
        </w:rPr>
      </w:pPr>
      <w:r w:rsidRPr="00234DB4">
        <w:rPr>
          <w:rFonts w:cs="Times New Roman"/>
          <w:color w:val="000000" w:themeColor="text1"/>
          <w:sz w:val="24"/>
          <w:szCs w:val="24"/>
          <w:shd w:val="clear" w:color="auto" w:fill="FFFFFF"/>
          <w:lang w:val="ro-MD"/>
        </w:rPr>
        <w:t>(1) În calitate de organ al supravegherii energetice de stat, Agenția exercită următoarele atribuții şi drepturi:</w:t>
      </w:r>
    </w:p>
    <w:p w14:paraId="6B0D6316" w14:textId="77777777" w:rsidR="000717F0" w:rsidRPr="00234DB4" w:rsidRDefault="000717F0" w:rsidP="000717F0">
      <w:pPr>
        <w:ind w:firstLine="709"/>
        <w:jc w:val="both"/>
        <w:rPr>
          <w:rFonts w:cs="Times New Roman"/>
          <w:color w:val="000000" w:themeColor="text1"/>
          <w:sz w:val="24"/>
          <w:szCs w:val="24"/>
          <w:lang w:val="ro-MD"/>
        </w:rPr>
      </w:pPr>
      <w:r w:rsidRPr="00234DB4">
        <w:rPr>
          <w:rFonts w:cs="Times New Roman"/>
          <w:color w:val="000000" w:themeColor="text1"/>
          <w:sz w:val="24"/>
          <w:szCs w:val="24"/>
          <w:shd w:val="clear" w:color="auto" w:fill="FFFFFF"/>
          <w:lang w:val="ro-MD"/>
        </w:rPr>
        <w:t>a) elaborează și aprobă documentele normativ-tehnice care reglementează modul de amenajare şi de exploatare a centralelor electrice, a reţelelor electrice şi a instalațiilor electrice ale consumatorilor finali;</w:t>
      </w:r>
    </w:p>
    <w:p w14:paraId="7B9F26CB" w14:textId="77777777" w:rsidR="000717F0" w:rsidRPr="00234DB4" w:rsidRDefault="000717F0" w:rsidP="000717F0">
      <w:pPr>
        <w:ind w:firstLine="709"/>
        <w:jc w:val="both"/>
        <w:rPr>
          <w:rFonts w:cs="Times New Roman"/>
          <w:color w:val="000000" w:themeColor="text1"/>
          <w:sz w:val="24"/>
          <w:szCs w:val="24"/>
          <w:shd w:val="clear" w:color="auto" w:fill="FFFFFF"/>
          <w:lang w:val="ro-MD"/>
        </w:rPr>
      </w:pPr>
      <w:r w:rsidRPr="00234DB4">
        <w:rPr>
          <w:rFonts w:cs="Times New Roman"/>
          <w:color w:val="000000" w:themeColor="text1"/>
          <w:sz w:val="24"/>
          <w:szCs w:val="24"/>
          <w:shd w:val="clear" w:color="auto" w:fill="FFFFFF"/>
          <w:lang w:val="ro-MD"/>
        </w:rPr>
        <w:t>b) elaborează şi aprobă documentele normativ-tehnice de exploatare şi de securitate tehnică în sectorul termoenergetic;</w:t>
      </w:r>
    </w:p>
    <w:p w14:paraId="23A037DA" w14:textId="77777777" w:rsidR="000717F0" w:rsidRPr="00234DB4" w:rsidRDefault="000717F0" w:rsidP="000717F0">
      <w:pPr>
        <w:ind w:firstLine="709"/>
        <w:jc w:val="both"/>
        <w:rPr>
          <w:rFonts w:cs="Times New Roman"/>
          <w:color w:val="000000" w:themeColor="text1"/>
          <w:sz w:val="24"/>
          <w:szCs w:val="24"/>
          <w:shd w:val="clear" w:color="auto" w:fill="FFFFFF"/>
          <w:lang w:val="ro-MD"/>
        </w:rPr>
      </w:pPr>
      <w:r w:rsidRPr="00234DB4">
        <w:rPr>
          <w:rFonts w:cs="Times New Roman"/>
          <w:color w:val="000000" w:themeColor="text1"/>
          <w:sz w:val="24"/>
          <w:szCs w:val="24"/>
          <w:shd w:val="clear" w:color="auto" w:fill="FFFFFF"/>
          <w:lang w:val="ro-MD"/>
        </w:rPr>
        <w:t>d) emite prescripții pe numele proprietarilor sau al persoanelor care exploatează centralele electrice şi termice, reţelele electrice şi termice, instalațiile electrice şi termice, în cazul constatării abaterilor de la documentele normativ-tehnice prevăzute la lit. a) şi b);</w:t>
      </w:r>
    </w:p>
    <w:p w14:paraId="548B74A5" w14:textId="77777777" w:rsidR="000717F0" w:rsidRPr="00234DB4" w:rsidRDefault="000717F0" w:rsidP="000717F0">
      <w:pPr>
        <w:ind w:firstLine="709"/>
        <w:jc w:val="both"/>
        <w:rPr>
          <w:rFonts w:cs="Times New Roman"/>
          <w:color w:val="000000" w:themeColor="text1"/>
          <w:sz w:val="24"/>
          <w:szCs w:val="24"/>
          <w:shd w:val="clear" w:color="auto" w:fill="FFFFFF"/>
          <w:lang w:val="ro-MD"/>
        </w:rPr>
      </w:pPr>
      <w:r w:rsidRPr="00234DB4">
        <w:rPr>
          <w:rFonts w:cs="Times New Roman"/>
          <w:color w:val="000000" w:themeColor="text1"/>
          <w:sz w:val="24"/>
          <w:szCs w:val="24"/>
          <w:shd w:val="clear" w:color="auto" w:fill="FFFFFF"/>
          <w:lang w:val="ro-MD"/>
        </w:rPr>
        <w:t>o) efectuează controale tehnice ale rețelelor electrice şi termice, ale instalațiilor electrice şi termice în scopul prevenirii avariilor, incendiilor, electrocutărilor şi/sau a exploziilor;</w:t>
      </w:r>
    </w:p>
    <w:p w14:paraId="0506BE9A"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Termenul de executare a prescripțiilor se stabilește în conformitate cu prevederile art. 29 alin. (4) al Legii nr. 131/2012 privind controlul de stat asupra activității de întreprinzător. Inspectorul monitorizează executarea prescripțiilor în termen, cu examinarea răspunsurilor și probelor prezentate, de entitate și, în funcție de plenitudinea dovezilor prezentate, constată executarea prescripțiilor.</w:t>
      </w:r>
    </w:p>
    <w:p w14:paraId="6ECAD98F"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 xml:space="preserve">La expirarea termenelor stabilite în Prescripție, pentru cazurile când persoana supusă controlului nu înlătură încălcările menționate în Prescripție, nu prezintă informații cu privire la îndeplinirea acesteia sau a îndeplinit Prescripția parțial, inspectorul poate emite </w:t>
      </w:r>
      <w:r w:rsidRPr="00234DB4">
        <w:rPr>
          <w:rFonts w:cs="Times New Roman"/>
          <w:b/>
          <w:sz w:val="24"/>
          <w:szCs w:val="24"/>
          <w:lang w:val="ro-MD"/>
        </w:rPr>
        <w:t>Prescripție repetată</w:t>
      </w:r>
      <w:r w:rsidRPr="00234DB4">
        <w:rPr>
          <w:rFonts w:cs="Times New Roman"/>
          <w:sz w:val="24"/>
          <w:szCs w:val="24"/>
          <w:lang w:val="ro-MD"/>
        </w:rPr>
        <w:t xml:space="preserve">, în conformitate cu prevederile art. 29 alin. (7) al Legii nr. 131/2012 privind controlul de stat asupra activității de întreprinzător. </w:t>
      </w:r>
    </w:p>
    <w:p w14:paraId="770924F4"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După expirarea termenelor din Prescripția emisă în perioada controlului și din Prescripția repetată, inspectorul aplică măsurile de constrângere legală în conformitate cu prevederile art. 163’ din Codul contravențional, asigurând transmiterea materialelor aferente controlului tehnic agentului constatator pentru inițierea procedurii de constatare a contravenției.</w:t>
      </w:r>
    </w:p>
    <w:p w14:paraId="34DB94F6" w14:textId="77777777" w:rsidR="000717F0" w:rsidRPr="00234DB4" w:rsidRDefault="000717F0" w:rsidP="000717F0">
      <w:pPr>
        <w:ind w:firstLine="708"/>
        <w:jc w:val="both"/>
        <w:rPr>
          <w:rFonts w:cs="Times New Roman"/>
          <w:sz w:val="24"/>
          <w:szCs w:val="24"/>
          <w:lang w:val="ro-MD"/>
        </w:rPr>
      </w:pPr>
    </w:p>
    <w:p w14:paraId="66EE5FA1" w14:textId="77777777" w:rsidR="000717F0" w:rsidRPr="00234DB4" w:rsidRDefault="000717F0" w:rsidP="000717F0">
      <w:pPr>
        <w:ind w:left="426"/>
        <w:jc w:val="both"/>
        <w:rPr>
          <w:rFonts w:cs="Times New Roman"/>
          <w:b/>
          <w:sz w:val="24"/>
          <w:szCs w:val="24"/>
          <w:lang w:val="ro-MD"/>
        </w:rPr>
      </w:pPr>
      <w:r w:rsidRPr="00234DB4">
        <w:rPr>
          <w:rFonts w:cs="Times New Roman"/>
          <w:b/>
          <w:sz w:val="24"/>
          <w:szCs w:val="24"/>
          <w:lang w:val="ro-MD"/>
        </w:rPr>
        <w:t>III. SARCINA PRESTATORULUI, DEZVOLTAREA MODULULUI PRESCRIPȚIILOR REPETATE (PR) CONFORM DESCRIERII PROCESULUI</w:t>
      </w:r>
    </w:p>
    <w:p w14:paraId="61D7A184" w14:textId="77777777" w:rsidR="000717F0" w:rsidRPr="00234DB4" w:rsidRDefault="000717F0" w:rsidP="000717F0">
      <w:pPr>
        <w:pStyle w:val="ListParagraph"/>
        <w:numPr>
          <w:ilvl w:val="7"/>
          <w:numId w:val="42"/>
        </w:numPr>
        <w:spacing w:after="0"/>
        <w:ind w:left="851"/>
        <w:jc w:val="both"/>
        <w:rPr>
          <w:rFonts w:cs="Times New Roman"/>
          <w:b/>
          <w:sz w:val="24"/>
          <w:szCs w:val="24"/>
          <w:lang w:val="ro-MD"/>
        </w:rPr>
      </w:pPr>
      <w:r w:rsidRPr="00234DB4">
        <w:rPr>
          <w:rFonts w:cs="Times New Roman"/>
          <w:b/>
          <w:sz w:val="24"/>
          <w:szCs w:val="24"/>
          <w:lang w:val="ro-MD"/>
        </w:rPr>
        <w:t>Evaluarea cu închidere a prescripției, emiterea prescripției repetate</w:t>
      </w:r>
    </w:p>
    <w:p w14:paraId="285C32BA" w14:textId="77777777" w:rsidR="000717F0" w:rsidRPr="00234DB4" w:rsidRDefault="000717F0" w:rsidP="000717F0">
      <w:pPr>
        <w:pStyle w:val="ListParagraph"/>
        <w:numPr>
          <w:ilvl w:val="0"/>
          <w:numId w:val="38"/>
        </w:numPr>
        <w:spacing w:after="0"/>
        <w:ind w:left="1418"/>
        <w:jc w:val="both"/>
        <w:rPr>
          <w:rFonts w:cs="Times New Roman"/>
          <w:sz w:val="24"/>
          <w:szCs w:val="24"/>
          <w:lang w:val="ro-MD"/>
        </w:rPr>
      </w:pPr>
      <w:r w:rsidRPr="00234DB4">
        <w:rPr>
          <w:rFonts w:cs="Times New Roman"/>
          <w:sz w:val="24"/>
          <w:szCs w:val="24"/>
          <w:lang w:val="ro-MD"/>
        </w:rPr>
        <w:t>Procesul de emitere a prescripției repetate (PR);</w:t>
      </w:r>
    </w:p>
    <w:p w14:paraId="7412C104" w14:textId="77777777" w:rsidR="000717F0" w:rsidRPr="00234DB4" w:rsidRDefault="000717F0" w:rsidP="000717F0">
      <w:pPr>
        <w:pStyle w:val="ListParagraph"/>
        <w:numPr>
          <w:ilvl w:val="0"/>
          <w:numId w:val="38"/>
        </w:numPr>
        <w:spacing w:after="0"/>
        <w:ind w:left="1418"/>
        <w:jc w:val="both"/>
        <w:rPr>
          <w:rFonts w:cs="Times New Roman"/>
          <w:sz w:val="24"/>
          <w:szCs w:val="24"/>
          <w:lang w:val="ro-MD"/>
        </w:rPr>
      </w:pPr>
      <w:r w:rsidRPr="00234DB4">
        <w:rPr>
          <w:rFonts w:cs="Times New Roman"/>
          <w:sz w:val="24"/>
          <w:szCs w:val="24"/>
          <w:lang w:val="ro-MD"/>
        </w:rPr>
        <w:t>Evaluarea prescripțiilor repetate (PR);</w:t>
      </w:r>
    </w:p>
    <w:p w14:paraId="0E83A02E" w14:textId="77777777" w:rsidR="000717F0" w:rsidRPr="00234DB4" w:rsidRDefault="000717F0" w:rsidP="000717F0">
      <w:pPr>
        <w:pStyle w:val="ListParagraph"/>
        <w:numPr>
          <w:ilvl w:val="0"/>
          <w:numId w:val="38"/>
        </w:numPr>
        <w:spacing w:after="0"/>
        <w:ind w:left="1418"/>
        <w:jc w:val="both"/>
        <w:rPr>
          <w:rFonts w:cs="Times New Roman"/>
          <w:sz w:val="24"/>
          <w:szCs w:val="24"/>
          <w:lang w:val="ro-MD"/>
        </w:rPr>
      </w:pPr>
      <w:r w:rsidRPr="00234DB4">
        <w:rPr>
          <w:rFonts w:cs="Times New Roman"/>
          <w:sz w:val="24"/>
          <w:szCs w:val="24"/>
          <w:lang w:val="ro-MD"/>
        </w:rPr>
        <w:t>Închiderea punctelor prescripției repetate: standard și din oficiu;</w:t>
      </w:r>
    </w:p>
    <w:p w14:paraId="6AA4C393" w14:textId="77777777" w:rsidR="000717F0" w:rsidRPr="00234DB4" w:rsidRDefault="000717F0" w:rsidP="000717F0">
      <w:pPr>
        <w:pStyle w:val="ListParagraph"/>
        <w:numPr>
          <w:ilvl w:val="0"/>
          <w:numId w:val="38"/>
        </w:numPr>
        <w:spacing w:after="0"/>
        <w:ind w:left="1418"/>
        <w:jc w:val="both"/>
        <w:rPr>
          <w:rFonts w:cs="Times New Roman"/>
          <w:sz w:val="24"/>
          <w:szCs w:val="24"/>
          <w:lang w:val="ro-MD"/>
        </w:rPr>
      </w:pPr>
      <w:r w:rsidRPr="00234DB4">
        <w:rPr>
          <w:rFonts w:cs="Times New Roman"/>
          <w:sz w:val="24"/>
          <w:szCs w:val="24"/>
          <w:lang w:val="ro-MD"/>
        </w:rPr>
        <w:t>Evidența prescripțiilor repetate neînchise și închise.</w:t>
      </w:r>
    </w:p>
    <w:p w14:paraId="4DEFC774" w14:textId="77777777" w:rsidR="000717F0" w:rsidRPr="00234DB4" w:rsidRDefault="000717F0" w:rsidP="000717F0">
      <w:pPr>
        <w:pStyle w:val="ListParagraph"/>
        <w:ind w:left="1418"/>
        <w:rPr>
          <w:rFonts w:cs="Times New Roman"/>
          <w:sz w:val="24"/>
          <w:szCs w:val="24"/>
          <w:lang w:val="ro-MD"/>
        </w:rPr>
      </w:pPr>
    </w:p>
    <w:p w14:paraId="02C379F2"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Opțiunea de acces pentru INIȚIEREA EMITERII PRESCRIPȚIEI REPETARE: PR, devine activă în cazul unei prescripții semnate de toată echipa de Inspectori ANRE asignați la controlul tehnic (CT) și are statut DEPĂȘIT.</w:t>
      </w:r>
    </w:p>
    <w:p w14:paraId="2029F35C"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Butonul pentru inițierea procesului de emitere a PR, este accesibil din Dosarul CT, în structura P, DOAR DE ECHIPA DESEMNATĂ ÎN DELEGAȚIA DE CONTROL TEHNIC.</w:t>
      </w:r>
    </w:p>
    <w:p w14:paraId="0469DDFB" w14:textId="77777777" w:rsidR="000717F0" w:rsidRPr="00234DB4" w:rsidRDefault="000717F0" w:rsidP="000717F0">
      <w:pPr>
        <w:jc w:val="center"/>
        <w:rPr>
          <w:rFonts w:cs="Times New Roman"/>
          <w:b/>
          <w:sz w:val="24"/>
          <w:szCs w:val="24"/>
          <w:lang w:val="ro-MD"/>
        </w:rPr>
      </w:pPr>
      <w:r w:rsidRPr="00234DB4">
        <w:rPr>
          <w:rFonts w:cs="Times New Roman"/>
          <w:b/>
          <w:noProof/>
          <w:sz w:val="24"/>
          <w:szCs w:val="24"/>
          <w:lang w:val="ro-MD"/>
        </w:rPr>
        <w:drawing>
          <wp:inline distT="0" distB="0" distL="0" distR="0" wp14:anchorId="3BDF2E23" wp14:editId="7BF9CCFA">
            <wp:extent cx="5934075" cy="2914650"/>
            <wp:effectExtent l="0" t="0" r="9525" b="0"/>
            <wp:docPr id="3" name="Рисунок 3" descr="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1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914650"/>
                    </a:xfrm>
                    <a:prstGeom prst="rect">
                      <a:avLst/>
                    </a:prstGeom>
                    <a:noFill/>
                    <a:ln>
                      <a:noFill/>
                    </a:ln>
                  </pic:spPr>
                </pic:pic>
              </a:graphicData>
            </a:graphic>
          </wp:inline>
        </w:drawing>
      </w:r>
    </w:p>
    <w:p w14:paraId="6C758A39" w14:textId="77777777" w:rsidR="000717F0" w:rsidRPr="00234DB4" w:rsidRDefault="000717F0" w:rsidP="000717F0">
      <w:pPr>
        <w:ind w:firstLine="708"/>
        <w:jc w:val="both"/>
        <w:rPr>
          <w:rFonts w:cs="Times New Roman"/>
          <w:sz w:val="24"/>
          <w:szCs w:val="24"/>
          <w:lang w:val="ro-MD"/>
        </w:rPr>
      </w:pPr>
    </w:p>
    <w:p w14:paraId="744494B4"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PRESCRIPȚIA REPETATĂ se emite AUTOMAT PENTRU TOATE PUNCTELE CU TERMEN DEPĂȘIT prin generare listă cu opțiune de selectare.</w:t>
      </w:r>
    </w:p>
    <w:p w14:paraId="0609C218"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Se solicită implementarea flexibilă de selectare multiplă simultană a punctelor, dar nu a tuturor și OBLIGATOR ESTE NECESARĂ SETAREA TERMENULUI LIMITĂ NOU.</w:t>
      </w:r>
    </w:p>
    <w:p w14:paraId="3F67BA35"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La apăsarea butonului se generează lista de puncte, care la moment nu sunt închise și cu termen depășit.</w:t>
      </w:r>
    </w:p>
    <w:p w14:paraId="095F5288"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Acțiuni necesare de efectuat:</w:t>
      </w:r>
    </w:p>
    <w:p w14:paraId="28EDE5A1"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 xml:space="preserve">1 – OBLIGATOR: selectați punctele care necesită a fi incluse în prescripția repetată; </w:t>
      </w:r>
    </w:p>
    <w:p w14:paraId="498F0A22"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2 - SETAȚI TERMEN LIMITĂ NOU;</w:t>
      </w:r>
    </w:p>
    <w:p w14:paraId="0F84A07B"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3 – OBLIGATOR: apăsați EMITE.</w:t>
      </w:r>
    </w:p>
    <w:p w14:paraId="6E0D5843"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Se vor emite notificări pentru entitate și echipă.</w:t>
      </w:r>
    </w:p>
    <w:p w14:paraId="10FFEA6B" w14:textId="77777777" w:rsidR="000717F0" w:rsidRPr="00234DB4" w:rsidRDefault="000717F0" w:rsidP="000717F0">
      <w:pPr>
        <w:contextualSpacing/>
        <w:rPr>
          <w:rFonts w:cs="Times New Roman"/>
          <w:b/>
          <w:sz w:val="24"/>
          <w:szCs w:val="24"/>
          <w:lang w:val="ro-MD"/>
        </w:rPr>
      </w:pPr>
    </w:p>
    <w:p w14:paraId="44D0C9E3" w14:textId="77777777" w:rsidR="000717F0" w:rsidRPr="00234DB4" w:rsidRDefault="000717F0" w:rsidP="000717F0">
      <w:pPr>
        <w:jc w:val="center"/>
        <w:rPr>
          <w:rFonts w:cs="Times New Roman"/>
          <w:b/>
          <w:sz w:val="24"/>
          <w:szCs w:val="24"/>
          <w:lang w:val="ro-MD"/>
        </w:rPr>
      </w:pPr>
      <w:r w:rsidRPr="00234DB4">
        <w:rPr>
          <w:rFonts w:cs="Times New Roman"/>
          <w:b/>
          <w:noProof/>
          <w:sz w:val="24"/>
          <w:szCs w:val="24"/>
          <w:lang w:val="ro-MD"/>
        </w:rPr>
        <w:drawing>
          <wp:inline distT="0" distB="0" distL="0" distR="0" wp14:anchorId="393991F9" wp14:editId="70A1E0BC">
            <wp:extent cx="5934075" cy="3705225"/>
            <wp:effectExtent l="0" t="0" r="9525" b="9525"/>
            <wp:docPr id="2" name="Рисунок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18DDDA17" w14:textId="77777777" w:rsidR="000717F0" w:rsidRPr="00234DB4" w:rsidRDefault="000717F0" w:rsidP="000717F0">
      <w:pPr>
        <w:pStyle w:val="ListParagraph"/>
        <w:numPr>
          <w:ilvl w:val="4"/>
          <w:numId w:val="42"/>
        </w:numPr>
        <w:tabs>
          <w:tab w:val="left" w:pos="1134"/>
        </w:tabs>
        <w:spacing w:after="0"/>
        <w:ind w:left="1134"/>
        <w:jc w:val="both"/>
        <w:rPr>
          <w:rFonts w:cs="Times New Roman"/>
          <w:b/>
          <w:sz w:val="24"/>
          <w:szCs w:val="24"/>
          <w:lang w:val="ro-MD"/>
        </w:rPr>
      </w:pPr>
      <w:r w:rsidRPr="00234DB4">
        <w:rPr>
          <w:rFonts w:cs="Times New Roman"/>
          <w:b/>
          <w:sz w:val="24"/>
          <w:szCs w:val="24"/>
          <w:lang w:val="ro-MD"/>
        </w:rPr>
        <w:t>Descrierea detaliată a procesului de emitere a prescripțiilor repetate (PR)</w:t>
      </w:r>
    </w:p>
    <w:p w14:paraId="120468EB" w14:textId="77777777" w:rsidR="000717F0" w:rsidRPr="00234DB4" w:rsidRDefault="000717F0" w:rsidP="000717F0">
      <w:pPr>
        <w:pStyle w:val="ListParagraph"/>
        <w:numPr>
          <w:ilvl w:val="0"/>
          <w:numId w:val="40"/>
        </w:numPr>
        <w:spacing w:after="0"/>
        <w:ind w:left="1134" w:hanging="425"/>
        <w:jc w:val="both"/>
        <w:rPr>
          <w:rFonts w:cs="Times New Roman"/>
          <w:sz w:val="24"/>
          <w:szCs w:val="24"/>
          <w:lang w:val="ro-MD"/>
        </w:rPr>
      </w:pPr>
      <w:r w:rsidRPr="00234DB4">
        <w:rPr>
          <w:rFonts w:cs="Times New Roman"/>
          <w:sz w:val="24"/>
          <w:szCs w:val="24"/>
          <w:lang w:val="ro-MD"/>
        </w:rPr>
        <w:t>PRESCRIPȚIA REPETATĂ EMISĂ, are opțiunea de a modifica textul cu excepția capitolului 2. Punctele de prescripție repetată – RĂMÂN EXACT CA ȘI CELE ORIGINALE;</w:t>
      </w:r>
    </w:p>
    <w:p w14:paraId="4E39BA90"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Este necesară procedura de semnare din partea tuturor membrilor echipei ANRE – similar procedurii de semnare a prescripțiilor;</w:t>
      </w:r>
    </w:p>
    <w:p w14:paraId="17B71330"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Opțiunile de notificare vor fi similare cu cele la semnarea prescripțiilor, inclusiv livrarea ca atașament entității prin e-mail;</w:t>
      </w:r>
    </w:p>
    <w:p w14:paraId="6567C8FD"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Prescripția repetată semnată este accesibilă în secțiunea Documente la Dosar Controale Tehnice și în cabinetul entității;</w:t>
      </w:r>
    </w:p>
    <w:p w14:paraId="599686B9"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REGISTRUL de evidență a prescripțiilor repetate – este separat, similar Registrului Prescripții;</w:t>
      </w:r>
    </w:p>
    <w:p w14:paraId="7EBB47DC"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În Registru Controale Tehnice să se reprezinte coloanele cu P (pentru prescripții) și PR (pentru prescripții repetate);</w:t>
      </w:r>
    </w:p>
    <w:p w14:paraId="71C0CF43" w14:textId="77777777" w:rsidR="000717F0" w:rsidRPr="00234DB4" w:rsidRDefault="000717F0" w:rsidP="000717F0">
      <w:pPr>
        <w:pStyle w:val="ListParagraph"/>
        <w:numPr>
          <w:ilvl w:val="0"/>
          <w:numId w:val="40"/>
        </w:numPr>
        <w:suppressAutoHyphens/>
        <w:spacing w:after="0"/>
        <w:ind w:left="1134"/>
        <w:contextualSpacing w:val="0"/>
        <w:jc w:val="both"/>
        <w:rPr>
          <w:rFonts w:cs="Times New Roman"/>
          <w:sz w:val="24"/>
          <w:szCs w:val="24"/>
          <w:lang w:val="ro-MD"/>
        </w:rPr>
      </w:pPr>
      <w:r w:rsidRPr="00234DB4">
        <w:rPr>
          <w:rFonts w:cs="Times New Roman"/>
          <w:sz w:val="24"/>
          <w:szCs w:val="24"/>
          <w:lang w:val="ro-MD"/>
        </w:rPr>
        <w:t>În Registrul prescripțiilor și a Registrului prescripțiilor repetate trebuie să existe coloane de totalizare a prescripțiilor după: numărul de prescripții emise, numărul de prescripții executate, numărul de prescripții neexpirate;</w:t>
      </w:r>
    </w:p>
    <w:p w14:paraId="0CDC1F6D" w14:textId="77777777" w:rsidR="000717F0" w:rsidRPr="00234DB4" w:rsidRDefault="000717F0" w:rsidP="000717F0">
      <w:pPr>
        <w:pStyle w:val="ListParagraph"/>
        <w:numPr>
          <w:ilvl w:val="0"/>
          <w:numId w:val="40"/>
        </w:numPr>
        <w:suppressAutoHyphens/>
        <w:spacing w:after="0"/>
        <w:ind w:left="1134"/>
        <w:contextualSpacing w:val="0"/>
        <w:jc w:val="both"/>
        <w:rPr>
          <w:rFonts w:cs="Times New Roman"/>
          <w:sz w:val="24"/>
          <w:szCs w:val="24"/>
          <w:lang w:val="ro-MD"/>
        </w:rPr>
      </w:pPr>
      <w:r w:rsidRPr="00234DB4">
        <w:rPr>
          <w:rFonts w:cs="Times New Roman"/>
          <w:sz w:val="24"/>
          <w:szCs w:val="24"/>
          <w:lang w:val="ro-MD"/>
        </w:rPr>
        <w:t>De asemenea toate Registrele din modulul Controale Tehnice, să posede un constructor de aranjare pe coloane a ordinii crescătoare/descrescătoare. La fel să fie și criteriul de selectare după o perioadă fixată, unde se alege începutul perioadei și sfârșitul. După alegerea criteriilor de formatare a registrului să fie posibilitatea de scoatere a tabelului formatat în fișiere Excel și format PDF (toate cele menționate la acest punct să fie analogic cu Registru Controale Tehnice);</w:t>
      </w:r>
    </w:p>
    <w:p w14:paraId="73AE433B"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Prescripția repetată semnată posedă funcționalul de evaluare standard și din oficiu.</w:t>
      </w:r>
    </w:p>
    <w:p w14:paraId="7F5615D5" w14:textId="77777777" w:rsidR="000717F0" w:rsidRPr="00234DB4" w:rsidRDefault="000717F0" w:rsidP="000717F0">
      <w:pPr>
        <w:pStyle w:val="ListParagraph"/>
        <w:ind w:left="1134"/>
        <w:rPr>
          <w:rFonts w:cs="Times New Roman"/>
          <w:sz w:val="24"/>
          <w:szCs w:val="24"/>
          <w:lang w:val="ro-MD"/>
        </w:rPr>
      </w:pPr>
    </w:p>
    <w:p w14:paraId="24907FB2" w14:textId="77777777" w:rsidR="000717F0" w:rsidRPr="00234DB4" w:rsidRDefault="000717F0" w:rsidP="000717F0">
      <w:pPr>
        <w:pStyle w:val="ListParagraph"/>
        <w:numPr>
          <w:ilvl w:val="4"/>
          <w:numId w:val="42"/>
        </w:numPr>
        <w:tabs>
          <w:tab w:val="left" w:pos="1134"/>
        </w:tabs>
        <w:suppressAutoHyphens/>
        <w:spacing w:after="0"/>
        <w:ind w:left="1134"/>
        <w:contextualSpacing w:val="0"/>
        <w:jc w:val="both"/>
        <w:rPr>
          <w:rFonts w:cs="Times New Roman"/>
          <w:b/>
          <w:sz w:val="24"/>
          <w:szCs w:val="24"/>
          <w:lang w:val="ro-MD"/>
        </w:rPr>
      </w:pPr>
      <w:r w:rsidRPr="00234DB4">
        <w:rPr>
          <w:rFonts w:cs="Times New Roman"/>
          <w:b/>
          <w:sz w:val="24"/>
          <w:szCs w:val="24"/>
          <w:lang w:val="ro-MD"/>
        </w:rPr>
        <w:t>Limitarea vizibilității modulului Controale Tehnice</w:t>
      </w:r>
    </w:p>
    <w:p w14:paraId="567F981E" w14:textId="77777777" w:rsidR="000717F0" w:rsidRPr="00234DB4" w:rsidRDefault="000717F0" w:rsidP="000717F0">
      <w:pPr>
        <w:ind w:firstLine="349"/>
        <w:rPr>
          <w:rFonts w:cs="Times New Roman"/>
          <w:sz w:val="24"/>
          <w:szCs w:val="24"/>
          <w:lang w:val="ro-MD"/>
        </w:rPr>
      </w:pPr>
      <w:r w:rsidRPr="00234DB4">
        <w:rPr>
          <w:rFonts w:cs="Times New Roman"/>
          <w:sz w:val="24"/>
          <w:szCs w:val="24"/>
          <w:lang w:val="ro-MD"/>
        </w:rPr>
        <w:t>Accesul la registrele Controale Tehnice se solicită a fi limitat în dependență de limitele atribuțiilor de serviciu a utilizatorului, astfel ca:</w:t>
      </w:r>
    </w:p>
    <w:p w14:paraId="77FBA989" w14:textId="77777777" w:rsidR="000717F0" w:rsidRPr="00234DB4" w:rsidRDefault="000717F0" w:rsidP="000717F0">
      <w:pPr>
        <w:pStyle w:val="ListParagraph"/>
        <w:numPr>
          <w:ilvl w:val="3"/>
          <w:numId w:val="30"/>
        </w:numPr>
        <w:tabs>
          <w:tab w:val="left" w:pos="1134"/>
        </w:tabs>
        <w:suppressAutoHyphens/>
        <w:spacing w:after="0"/>
        <w:ind w:left="709"/>
        <w:contextualSpacing w:val="0"/>
        <w:jc w:val="both"/>
        <w:rPr>
          <w:rFonts w:cs="Times New Roman"/>
          <w:sz w:val="24"/>
          <w:szCs w:val="24"/>
          <w:lang w:val="ro-MD"/>
        </w:rPr>
      </w:pPr>
      <w:r w:rsidRPr="00234DB4">
        <w:rPr>
          <w:rFonts w:cs="Times New Roman"/>
          <w:sz w:val="24"/>
          <w:szCs w:val="24"/>
          <w:lang w:val="ro-MD"/>
        </w:rPr>
        <w:t>Consiliul de administrație – să aibă acces la toate registrele.</w:t>
      </w:r>
    </w:p>
    <w:p w14:paraId="0CA3E987" w14:textId="77777777" w:rsidR="000717F0" w:rsidRPr="00234DB4" w:rsidRDefault="000717F0" w:rsidP="000717F0">
      <w:pPr>
        <w:pStyle w:val="ListParagraph"/>
        <w:numPr>
          <w:ilvl w:val="3"/>
          <w:numId w:val="30"/>
        </w:numPr>
        <w:tabs>
          <w:tab w:val="left" w:pos="1134"/>
        </w:tabs>
        <w:suppressAutoHyphens/>
        <w:spacing w:after="0"/>
        <w:ind w:left="709"/>
        <w:contextualSpacing w:val="0"/>
        <w:jc w:val="both"/>
        <w:rPr>
          <w:rFonts w:cs="Times New Roman"/>
          <w:sz w:val="24"/>
          <w:szCs w:val="24"/>
          <w:lang w:val="ro-MD"/>
        </w:rPr>
      </w:pPr>
      <w:r w:rsidRPr="00234DB4">
        <w:rPr>
          <w:rFonts w:cs="Times New Roman"/>
          <w:sz w:val="24"/>
          <w:szCs w:val="24"/>
          <w:lang w:val="ro-MD"/>
        </w:rPr>
        <w:t>Sarcini acces la persoana vizata din cadrul Departamentul Supraveghere Energetică al ANRE:</w:t>
      </w:r>
    </w:p>
    <w:p w14:paraId="0742A428" w14:textId="77777777" w:rsidR="000717F0" w:rsidRPr="00234DB4" w:rsidRDefault="000717F0" w:rsidP="000717F0">
      <w:pPr>
        <w:pStyle w:val="ListParagraph"/>
        <w:ind w:left="993" w:hanging="284"/>
        <w:rPr>
          <w:rFonts w:cs="Times New Roman"/>
          <w:sz w:val="24"/>
          <w:szCs w:val="24"/>
          <w:lang w:val="ro-MD"/>
        </w:rPr>
      </w:pPr>
      <w:r w:rsidRPr="00234DB4">
        <w:rPr>
          <w:rFonts w:cs="Times New Roman"/>
          <w:sz w:val="24"/>
          <w:szCs w:val="24"/>
          <w:lang w:val="ro-MD"/>
        </w:rPr>
        <w:t>a)</w:t>
      </w:r>
      <w:r w:rsidRPr="00234DB4">
        <w:rPr>
          <w:rFonts w:cs="Times New Roman"/>
          <w:sz w:val="24"/>
          <w:szCs w:val="24"/>
          <w:lang w:val="ro-MD"/>
        </w:rPr>
        <w:tab/>
        <w:t>Secția documente normative și supraveghere energetică - Registru Controale Tehnice, Registrul Delegații, Registrul Prescripții, Registru Prescripții Repetate;</w:t>
      </w:r>
    </w:p>
    <w:p w14:paraId="22A04A48" w14:textId="77777777" w:rsidR="000717F0" w:rsidRPr="00234DB4" w:rsidRDefault="000717F0" w:rsidP="000717F0">
      <w:pPr>
        <w:pStyle w:val="ListParagraph"/>
        <w:ind w:left="993" w:hanging="284"/>
        <w:rPr>
          <w:rFonts w:cs="Times New Roman"/>
          <w:sz w:val="24"/>
          <w:szCs w:val="24"/>
          <w:lang w:val="ro-MD"/>
        </w:rPr>
      </w:pPr>
      <w:r w:rsidRPr="00234DB4">
        <w:rPr>
          <w:rFonts w:cs="Times New Roman"/>
          <w:sz w:val="24"/>
          <w:szCs w:val="24"/>
          <w:lang w:val="ro-MD"/>
        </w:rPr>
        <w:t>b)</w:t>
      </w:r>
      <w:r w:rsidRPr="00234DB4">
        <w:rPr>
          <w:rFonts w:cs="Times New Roman"/>
          <w:sz w:val="24"/>
          <w:szCs w:val="24"/>
          <w:lang w:val="ro-MD"/>
        </w:rPr>
        <w:tab/>
        <w:t>Secția planificare și monitorizarea controalelor - Registru Controale Tehnice, Registrul Delegații, Registrul Prescripții, Registru Prescripții Repetate;</w:t>
      </w:r>
    </w:p>
    <w:p w14:paraId="7A4E6506" w14:textId="77777777" w:rsidR="000717F0" w:rsidRPr="00234DB4" w:rsidRDefault="000717F0" w:rsidP="000717F0">
      <w:pPr>
        <w:pStyle w:val="ListParagraph"/>
        <w:ind w:left="993" w:hanging="284"/>
        <w:rPr>
          <w:rFonts w:cs="Times New Roman"/>
          <w:sz w:val="24"/>
          <w:szCs w:val="24"/>
          <w:lang w:val="ro-MD"/>
        </w:rPr>
      </w:pPr>
      <w:r w:rsidRPr="00234DB4">
        <w:rPr>
          <w:rFonts w:cs="Times New Roman"/>
          <w:sz w:val="24"/>
          <w:szCs w:val="24"/>
          <w:lang w:val="ro-MD"/>
        </w:rPr>
        <w:t>d)</w:t>
      </w:r>
      <w:r w:rsidRPr="00234DB4">
        <w:rPr>
          <w:rFonts w:cs="Times New Roman"/>
          <w:sz w:val="24"/>
          <w:szCs w:val="24"/>
          <w:lang w:val="ro-MD"/>
        </w:rPr>
        <w:tab/>
        <w:t xml:space="preserve"> Servicii Teritoriale:</w:t>
      </w:r>
    </w:p>
    <w:p w14:paraId="2C869237" w14:textId="77777777" w:rsidR="000717F0" w:rsidRPr="00234DB4" w:rsidRDefault="000717F0" w:rsidP="000717F0">
      <w:pPr>
        <w:pStyle w:val="ListParagraph"/>
        <w:rPr>
          <w:rFonts w:cs="Times New Roman"/>
          <w:sz w:val="24"/>
          <w:szCs w:val="24"/>
          <w:lang w:val="ro-MD"/>
        </w:rPr>
      </w:pPr>
      <w:r w:rsidRPr="00234DB4">
        <w:rPr>
          <w:rFonts w:cs="Times New Roman"/>
          <w:sz w:val="24"/>
          <w:szCs w:val="24"/>
          <w:lang w:val="ro-MD"/>
        </w:rPr>
        <w:t>Șef Serviciu Teritorial are acces la Registru Controale Tehnice, Registrul Delegații, Registrul Prescripții și Registru Prescripții Repetate din serviciul teritorial unde este șef.</w:t>
      </w:r>
    </w:p>
    <w:p w14:paraId="41A40559" w14:textId="77777777" w:rsidR="000717F0" w:rsidRPr="00234DB4" w:rsidRDefault="000717F0" w:rsidP="000717F0">
      <w:pPr>
        <w:pStyle w:val="ListParagraph"/>
        <w:rPr>
          <w:rFonts w:cs="Times New Roman"/>
          <w:sz w:val="24"/>
          <w:szCs w:val="24"/>
          <w:lang w:val="ro-MD"/>
        </w:rPr>
      </w:pPr>
      <w:r w:rsidRPr="00234DB4">
        <w:rPr>
          <w:rFonts w:cs="Times New Roman"/>
          <w:sz w:val="24"/>
          <w:szCs w:val="24"/>
          <w:lang w:val="ro-MD"/>
        </w:rPr>
        <w:t>Inspectorii serviciului teritorial au acces la dosarele la care au fost implicați în control</w:t>
      </w:r>
    </w:p>
    <w:p w14:paraId="035104B8" w14:textId="7E64A2B8" w:rsidR="000717F0" w:rsidRPr="00234DB4" w:rsidRDefault="000717F0" w:rsidP="00234DB4">
      <w:pPr>
        <w:ind w:left="720"/>
        <w:contextualSpacing/>
        <w:rPr>
          <w:rFonts w:cs="Times New Roman"/>
          <w:b/>
          <w:sz w:val="24"/>
          <w:szCs w:val="24"/>
          <w:lang w:val="ro-MD"/>
        </w:rPr>
      </w:pPr>
      <w:r w:rsidRPr="00234DB4">
        <w:rPr>
          <w:rFonts w:cs="Times New Roman"/>
          <w:sz w:val="24"/>
          <w:szCs w:val="24"/>
          <w:lang w:val="ro-MD"/>
        </w:rPr>
        <w:t>Celelalte secții ale Departamentului Supraveghere Energetică și restul angajaților ANRE: Nu este vizibil modulul Controale Tehnice.</w:t>
      </w:r>
      <w:r w:rsidRPr="00234DB4">
        <w:rPr>
          <w:rFonts w:cs="Times New Roman"/>
          <w:b/>
          <w:sz w:val="24"/>
          <w:szCs w:val="24"/>
          <w:lang w:val="ro-MD"/>
        </w:rPr>
        <w:t xml:space="preserve"> </w:t>
      </w:r>
    </w:p>
    <w:p w14:paraId="562EABA2" w14:textId="77777777" w:rsidR="000717F0" w:rsidRPr="00234DB4" w:rsidRDefault="000717F0" w:rsidP="000717F0">
      <w:pPr>
        <w:pStyle w:val="ListParagraph"/>
        <w:numPr>
          <w:ilvl w:val="4"/>
          <w:numId w:val="42"/>
        </w:numPr>
        <w:tabs>
          <w:tab w:val="left" w:pos="1134"/>
        </w:tabs>
        <w:suppressAutoHyphens/>
        <w:spacing w:after="0"/>
        <w:ind w:left="1134"/>
        <w:contextualSpacing w:val="0"/>
        <w:jc w:val="both"/>
        <w:rPr>
          <w:rFonts w:cs="Times New Roman"/>
          <w:b/>
          <w:sz w:val="24"/>
          <w:szCs w:val="24"/>
          <w:lang w:val="ro-MD"/>
        </w:rPr>
      </w:pPr>
      <w:r w:rsidRPr="00234DB4">
        <w:rPr>
          <w:rFonts w:cs="Times New Roman"/>
          <w:b/>
          <w:sz w:val="24"/>
          <w:szCs w:val="24"/>
          <w:lang w:val="ro-MD"/>
        </w:rPr>
        <w:t>Cabinetul Entității</w:t>
      </w:r>
    </w:p>
    <w:p w14:paraId="577B46CF"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Este instrumentul de interacționare cu entitățile supuse controlului tehnic, unde entitatea își poate accesa contul prin intermediul unei parole cunoscute de administratorul entității. La fel, dacă entitatea este la primul control, administratorul poate înregistra entitatea, poate să înregistreze și un e-mail prin care recepționează notificările din Controalele Tehnice.</w:t>
      </w:r>
    </w:p>
    <w:p w14:paraId="2F5865B1"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Acest instrument figurează în modulul Controale Tehnice de la început însă la etapa de dezvoltare a Registrului Prescripții Repetate, este necesar de actualizat acest funcțional și în cabinetul entității, pentru ca entitatea să poată recepționa toate notificările ce vizează Prescripțiile Repetate, nemijlocit prescripțiile și la fel să poată urmări termenii de executare ale acestora, să poată încărca documente sau fișiere ce ar confirma executarea Prescripției Repetate.</w:t>
      </w:r>
    </w:p>
    <w:p w14:paraId="17FD81C2" w14:textId="77777777" w:rsidR="000717F0" w:rsidRPr="00234DB4" w:rsidRDefault="000717F0" w:rsidP="000717F0">
      <w:pPr>
        <w:pStyle w:val="ListParagraph"/>
        <w:numPr>
          <w:ilvl w:val="4"/>
          <w:numId w:val="42"/>
        </w:numPr>
        <w:tabs>
          <w:tab w:val="left" w:pos="3261"/>
        </w:tabs>
        <w:suppressAutoHyphens/>
        <w:spacing w:after="0"/>
        <w:ind w:left="1134"/>
        <w:contextualSpacing w:val="0"/>
        <w:jc w:val="both"/>
        <w:rPr>
          <w:rFonts w:cs="Times New Roman"/>
          <w:b/>
          <w:sz w:val="24"/>
          <w:szCs w:val="24"/>
          <w:lang w:val="ro-MD"/>
        </w:rPr>
      </w:pPr>
      <w:r w:rsidRPr="00234DB4">
        <w:rPr>
          <w:rFonts w:cs="Times New Roman"/>
          <w:b/>
          <w:sz w:val="24"/>
          <w:szCs w:val="24"/>
          <w:lang w:val="ro-MD"/>
        </w:rPr>
        <w:t>Modificări în cadrul formularului Operatorului Serviciu Transport (OST) și Operatorul Serviciu Distribuție (OSD)</w:t>
      </w:r>
    </w:p>
    <w:p w14:paraId="73679FA7" w14:textId="77777777" w:rsidR="000717F0" w:rsidRPr="00234DB4" w:rsidRDefault="000717F0" w:rsidP="000717F0">
      <w:pPr>
        <w:jc w:val="both"/>
        <w:rPr>
          <w:rFonts w:cs="Times New Roman"/>
          <w:sz w:val="24"/>
          <w:szCs w:val="24"/>
          <w:lang w:val="ro-MD"/>
        </w:rPr>
      </w:pPr>
      <w:r w:rsidRPr="00234DB4">
        <w:rPr>
          <w:rFonts w:cs="Times New Roman"/>
          <w:sz w:val="24"/>
          <w:szCs w:val="24"/>
          <w:lang w:val="ro-MD"/>
        </w:rPr>
        <w:t xml:space="preserve">Sunt modificări în cadrul formularului Raportului tehnic la OST și OSD. Șabloane actuale ale Raportului Tehnic, necesită capitole diferite pentru cazurile entităților OST și OSD. Actualele șabloane rămân doar pentru Consumatori. </w:t>
      </w:r>
    </w:p>
    <w:p w14:paraId="6964C200" w14:textId="77777777" w:rsidR="000717F0" w:rsidRPr="00234DB4" w:rsidRDefault="000717F0" w:rsidP="000717F0">
      <w:pPr>
        <w:ind w:firstLine="567"/>
        <w:jc w:val="both"/>
        <w:rPr>
          <w:rFonts w:cs="Times New Roman"/>
          <w:sz w:val="24"/>
          <w:szCs w:val="24"/>
          <w:lang w:val="ro-MD"/>
        </w:rPr>
      </w:pPr>
      <w:r w:rsidRPr="00234DB4">
        <w:rPr>
          <w:rFonts w:cs="Times New Roman"/>
          <w:sz w:val="24"/>
          <w:szCs w:val="24"/>
          <w:lang w:val="ro-MD"/>
        </w:rPr>
        <w:t>Șabloane noi pentru OST, OSD și anume, la capitolul Constatările și rezultatele controlului tehnic să reprezinte următoarele sub-puncte:</w:t>
      </w:r>
    </w:p>
    <w:p w14:paraId="59736F69" w14:textId="77777777" w:rsidR="000717F0" w:rsidRPr="00234DB4" w:rsidRDefault="000717F0" w:rsidP="000717F0">
      <w:pPr>
        <w:pStyle w:val="ListParagraph"/>
        <w:numPr>
          <w:ilvl w:val="0"/>
          <w:numId w:val="50"/>
        </w:numPr>
        <w:suppressAutoHyphens/>
        <w:spacing w:line="259" w:lineRule="auto"/>
        <w:jc w:val="both"/>
        <w:rPr>
          <w:rFonts w:cs="Times New Roman"/>
          <w:sz w:val="24"/>
          <w:szCs w:val="24"/>
          <w:lang w:val="ro-MD"/>
        </w:rPr>
      </w:pPr>
      <w:r w:rsidRPr="00234DB4">
        <w:rPr>
          <w:rFonts w:cs="Times New Roman"/>
          <w:sz w:val="24"/>
          <w:szCs w:val="24"/>
          <w:lang w:val="ro-MD"/>
        </w:rPr>
        <w:t>Prezentare generală a rețelelor electrice din cadrul operatorului sistemului de transport/distribuție la obiectul supus controlului;</w:t>
      </w:r>
    </w:p>
    <w:p w14:paraId="3C860130" w14:textId="77777777" w:rsidR="000717F0" w:rsidRPr="00234DB4" w:rsidRDefault="000717F0" w:rsidP="000717F0">
      <w:pPr>
        <w:pStyle w:val="ListParagraph"/>
        <w:numPr>
          <w:ilvl w:val="0"/>
          <w:numId w:val="50"/>
        </w:numPr>
        <w:suppressAutoHyphens/>
        <w:spacing w:line="259" w:lineRule="auto"/>
        <w:jc w:val="both"/>
        <w:rPr>
          <w:rFonts w:cs="Times New Roman"/>
          <w:sz w:val="24"/>
          <w:szCs w:val="24"/>
          <w:lang w:val="ro-MD"/>
        </w:rPr>
      </w:pPr>
      <w:r w:rsidRPr="00234DB4">
        <w:rPr>
          <w:rFonts w:cs="Times New Roman"/>
          <w:sz w:val="24"/>
          <w:szCs w:val="24"/>
          <w:lang w:val="ro-MD"/>
        </w:rPr>
        <w:t>Descrierea alimentării cu energie electrică;</w:t>
      </w:r>
    </w:p>
    <w:p w14:paraId="7BE85371" w14:textId="77777777" w:rsidR="000717F0" w:rsidRPr="00234DB4" w:rsidRDefault="000717F0" w:rsidP="000717F0">
      <w:pPr>
        <w:pStyle w:val="ListParagraph"/>
        <w:numPr>
          <w:ilvl w:val="0"/>
          <w:numId w:val="50"/>
        </w:numPr>
        <w:suppressAutoHyphens/>
        <w:spacing w:line="259" w:lineRule="auto"/>
        <w:jc w:val="both"/>
        <w:rPr>
          <w:rFonts w:cs="Times New Roman"/>
          <w:sz w:val="24"/>
          <w:szCs w:val="24"/>
          <w:lang w:val="ro-MD"/>
        </w:rPr>
      </w:pPr>
      <w:r w:rsidRPr="00234DB4">
        <w:rPr>
          <w:rFonts w:cs="Times New Roman"/>
          <w:sz w:val="24"/>
          <w:szCs w:val="24"/>
          <w:lang w:val="ro-MD"/>
        </w:rPr>
        <w:t>Starea tehnică a echipamentelor electrice;</w:t>
      </w:r>
    </w:p>
    <w:p w14:paraId="1AD6216C" w14:textId="77777777" w:rsidR="000717F0" w:rsidRPr="00234DB4" w:rsidRDefault="000717F0" w:rsidP="000717F0">
      <w:pPr>
        <w:pStyle w:val="ListParagraph"/>
        <w:numPr>
          <w:ilvl w:val="0"/>
          <w:numId w:val="50"/>
        </w:numPr>
        <w:suppressAutoHyphens/>
        <w:spacing w:line="259" w:lineRule="auto"/>
        <w:jc w:val="both"/>
        <w:rPr>
          <w:rFonts w:cs="Times New Roman"/>
          <w:sz w:val="24"/>
          <w:szCs w:val="24"/>
          <w:lang w:val="ro-MD"/>
        </w:rPr>
      </w:pPr>
      <w:r w:rsidRPr="00234DB4">
        <w:rPr>
          <w:rFonts w:cs="Times New Roman"/>
          <w:sz w:val="24"/>
          <w:szCs w:val="24"/>
          <w:lang w:val="ro-MD"/>
        </w:rPr>
        <w:t>Modul de exploatare a echipamentelor electrice;</w:t>
      </w:r>
    </w:p>
    <w:p w14:paraId="23CCDA05" w14:textId="77777777" w:rsidR="000717F0" w:rsidRPr="00234DB4" w:rsidRDefault="000717F0" w:rsidP="000717F0">
      <w:pPr>
        <w:pStyle w:val="ListParagraph"/>
        <w:numPr>
          <w:ilvl w:val="0"/>
          <w:numId w:val="50"/>
        </w:numPr>
        <w:suppressAutoHyphens/>
        <w:spacing w:line="259" w:lineRule="auto"/>
        <w:jc w:val="both"/>
        <w:rPr>
          <w:rFonts w:cs="Times New Roman"/>
          <w:sz w:val="24"/>
          <w:szCs w:val="24"/>
          <w:lang w:val="ro-MD"/>
        </w:rPr>
      </w:pPr>
      <w:r w:rsidRPr="00234DB4">
        <w:rPr>
          <w:rFonts w:cs="Times New Roman"/>
          <w:sz w:val="24"/>
          <w:szCs w:val="24"/>
          <w:lang w:val="ro-MD"/>
        </w:rPr>
        <w:t>Încălcările depistate în rezultatul controlului, referința expresă la prevederile actelor normative și documentelor normative-tehnice.</w:t>
      </w:r>
    </w:p>
    <w:p w14:paraId="04D4A49F" w14:textId="77777777" w:rsidR="000717F0" w:rsidRPr="00234DB4" w:rsidRDefault="000717F0" w:rsidP="000717F0">
      <w:pPr>
        <w:pStyle w:val="ListParagraph"/>
        <w:numPr>
          <w:ilvl w:val="4"/>
          <w:numId w:val="42"/>
        </w:numPr>
        <w:spacing w:after="0"/>
        <w:ind w:left="1134"/>
        <w:jc w:val="both"/>
        <w:rPr>
          <w:rFonts w:cs="Times New Roman"/>
          <w:b/>
          <w:sz w:val="24"/>
          <w:szCs w:val="24"/>
          <w:lang w:val="ro-MD"/>
        </w:rPr>
      </w:pPr>
      <w:r w:rsidRPr="00234DB4">
        <w:rPr>
          <w:rFonts w:cs="Times New Roman"/>
          <w:b/>
          <w:sz w:val="24"/>
          <w:szCs w:val="24"/>
          <w:lang w:val="ro-MD"/>
        </w:rPr>
        <w:t>Monitorizarea Prescripției (P) și a Prescripției Repetate (PR)</w:t>
      </w:r>
    </w:p>
    <w:p w14:paraId="6CBC2114"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Implicit, se afișează lista concatenată a punctelor din prescripție cu afișarea termenului limită setat. Butoanele EXTINDE TOATE și RESTRÂNGE TOATE sunt prezente pentru comoditatea procesării informațiilor.</w:t>
      </w:r>
    </w:p>
    <w:p w14:paraId="084DFAC0" w14:textId="77777777" w:rsidR="000717F0" w:rsidRPr="00234DB4" w:rsidRDefault="000717F0" w:rsidP="000717F0">
      <w:pPr>
        <w:pStyle w:val="ListParagraph"/>
        <w:numPr>
          <w:ilvl w:val="0"/>
          <w:numId w:val="41"/>
        </w:numPr>
        <w:spacing w:after="0"/>
        <w:ind w:left="1134"/>
        <w:jc w:val="both"/>
        <w:rPr>
          <w:rFonts w:cs="Times New Roman"/>
          <w:sz w:val="24"/>
          <w:szCs w:val="24"/>
          <w:lang w:val="ro-MD"/>
        </w:rPr>
      </w:pPr>
      <w:r w:rsidRPr="00234DB4">
        <w:rPr>
          <w:rFonts w:cs="Times New Roman"/>
          <w:sz w:val="24"/>
          <w:szCs w:val="24"/>
          <w:lang w:val="ro-MD"/>
        </w:rPr>
        <w:t>Prescripțiile repetate sunt sortate DUPĂ TERMENUL LIMITĂ, crescător.</w:t>
      </w:r>
    </w:p>
    <w:p w14:paraId="32993C3E" w14:textId="77777777" w:rsidR="000717F0" w:rsidRPr="00234DB4" w:rsidRDefault="000717F0" w:rsidP="000717F0">
      <w:pPr>
        <w:pStyle w:val="ListParagraph"/>
        <w:numPr>
          <w:ilvl w:val="0"/>
          <w:numId w:val="41"/>
        </w:numPr>
        <w:spacing w:after="0"/>
        <w:ind w:left="1134"/>
        <w:jc w:val="both"/>
        <w:rPr>
          <w:rFonts w:cs="Times New Roman"/>
          <w:sz w:val="24"/>
          <w:szCs w:val="24"/>
          <w:lang w:val="ro-MD"/>
        </w:rPr>
      </w:pPr>
      <w:r w:rsidRPr="00234DB4">
        <w:rPr>
          <w:rFonts w:cs="Times New Roman"/>
          <w:sz w:val="24"/>
          <w:szCs w:val="24"/>
          <w:lang w:val="ro-MD"/>
        </w:rPr>
        <w:t xml:space="preserve">Prescripțiile repetate depășite, sunt marcate cu iconița                                </w:t>
      </w:r>
      <w:r w:rsidRPr="00234DB4">
        <w:rPr>
          <w:rFonts w:cs="Times New Roman"/>
          <w:noProof/>
          <w:sz w:val="24"/>
          <w:szCs w:val="24"/>
          <w:lang w:val="ro-MD"/>
        </w:rPr>
        <w:drawing>
          <wp:inline distT="0" distB="0" distL="0" distR="0" wp14:anchorId="0D377FFD" wp14:editId="2535D1C5">
            <wp:extent cx="179708" cy="179708"/>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55" cy="181955"/>
                    </a:xfrm>
                    <a:prstGeom prst="rect">
                      <a:avLst/>
                    </a:prstGeom>
                    <a:noFill/>
                    <a:ln>
                      <a:noFill/>
                    </a:ln>
                  </pic:spPr>
                </pic:pic>
              </a:graphicData>
            </a:graphic>
          </wp:inline>
        </w:drawing>
      </w:r>
    </w:p>
    <w:p w14:paraId="3BA8DB9C" w14:textId="77777777" w:rsidR="000717F0" w:rsidRPr="00234DB4" w:rsidRDefault="000717F0" w:rsidP="000717F0">
      <w:pPr>
        <w:pStyle w:val="ListParagraph"/>
        <w:numPr>
          <w:ilvl w:val="0"/>
          <w:numId w:val="41"/>
        </w:numPr>
        <w:spacing w:after="0"/>
        <w:ind w:left="1134"/>
        <w:jc w:val="both"/>
        <w:rPr>
          <w:rFonts w:cs="Times New Roman"/>
          <w:sz w:val="24"/>
          <w:szCs w:val="24"/>
          <w:lang w:val="ro-MD"/>
        </w:rPr>
      </w:pPr>
      <w:r w:rsidRPr="00234DB4">
        <w:rPr>
          <w:rFonts w:cs="Times New Roman"/>
          <w:sz w:val="24"/>
          <w:szCs w:val="24"/>
          <w:lang w:val="ro-MD"/>
        </w:rPr>
        <w:t xml:space="preserve">Prescripțiile repetate în termen sunt marcate cu iconița                               </w:t>
      </w:r>
      <w:r w:rsidRPr="00234DB4">
        <w:rPr>
          <w:rFonts w:cs="Times New Roman"/>
          <w:noProof/>
          <w:sz w:val="24"/>
          <w:szCs w:val="24"/>
          <w:lang w:val="ro-MD"/>
        </w:rPr>
        <w:drawing>
          <wp:inline distT="0" distB="0" distL="0" distR="0" wp14:anchorId="1CBD49A3" wp14:editId="24BEA83D">
            <wp:extent cx="169526" cy="179709"/>
            <wp:effectExtent l="0" t="0" r="254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66" cy="200634"/>
                    </a:xfrm>
                    <a:prstGeom prst="rect">
                      <a:avLst/>
                    </a:prstGeom>
                    <a:noFill/>
                    <a:ln>
                      <a:noFill/>
                    </a:ln>
                  </pic:spPr>
                </pic:pic>
              </a:graphicData>
            </a:graphic>
          </wp:inline>
        </w:drawing>
      </w:r>
    </w:p>
    <w:p w14:paraId="57FDB547" w14:textId="77777777" w:rsidR="000717F0" w:rsidRPr="00234DB4" w:rsidRDefault="000717F0" w:rsidP="000717F0">
      <w:pPr>
        <w:pStyle w:val="ListParagraph"/>
        <w:numPr>
          <w:ilvl w:val="0"/>
          <w:numId w:val="41"/>
        </w:numPr>
        <w:spacing w:after="0"/>
        <w:ind w:left="1134"/>
        <w:jc w:val="both"/>
        <w:rPr>
          <w:rFonts w:cs="Times New Roman"/>
          <w:sz w:val="24"/>
          <w:szCs w:val="24"/>
          <w:lang w:val="ro-MD"/>
        </w:rPr>
      </w:pPr>
      <w:r w:rsidRPr="00234DB4">
        <w:rPr>
          <w:rFonts w:cs="Times New Roman"/>
          <w:sz w:val="24"/>
          <w:szCs w:val="24"/>
          <w:lang w:val="ro-MD"/>
        </w:rPr>
        <w:t xml:space="preserve">Prescripțiile repetate închise pozitiv sunt reprezentate ultimele și sunt marcate cu   </w:t>
      </w:r>
      <w:r w:rsidRPr="00234DB4">
        <w:rPr>
          <w:rFonts w:cs="Times New Roman"/>
          <w:noProof/>
          <w:sz w:val="24"/>
          <w:szCs w:val="24"/>
          <w:lang w:val="ro-MD"/>
        </w:rPr>
        <w:drawing>
          <wp:inline distT="0" distB="0" distL="0" distR="0" wp14:anchorId="41490493" wp14:editId="29416221">
            <wp:extent cx="158566" cy="177056"/>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17" cy="180798"/>
                    </a:xfrm>
                    <a:prstGeom prst="rect">
                      <a:avLst/>
                    </a:prstGeom>
                    <a:noFill/>
                    <a:ln>
                      <a:noFill/>
                    </a:ln>
                  </pic:spPr>
                </pic:pic>
              </a:graphicData>
            </a:graphic>
          </wp:inline>
        </w:drawing>
      </w:r>
    </w:p>
    <w:p w14:paraId="3B205B2E"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 xml:space="preserve">În cazul când entitatea expediază pentru evaluare puncte din prescripție și prescripție repetată din cabinetul entității, acestea sunt afișate primele și sunt marcate:                                   </w:t>
      </w:r>
      <w:r w:rsidRPr="00234DB4">
        <w:rPr>
          <w:rFonts w:cs="Times New Roman"/>
          <w:noProof/>
          <w:sz w:val="24"/>
          <w:szCs w:val="24"/>
          <w:lang w:val="ro-MD"/>
        </w:rPr>
        <w:drawing>
          <wp:inline distT="0" distB="0" distL="0" distR="0" wp14:anchorId="4C5E66F3" wp14:editId="5CA065BF">
            <wp:extent cx="170056" cy="163852"/>
            <wp:effectExtent l="0" t="0" r="1905" b="762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80" cy="175726"/>
                    </a:xfrm>
                    <a:prstGeom prst="rect">
                      <a:avLst/>
                    </a:prstGeom>
                    <a:noFill/>
                    <a:ln>
                      <a:noFill/>
                    </a:ln>
                  </pic:spPr>
                </pic:pic>
              </a:graphicData>
            </a:graphic>
          </wp:inline>
        </w:drawing>
      </w:r>
    </w:p>
    <w:p w14:paraId="6356CD40" w14:textId="77777777" w:rsidR="000717F0" w:rsidRPr="00234DB4" w:rsidRDefault="000717F0" w:rsidP="000717F0">
      <w:pPr>
        <w:jc w:val="both"/>
        <w:rPr>
          <w:rFonts w:cs="Times New Roman"/>
          <w:sz w:val="24"/>
          <w:szCs w:val="24"/>
          <w:lang w:val="ro-MD"/>
        </w:rPr>
      </w:pPr>
      <w:r w:rsidRPr="00234DB4">
        <w:rPr>
          <w:rFonts w:cs="Times New Roman"/>
          <w:noProof/>
          <w:sz w:val="24"/>
          <w:szCs w:val="24"/>
          <w:lang w:val="ro-MD"/>
        </w:rPr>
        <w:drawing>
          <wp:inline distT="0" distB="0" distL="0" distR="0" wp14:anchorId="106C38B1" wp14:editId="22C78BC9">
            <wp:extent cx="5912746" cy="1506049"/>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8249" cy="1512545"/>
                    </a:xfrm>
                    <a:prstGeom prst="rect">
                      <a:avLst/>
                    </a:prstGeom>
                  </pic:spPr>
                </pic:pic>
              </a:graphicData>
            </a:graphic>
          </wp:inline>
        </w:drawing>
      </w:r>
    </w:p>
    <w:p w14:paraId="140CEC6A" w14:textId="77777777" w:rsidR="000717F0" w:rsidRPr="00234DB4" w:rsidRDefault="000717F0" w:rsidP="000717F0">
      <w:pPr>
        <w:jc w:val="both"/>
        <w:rPr>
          <w:rFonts w:cs="Times New Roman"/>
          <w:sz w:val="24"/>
          <w:szCs w:val="24"/>
          <w:lang w:val="ro-MD"/>
        </w:rPr>
      </w:pPr>
    </w:p>
    <w:p w14:paraId="4ED66205" w14:textId="77777777" w:rsidR="000717F0" w:rsidRPr="00234DB4" w:rsidRDefault="000717F0" w:rsidP="000717F0">
      <w:pPr>
        <w:pStyle w:val="ListParagraph"/>
        <w:numPr>
          <w:ilvl w:val="4"/>
          <w:numId w:val="42"/>
        </w:numPr>
        <w:tabs>
          <w:tab w:val="left" w:pos="1134"/>
        </w:tabs>
        <w:spacing w:after="0"/>
        <w:ind w:left="1134"/>
        <w:jc w:val="both"/>
        <w:rPr>
          <w:rFonts w:cs="Times New Roman"/>
          <w:b/>
          <w:sz w:val="24"/>
          <w:szCs w:val="24"/>
          <w:lang w:val="ro-MD"/>
        </w:rPr>
      </w:pPr>
      <w:r w:rsidRPr="00234DB4">
        <w:rPr>
          <w:rFonts w:cs="Times New Roman"/>
          <w:b/>
          <w:sz w:val="24"/>
          <w:szCs w:val="24"/>
          <w:lang w:val="ro-MD"/>
        </w:rPr>
        <w:t>Evaluarea standard a punctelor Prescripției Repetate (PR)</w:t>
      </w:r>
    </w:p>
    <w:p w14:paraId="117B268C"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În cazul când entitatea expediază pentru evaluare puncte din prescripție repetată din cabinetul entității: PROCEDURA STANDARD, acestea sunt afișate primele și sunt marcate:</w:t>
      </w:r>
    </w:p>
    <w:p w14:paraId="3C827C56" w14:textId="77777777" w:rsidR="000717F0" w:rsidRPr="00234DB4" w:rsidRDefault="000717F0" w:rsidP="000717F0">
      <w:pPr>
        <w:jc w:val="center"/>
        <w:rPr>
          <w:rFonts w:cs="Times New Roman"/>
          <w:sz w:val="24"/>
          <w:szCs w:val="24"/>
          <w:lang w:val="ro-MD"/>
        </w:rPr>
      </w:pPr>
      <w:r w:rsidRPr="00234DB4">
        <w:rPr>
          <w:rFonts w:cs="Times New Roman"/>
          <w:noProof/>
          <w:sz w:val="24"/>
          <w:szCs w:val="24"/>
          <w:lang w:val="ro-MD"/>
        </w:rPr>
        <w:drawing>
          <wp:inline distT="0" distB="0" distL="0" distR="0" wp14:anchorId="5C4A5B4F" wp14:editId="2B9DD5DE">
            <wp:extent cx="4740295" cy="1561146"/>
            <wp:effectExtent l="0" t="0" r="3175" b="127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14180" cy="1585479"/>
                    </a:xfrm>
                    <a:prstGeom prst="rect">
                      <a:avLst/>
                    </a:prstGeom>
                    <a:noFill/>
                    <a:ln>
                      <a:noFill/>
                    </a:ln>
                  </pic:spPr>
                </pic:pic>
              </a:graphicData>
            </a:graphic>
          </wp:inline>
        </w:drawing>
      </w:r>
    </w:p>
    <w:p w14:paraId="74E8C0E9"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Evaluarea în acest caz este similară procedurii închiderii punctelor din P și PC: Inspectorul evaluează evidența și acceptă ori refuză închiderea punctului din prescripție expediat pentru evaluare.</w:t>
      </w:r>
    </w:p>
    <w:p w14:paraId="203DAA66" w14:textId="77777777" w:rsidR="000717F0" w:rsidRPr="00234DB4" w:rsidRDefault="000717F0" w:rsidP="000717F0">
      <w:pPr>
        <w:ind w:firstLine="708"/>
        <w:jc w:val="both"/>
        <w:rPr>
          <w:rFonts w:cs="Times New Roman"/>
          <w:sz w:val="24"/>
          <w:szCs w:val="24"/>
          <w:lang w:val="ro-MD"/>
        </w:rPr>
      </w:pPr>
    </w:p>
    <w:p w14:paraId="78BED95A" w14:textId="77777777" w:rsidR="000717F0" w:rsidRPr="00234DB4" w:rsidRDefault="000717F0" w:rsidP="000717F0">
      <w:pPr>
        <w:pStyle w:val="ListParagraph"/>
        <w:numPr>
          <w:ilvl w:val="4"/>
          <w:numId w:val="42"/>
        </w:numPr>
        <w:spacing w:after="0"/>
        <w:ind w:left="1134"/>
        <w:jc w:val="both"/>
        <w:rPr>
          <w:rFonts w:cs="Times New Roman"/>
          <w:b/>
          <w:sz w:val="24"/>
          <w:szCs w:val="24"/>
          <w:lang w:val="ro-MD"/>
        </w:rPr>
      </w:pPr>
      <w:r w:rsidRPr="00234DB4">
        <w:rPr>
          <w:rFonts w:cs="Times New Roman"/>
          <w:b/>
          <w:sz w:val="24"/>
          <w:szCs w:val="24"/>
          <w:lang w:val="ro-MD"/>
        </w:rPr>
        <w:t>Evaluarea din oficiu a punctelor Prescripțiilor și a Prescripțiilor Repetate (PR)</w:t>
      </w:r>
    </w:p>
    <w:p w14:paraId="4CA54AC7" w14:textId="77777777" w:rsidR="000717F0" w:rsidRPr="00234DB4" w:rsidRDefault="000717F0" w:rsidP="000717F0">
      <w:pPr>
        <w:ind w:firstLine="708"/>
        <w:jc w:val="both"/>
        <w:rPr>
          <w:rFonts w:cs="Times New Roman"/>
          <w:color w:val="000000"/>
          <w:sz w:val="24"/>
          <w:szCs w:val="24"/>
          <w:lang w:val="ro-MD"/>
        </w:rPr>
      </w:pPr>
      <w:r w:rsidRPr="00234DB4">
        <w:rPr>
          <w:rFonts w:cs="Times New Roman"/>
          <w:sz w:val="24"/>
          <w:szCs w:val="24"/>
          <w:lang w:val="ro-MD"/>
        </w:rPr>
        <w:t xml:space="preserve">Este necesar de implementat opțiunea de închidere multiplă și simultană a punctelor, cu adăugarea unei singure evidențe (fișier format .PDF): cazul când entitatea a expediat informații diferit de cabinetul entității din e-Portal. </w:t>
      </w:r>
      <w:r w:rsidRPr="00234DB4">
        <w:rPr>
          <w:rFonts w:cs="Times New Roman"/>
          <w:color w:val="000000"/>
          <w:sz w:val="24"/>
          <w:szCs w:val="24"/>
          <w:lang w:val="ro-MD"/>
        </w:rPr>
        <w:t>Obligator se atașează un singur document format .</w:t>
      </w:r>
      <w:r w:rsidRPr="00234DB4">
        <w:rPr>
          <w:rFonts w:cs="Times New Roman"/>
          <w:b/>
          <w:color w:val="000000"/>
          <w:sz w:val="24"/>
          <w:szCs w:val="24"/>
          <w:lang w:val="ro-MD"/>
        </w:rPr>
        <w:t>PDF</w:t>
      </w:r>
      <w:r w:rsidRPr="00234DB4">
        <w:rPr>
          <w:rFonts w:cs="Times New Roman"/>
          <w:color w:val="000000"/>
          <w:sz w:val="24"/>
          <w:szCs w:val="24"/>
          <w:lang w:val="ro-MD"/>
        </w:rPr>
        <w:t xml:space="preserve"> care se salvează în dosarul controlului tehnic la Documente și este vizibil și în Dosar Entitate. </w:t>
      </w:r>
    </w:p>
    <w:p w14:paraId="7C32A282" w14:textId="77777777" w:rsidR="000717F0" w:rsidRPr="00234DB4" w:rsidRDefault="000717F0" w:rsidP="000717F0">
      <w:pPr>
        <w:ind w:firstLine="708"/>
        <w:jc w:val="both"/>
        <w:rPr>
          <w:rFonts w:cs="Times New Roman"/>
          <w:color w:val="000000"/>
          <w:sz w:val="24"/>
          <w:szCs w:val="24"/>
          <w:lang w:val="ro-MD"/>
        </w:rPr>
      </w:pPr>
      <w:r w:rsidRPr="00234DB4">
        <w:rPr>
          <w:rFonts w:cs="Times New Roman"/>
          <w:sz w:val="24"/>
          <w:szCs w:val="24"/>
          <w:lang w:val="ro-MD"/>
        </w:rPr>
        <w:t xml:space="preserve">La apăsarea butonului </w:t>
      </w:r>
      <w:r w:rsidRPr="00234DB4">
        <w:rPr>
          <w:rFonts w:cs="Times New Roman"/>
          <w:i/>
          <w:sz w:val="24"/>
          <w:szCs w:val="24"/>
          <w:lang w:val="ro-MD"/>
        </w:rPr>
        <w:t>Evaluează</w:t>
      </w:r>
      <w:r w:rsidRPr="00234DB4">
        <w:rPr>
          <w:rFonts w:cs="Times New Roman"/>
          <w:sz w:val="24"/>
          <w:szCs w:val="24"/>
          <w:lang w:val="ro-MD"/>
        </w:rPr>
        <w:t>, se generează lista de puncte care la moment nu sunt închise, indiferent dacă sunt în termen sau termen depășit. E</w:t>
      </w:r>
      <w:r w:rsidRPr="00234DB4">
        <w:rPr>
          <w:rFonts w:cs="Times New Roman"/>
          <w:color w:val="000000"/>
          <w:sz w:val="24"/>
          <w:szCs w:val="24"/>
          <w:lang w:val="ro-MD"/>
        </w:rPr>
        <w:t xml:space="preserve">valuare poate fi făcută pentru minim una sau maxim toate punctele neînchise din prescripția care este evaluată. </w:t>
      </w:r>
    </w:p>
    <w:p w14:paraId="3D915CD9" w14:textId="77777777" w:rsidR="000717F0" w:rsidRPr="00234DB4" w:rsidRDefault="000717F0" w:rsidP="000717F0">
      <w:pPr>
        <w:pStyle w:val="ListParagraph"/>
        <w:ind w:firstLine="567"/>
        <w:rPr>
          <w:rFonts w:cs="Times New Roman"/>
          <w:color w:val="000000"/>
          <w:sz w:val="24"/>
          <w:szCs w:val="24"/>
          <w:lang w:val="ro-MD"/>
        </w:rPr>
      </w:pPr>
      <w:r w:rsidRPr="00234DB4">
        <w:rPr>
          <w:rFonts w:cs="Times New Roman"/>
          <w:color w:val="000000"/>
          <w:sz w:val="24"/>
          <w:szCs w:val="24"/>
          <w:lang w:val="ro-MD"/>
        </w:rPr>
        <w:t xml:space="preserve">Butonul </w:t>
      </w:r>
      <w:r w:rsidRPr="00234DB4">
        <w:rPr>
          <w:rFonts w:cs="Times New Roman"/>
          <w:i/>
          <w:iCs/>
          <w:color w:val="000000" w:themeColor="text1"/>
          <w:sz w:val="24"/>
          <w:szCs w:val="24"/>
          <w:lang w:val="ro-MD"/>
        </w:rPr>
        <w:t>Atașează</w:t>
      </w:r>
      <w:r w:rsidRPr="00234DB4">
        <w:rPr>
          <w:rFonts w:cs="Times New Roman"/>
          <w:color w:val="000000" w:themeColor="text1"/>
          <w:sz w:val="24"/>
          <w:szCs w:val="24"/>
          <w:lang w:val="ro-MD"/>
        </w:rPr>
        <w:t>,</w:t>
      </w:r>
      <w:r w:rsidRPr="00234DB4">
        <w:rPr>
          <w:rFonts w:cs="Times New Roman"/>
          <w:color w:val="000000"/>
          <w:sz w:val="24"/>
          <w:szCs w:val="24"/>
          <w:lang w:val="ro-MD"/>
        </w:rPr>
        <w:t xml:space="preserve"> se activează în formă doar dacă este măcar un punct bifat. Dacă nu este atașat sau încărcat cu succes fișierul, ce confirmă închiderea P și PR – nu se activează butonul </w:t>
      </w:r>
      <w:r w:rsidRPr="00234DB4">
        <w:rPr>
          <w:rFonts w:cs="Times New Roman"/>
          <w:i/>
          <w:color w:val="000000"/>
          <w:sz w:val="24"/>
          <w:szCs w:val="24"/>
          <w:lang w:val="ro-MD"/>
        </w:rPr>
        <w:t>Save</w:t>
      </w:r>
      <w:r w:rsidRPr="00234DB4">
        <w:rPr>
          <w:rFonts w:cs="Times New Roman"/>
          <w:color w:val="000000"/>
          <w:sz w:val="24"/>
          <w:szCs w:val="24"/>
          <w:lang w:val="ro-MD"/>
        </w:rPr>
        <w:t xml:space="preserve"> de la fișa de evaluare. La încărcare cu succes în Dosar a fișierului, de prevăzut o iconiță pentru vizualizarea în browser a fișierului. Inspectorul poate schimba fișierul atașat atâta timp cât nu a fost făcut </w:t>
      </w:r>
      <w:r w:rsidRPr="00234DB4">
        <w:rPr>
          <w:rFonts w:cs="Times New Roman"/>
          <w:i/>
          <w:color w:val="000000"/>
          <w:sz w:val="24"/>
          <w:szCs w:val="24"/>
          <w:lang w:val="ro-MD"/>
        </w:rPr>
        <w:t>Save</w:t>
      </w:r>
      <w:r w:rsidRPr="00234DB4">
        <w:rPr>
          <w:rFonts w:cs="Times New Roman"/>
          <w:color w:val="000000"/>
          <w:sz w:val="24"/>
          <w:szCs w:val="24"/>
          <w:lang w:val="ro-MD"/>
        </w:rPr>
        <w:t xml:space="preserve"> la formei de evaluare.</w:t>
      </w:r>
    </w:p>
    <w:p w14:paraId="0CA3C1FC" w14:textId="77777777" w:rsidR="000717F0" w:rsidRPr="00234DB4" w:rsidRDefault="000717F0" w:rsidP="000717F0">
      <w:pPr>
        <w:pStyle w:val="ListParagraph"/>
        <w:ind w:firstLine="567"/>
        <w:rPr>
          <w:rFonts w:cs="Times New Roman"/>
          <w:color w:val="000000"/>
          <w:sz w:val="24"/>
          <w:szCs w:val="24"/>
          <w:lang w:val="ro-MD"/>
        </w:rPr>
      </w:pPr>
      <w:r w:rsidRPr="00234DB4">
        <w:rPr>
          <w:rFonts w:cs="Times New Roman"/>
          <w:color w:val="000000"/>
          <w:sz w:val="24"/>
          <w:szCs w:val="24"/>
          <w:lang w:val="ro-MD"/>
        </w:rPr>
        <w:t xml:space="preserve">După apăsarea butonului </w:t>
      </w:r>
      <w:r w:rsidRPr="00234DB4">
        <w:rPr>
          <w:rFonts w:cs="Times New Roman"/>
          <w:i/>
          <w:color w:val="000000"/>
          <w:sz w:val="24"/>
          <w:szCs w:val="24"/>
          <w:lang w:val="ro-MD"/>
        </w:rPr>
        <w:t>Save</w:t>
      </w:r>
      <w:r w:rsidRPr="00234DB4">
        <w:rPr>
          <w:rFonts w:cs="Times New Roman"/>
          <w:color w:val="000000"/>
          <w:sz w:val="24"/>
          <w:szCs w:val="24"/>
          <w:lang w:val="ro-MD"/>
        </w:rPr>
        <w:t>, se înregistrează informația în log cu referire la această evaluare, se trimite prin e-mail la responsabilii de controlul tehnic al entității cu numărul de Punct(e) prescripții care s-a evaluat pozitiv, - adică închise.</w:t>
      </w:r>
    </w:p>
    <w:p w14:paraId="0155892A" w14:textId="77777777" w:rsidR="000717F0" w:rsidRPr="00234DB4" w:rsidRDefault="000717F0" w:rsidP="000717F0">
      <w:pPr>
        <w:ind w:firstLine="708"/>
        <w:jc w:val="both"/>
        <w:rPr>
          <w:rFonts w:cs="Times New Roman"/>
          <w:color w:val="000000"/>
          <w:sz w:val="24"/>
          <w:szCs w:val="24"/>
          <w:lang w:val="ro-MD"/>
        </w:rPr>
      </w:pPr>
      <w:r w:rsidRPr="00234DB4">
        <w:rPr>
          <w:rFonts w:cs="Times New Roman"/>
          <w:color w:val="000000"/>
          <w:sz w:val="24"/>
          <w:szCs w:val="24"/>
          <w:lang w:val="ro-MD"/>
        </w:rPr>
        <w:t xml:space="preserve">Butonul </w:t>
      </w:r>
      <w:r w:rsidRPr="00234DB4">
        <w:rPr>
          <w:rFonts w:cs="Times New Roman"/>
          <w:i/>
          <w:color w:val="000000" w:themeColor="text1"/>
          <w:sz w:val="24"/>
          <w:szCs w:val="24"/>
          <w:lang w:val="ro-MD"/>
        </w:rPr>
        <w:t>Evaluează</w:t>
      </w:r>
      <w:r w:rsidRPr="00234DB4">
        <w:rPr>
          <w:rFonts w:cs="Times New Roman"/>
          <w:i/>
          <w:color w:val="0070C0"/>
          <w:sz w:val="24"/>
          <w:szCs w:val="24"/>
          <w:lang w:val="ro-MD"/>
        </w:rPr>
        <w:t xml:space="preserve"> </w:t>
      </w:r>
      <w:r w:rsidRPr="00234DB4">
        <w:rPr>
          <w:rFonts w:cs="Times New Roman"/>
          <w:color w:val="000000"/>
          <w:sz w:val="24"/>
          <w:szCs w:val="24"/>
          <w:lang w:val="ro-MD"/>
        </w:rPr>
        <w:t>este activ tot timpul cât sunt puncte neînchise chiar dacă prescripția are statut expirat. Doar membrii echipei de control vor avea dreptul de a atașa și închide fișiere.</w:t>
      </w:r>
    </w:p>
    <w:p w14:paraId="497BAE9B"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Acțiuni necesare de efectuat:</w:t>
      </w:r>
    </w:p>
    <w:p w14:paraId="28E63971"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1 – selectați punctele pentru care evaluarea se consideră pozitivă în informațiile primite;</w:t>
      </w:r>
    </w:p>
    <w:p w14:paraId="23366DC8"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2 – atașați fișierul (evidențe);</w:t>
      </w:r>
    </w:p>
    <w:p w14:paraId="7A1E614D"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3 – apăsați TRANSMITE.</w:t>
      </w:r>
    </w:p>
    <w:p w14:paraId="7A87CA65"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Se vor emite notificări pentru entitate și echipă.</w:t>
      </w:r>
    </w:p>
    <w:p w14:paraId="466C759C" w14:textId="77777777" w:rsidR="000717F0" w:rsidRPr="00234DB4" w:rsidRDefault="000717F0" w:rsidP="000717F0">
      <w:pPr>
        <w:ind w:firstLine="708"/>
        <w:jc w:val="center"/>
        <w:rPr>
          <w:rFonts w:cs="Times New Roman"/>
          <w:b/>
          <w:sz w:val="24"/>
          <w:szCs w:val="24"/>
          <w:lang w:val="ro-MD"/>
        </w:rPr>
      </w:pPr>
      <w:r w:rsidRPr="00234DB4">
        <w:rPr>
          <w:rFonts w:cs="Times New Roman"/>
          <w:b/>
          <w:noProof/>
          <w:sz w:val="24"/>
          <w:szCs w:val="24"/>
          <w:lang w:val="ro-MD"/>
        </w:rPr>
        <w:drawing>
          <wp:inline distT="0" distB="0" distL="0" distR="0" wp14:anchorId="61227C44" wp14:editId="030615A6">
            <wp:extent cx="2693964" cy="19907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28005" cy="2089775"/>
                    </a:xfrm>
                    <a:prstGeom prst="rect">
                      <a:avLst/>
                    </a:prstGeom>
                    <a:noFill/>
                    <a:ln>
                      <a:noFill/>
                    </a:ln>
                  </pic:spPr>
                </pic:pic>
              </a:graphicData>
            </a:graphic>
          </wp:inline>
        </w:drawing>
      </w:r>
    </w:p>
    <w:p w14:paraId="49E8B152" w14:textId="77777777" w:rsidR="000717F0" w:rsidRPr="00234DB4" w:rsidRDefault="000717F0" w:rsidP="000717F0">
      <w:pPr>
        <w:ind w:firstLine="708"/>
        <w:jc w:val="center"/>
        <w:rPr>
          <w:rFonts w:cs="Times New Roman"/>
          <w:b/>
          <w:sz w:val="24"/>
          <w:szCs w:val="24"/>
          <w:lang w:val="ro-MD"/>
        </w:rPr>
      </w:pPr>
    </w:p>
    <w:p w14:paraId="7EE773D9" w14:textId="77777777" w:rsidR="000717F0" w:rsidRPr="00234DB4" w:rsidRDefault="000717F0" w:rsidP="000717F0">
      <w:pPr>
        <w:ind w:firstLine="708"/>
        <w:jc w:val="center"/>
        <w:rPr>
          <w:rFonts w:cs="Times New Roman"/>
          <w:b/>
          <w:sz w:val="24"/>
          <w:szCs w:val="24"/>
          <w:lang w:val="ro-MD"/>
        </w:rPr>
      </w:pPr>
    </w:p>
    <w:p w14:paraId="10543C9A" w14:textId="77777777" w:rsidR="000717F0" w:rsidRPr="00234DB4" w:rsidRDefault="000717F0" w:rsidP="000717F0">
      <w:pPr>
        <w:pStyle w:val="ListParagraph"/>
        <w:numPr>
          <w:ilvl w:val="4"/>
          <w:numId w:val="42"/>
        </w:numPr>
        <w:tabs>
          <w:tab w:val="left" w:pos="1134"/>
        </w:tabs>
        <w:spacing w:after="0"/>
        <w:ind w:left="709"/>
        <w:jc w:val="both"/>
        <w:rPr>
          <w:rFonts w:cs="Times New Roman"/>
          <w:b/>
          <w:sz w:val="24"/>
          <w:szCs w:val="24"/>
          <w:lang w:val="ro-MD"/>
        </w:rPr>
      </w:pPr>
      <w:r w:rsidRPr="00234DB4">
        <w:rPr>
          <w:rFonts w:cs="Times New Roman"/>
          <w:b/>
          <w:sz w:val="24"/>
          <w:szCs w:val="24"/>
          <w:lang w:val="ro-MD"/>
        </w:rPr>
        <w:t>Evidența Prescripțiilor Repetate (PR)</w:t>
      </w:r>
    </w:p>
    <w:p w14:paraId="0AA5A1A9"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Evidențele pentru punctele evaluate pozitiv sunt vizibile în fiecare punct închis și conține informația despre cine și când a expediat punctul pentru evaluare în cazul standard (expedierii din cabinetul entității) și inspectorul care a evaluat și evidența asociată.</w:t>
      </w:r>
    </w:p>
    <w:p w14:paraId="0F378F56" w14:textId="77777777" w:rsidR="000717F0" w:rsidRPr="00234DB4" w:rsidRDefault="000717F0" w:rsidP="000717F0">
      <w:pPr>
        <w:jc w:val="both"/>
        <w:rPr>
          <w:rFonts w:cs="Times New Roman"/>
          <w:b/>
          <w:sz w:val="24"/>
          <w:szCs w:val="24"/>
          <w:lang w:val="ro-MD"/>
        </w:rPr>
      </w:pPr>
      <w:r w:rsidRPr="00234DB4">
        <w:rPr>
          <w:rFonts w:cs="Times New Roman"/>
          <w:b/>
          <w:noProof/>
          <w:sz w:val="24"/>
          <w:szCs w:val="24"/>
          <w:lang w:val="ro-MD"/>
        </w:rPr>
        <w:drawing>
          <wp:inline distT="0" distB="0" distL="0" distR="0" wp14:anchorId="1B7925B9" wp14:editId="11A8E854">
            <wp:extent cx="6367145" cy="1417047"/>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7145" cy="1417047"/>
                    </a:xfrm>
                    <a:prstGeom prst="rect">
                      <a:avLst/>
                    </a:prstGeom>
                    <a:noFill/>
                    <a:ln>
                      <a:noFill/>
                    </a:ln>
                  </pic:spPr>
                </pic:pic>
              </a:graphicData>
            </a:graphic>
          </wp:inline>
        </w:drawing>
      </w:r>
    </w:p>
    <w:p w14:paraId="61829FE5"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Aceeași informație este disponibilă și în cabinetul entității:</w:t>
      </w:r>
    </w:p>
    <w:p w14:paraId="6B3D033C" w14:textId="77777777" w:rsidR="000717F0" w:rsidRPr="00234DB4" w:rsidRDefault="000717F0" w:rsidP="000717F0">
      <w:pPr>
        <w:jc w:val="both"/>
        <w:rPr>
          <w:rFonts w:cs="Times New Roman"/>
          <w:b/>
          <w:sz w:val="24"/>
          <w:szCs w:val="24"/>
          <w:lang w:val="ro-MD"/>
        </w:rPr>
      </w:pPr>
      <w:r w:rsidRPr="00234DB4">
        <w:rPr>
          <w:rFonts w:cs="Times New Roman"/>
          <w:b/>
          <w:noProof/>
          <w:sz w:val="24"/>
          <w:szCs w:val="24"/>
          <w:lang w:val="ro-MD"/>
        </w:rPr>
        <w:drawing>
          <wp:inline distT="0" distB="0" distL="0" distR="0" wp14:anchorId="17E598E3" wp14:editId="5E27030C">
            <wp:extent cx="6367145" cy="1723607"/>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7145" cy="1723607"/>
                    </a:xfrm>
                    <a:prstGeom prst="rect">
                      <a:avLst/>
                    </a:prstGeom>
                    <a:noFill/>
                    <a:ln>
                      <a:noFill/>
                    </a:ln>
                  </pic:spPr>
                </pic:pic>
              </a:graphicData>
            </a:graphic>
          </wp:inline>
        </w:drawing>
      </w:r>
    </w:p>
    <w:p w14:paraId="1EB1F5FB" w14:textId="77777777" w:rsidR="000717F0" w:rsidRPr="00234DB4" w:rsidRDefault="000717F0" w:rsidP="000717F0">
      <w:pPr>
        <w:ind w:firstLine="708"/>
        <w:jc w:val="both"/>
        <w:rPr>
          <w:rFonts w:cs="Times New Roman"/>
          <w:b/>
          <w:sz w:val="24"/>
          <w:szCs w:val="24"/>
          <w:lang w:val="ro-MD"/>
        </w:rPr>
      </w:pPr>
    </w:p>
    <w:p w14:paraId="2C36684A" w14:textId="77777777" w:rsidR="000717F0" w:rsidRPr="00234DB4" w:rsidRDefault="000717F0" w:rsidP="000717F0">
      <w:pPr>
        <w:pStyle w:val="ListParagraph"/>
        <w:numPr>
          <w:ilvl w:val="0"/>
          <w:numId w:val="49"/>
        </w:numPr>
        <w:spacing w:after="200"/>
        <w:ind w:left="993" w:hanging="567"/>
        <w:jc w:val="both"/>
        <w:rPr>
          <w:rFonts w:cs="Times New Roman"/>
          <w:b/>
          <w:sz w:val="24"/>
          <w:szCs w:val="24"/>
          <w:lang w:val="ro-MD"/>
        </w:rPr>
      </w:pPr>
      <w:r w:rsidRPr="00234DB4">
        <w:rPr>
          <w:rFonts w:cs="Times New Roman"/>
          <w:b/>
          <w:sz w:val="24"/>
          <w:szCs w:val="24"/>
          <w:lang w:val="ro-MD"/>
        </w:rPr>
        <w:t>MODULUL DE AUDIT</w:t>
      </w:r>
    </w:p>
    <w:p w14:paraId="3E4BAB03" w14:textId="77777777" w:rsidR="000717F0" w:rsidRPr="00234DB4" w:rsidRDefault="000717F0" w:rsidP="000717F0">
      <w:pPr>
        <w:spacing w:after="200"/>
        <w:ind w:firstLine="426"/>
        <w:contextualSpacing/>
        <w:rPr>
          <w:rFonts w:cs="Times New Roman"/>
          <w:sz w:val="24"/>
          <w:szCs w:val="24"/>
          <w:lang w:val="ro-MD"/>
        </w:rPr>
      </w:pPr>
      <w:r w:rsidRPr="00234DB4">
        <w:rPr>
          <w:rFonts w:cs="Times New Roman"/>
          <w:sz w:val="24"/>
          <w:szCs w:val="24"/>
          <w:lang w:val="ro-MD"/>
        </w:rPr>
        <w:t>Orice Sistem Informațional Automatizat (SIA) care prelucrează date cu caracter personal trebuie să dispună de capacitatea de auditare conform cerințelor stipulate de pct. 67 din Hotărârea Guvernului nr. 1123 din 14.12.2010 privind aprobarea Cerințelor fată de asigurarea securității datelor cu caracter personal la prelucrarea acestora în cadrul sistemelor informaționale de date cu caracter personal. În  baza  necesităților operaționale,  Beneficiarul solicită Furnizorului de servicii de mentenanță, dezvoltarea instrumentelor  necesare modulului de audit pentru a reflecta acțiunile utilizatorilor după cum urmează:</w:t>
      </w:r>
    </w:p>
    <w:p w14:paraId="77EC5A8B"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1) Înregistrarea tentativelor de intrare/ieșire a utilizatorului în sistem, conform următorilor parametri:</w:t>
      </w:r>
    </w:p>
    <w:p w14:paraId="415A7923"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a) data și timpul tentativei intrării/ieșirii;</w:t>
      </w:r>
    </w:p>
    <w:p w14:paraId="46E60A42"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b) ID-ul/ numele utilizatorului;</w:t>
      </w:r>
    </w:p>
    <w:p w14:paraId="022457F4"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c) rezultatul tentativei de intrare/ieșire – pozitivă sau negativă.</w:t>
      </w:r>
    </w:p>
    <w:p w14:paraId="474ED42D"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2) Vizualizarea evenimentelor (tentativelor de vizualizare a informațiilor) pentru procesele din ePortal, inclusiv procesele destinate controalelor tehnice:</w:t>
      </w:r>
    </w:p>
    <w:p w14:paraId="362EA675"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a) data și timpul tentativei de obținere a accesului;</w:t>
      </w:r>
    </w:p>
    <w:p w14:paraId="36B49465"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b) denumirea (identificatorul) procesului din ePortal/ controlului tehnic;</w:t>
      </w:r>
    </w:p>
    <w:p w14:paraId="48ADC1E1"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c) ID-ul utilizatorului;</w:t>
      </w:r>
    </w:p>
    <w:p w14:paraId="4CF3B0C0"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d) tipul resursei protejate (identificator, nume logic, nume fișier, locație fișier etc.);</w:t>
      </w:r>
    </w:p>
    <w:p w14:paraId="3BD091B0"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e) tipul operațiunii solicitate (vizualizare, încărcare, descărcare, ștergere etc.);</w:t>
      </w:r>
    </w:p>
    <w:p w14:paraId="4B71E1E8"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3) Înregistrarea modificărilor drepturilor de acces pentru toți utilizatorii conform următorilor parametri:</w:t>
      </w:r>
    </w:p>
    <w:p w14:paraId="6AF45A5E"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a) data și timpul modificării competențelor;</w:t>
      </w:r>
    </w:p>
    <w:p w14:paraId="3B3BC73A"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b) ID-ul administratorului care a efectuat modificările;</w:t>
      </w:r>
    </w:p>
    <w:p w14:paraId="7F56D84E"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c) ID-ul utilizatorului și competențele acestuia sau specificarea obiectelor de acces şi statutul nou al acestora.</w:t>
      </w:r>
    </w:p>
    <w:p w14:paraId="41B5192E"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4) Se efectuează înregistrarea ieșirii din sistem a documentelor electronice, date etc.), conform următorilor parametri:</w:t>
      </w:r>
    </w:p>
    <w:p w14:paraId="5B93C277"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a) data și timpul vizualizării/descărcare;</w:t>
      </w:r>
    </w:p>
    <w:p w14:paraId="4E983761"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b) denumirea informației și căile de acces la aceasta;</w:t>
      </w:r>
    </w:p>
    <w:p w14:paraId="40917083"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d) ID-ul utilizatorului, care a solicitat informația;</w:t>
      </w:r>
    </w:p>
    <w:p w14:paraId="26961720" w14:textId="77777777" w:rsidR="000717F0" w:rsidRPr="00234DB4" w:rsidRDefault="000717F0" w:rsidP="000717F0">
      <w:pPr>
        <w:pStyle w:val="ListParagraph"/>
        <w:numPr>
          <w:ilvl w:val="0"/>
          <w:numId w:val="49"/>
        </w:numPr>
        <w:spacing w:after="200"/>
        <w:ind w:left="993" w:hanging="567"/>
        <w:jc w:val="both"/>
        <w:rPr>
          <w:rFonts w:cs="Times New Roman"/>
          <w:b/>
          <w:sz w:val="24"/>
          <w:szCs w:val="24"/>
          <w:lang w:val="ro-MD"/>
        </w:rPr>
      </w:pPr>
      <w:r w:rsidRPr="00234DB4">
        <w:rPr>
          <w:rFonts w:eastAsia="Times New Roman" w:cs="Times New Roman"/>
          <w:b/>
          <w:bCs/>
          <w:color w:val="000000"/>
          <w:sz w:val="24"/>
          <w:szCs w:val="24"/>
          <w:lang w:val="ro-MD" w:eastAsia="ru-RU"/>
        </w:rPr>
        <w:t>INSTALAREA, ÎNNOIREA ȘI AJUSTAREA CONFIGURAȚIILOR.</w:t>
      </w:r>
    </w:p>
    <w:p w14:paraId="6701EFAE" w14:textId="77777777" w:rsidR="000717F0" w:rsidRPr="00234DB4" w:rsidRDefault="000717F0" w:rsidP="000717F0">
      <w:pPr>
        <w:spacing w:after="200"/>
        <w:ind w:firstLine="426"/>
        <w:contextualSpacing/>
        <w:jc w:val="both"/>
        <w:rPr>
          <w:rFonts w:cs="Times New Roman"/>
          <w:sz w:val="24"/>
          <w:szCs w:val="24"/>
          <w:lang w:val="ro-MD"/>
        </w:rPr>
      </w:pPr>
      <w:r w:rsidRPr="00234DB4">
        <w:rPr>
          <w:rFonts w:cs="Times New Roman"/>
          <w:sz w:val="24"/>
          <w:szCs w:val="24"/>
          <w:lang w:val="ro-MD"/>
        </w:rPr>
        <w:t>La această etapă este necesar ca noul modul elaborat cel a prescripțiilor repetate (PR), să se încadreze în modulul Controale Tehnice (CT). Pentru aceasta este necesar instalarea modulului PR și configurarea modulului CT pentru a putea interacționa cu noul modul. Toate înnoirile, configurațiile și ajustările atribuite noului modul PR, trebuie să fie documentate și transmise persoanelor responsabile (personalul TI al ANRE).</w:t>
      </w:r>
    </w:p>
    <w:p w14:paraId="5054C3DF" w14:textId="77777777" w:rsidR="000717F0" w:rsidRPr="00234DB4" w:rsidRDefault="000717F0" w:rsidP="000717F0">
      <w:pPr>
        <w:spacing w:after="200"/>
        <w:contextualSpacing/>
        <w:rPr>
          <w:rFonts w:cs="Times New Roman"/>
          <w:sz w:val="24"/>
          <w:szCs w:val="24"/>
          <w:lang w:val="ro-MD"/>
        </w:rPr>
      </w:pPr>
      <w:r w:rsidRPr="00234DB4">
        <w:rPr>
          <w:rFonts w:cs="Times New Roman"/>
          <w:sz w:val="24"/>
          <w:szCs w:val="24"/>
          <w:lang w:val="ro-MD"/>
        </w:rPr>
        <w:tab/>
      </w:r>
    </w:p>
    <w:p w14:paraId="5EEB1DCC" w14:textId="77777777" w:rsidR="000717F0" w:rsidRPr="00234DB4" w:rsidRDefault="000717F0" w:rsidP="000717F0">
      <w:pPr>
        <w:pStyle w:val="ListParagraph"/>
        <w:numPr>
          <w:ilvl w:val="0"/>
          <w:numId w:val="49"/>
        </w:numPr>
        <w:tabs>
          <w:tab w:val="left" w:pos="1276"/>
        </w:tabs>
        <w:suppressAutoHyphens/>
        <w:spacing w:after="0"/>
        <w:ind w:left="993" w:hanging="426"/>
        <w:contextualSpacing w:val="0"/>
        <w:jc w:val="both"/>
        <w:rPr>
          <w:rFonts w:cs="Times New Roman"/>
          <w:b/>
          <w:iCs/>
          <w:sz w:val="24"/>
          <w:szCs w:val="24"/>
          <w:lang w:val="ro-MD"/>
        </w:rPr>
      </w:pPr>
      <w:r w:rsidRPr="00234DB4">
        <w:rPr>
          <w:rFonts w:cs="Times New Roman"/>
          <w:b/>
          <w:iCs/>
          <w:sz w:val="24"/>
          <w:szCs w:val="24"/>
          <w:lang w:val="ro-MD"/>
        </w:rPr>
        <w:t xml:space="preserve">SERVICII DE MENTENANȚĂ </w:t>
      </w:r>
    </w:p>
    <w:p w14:paraId="7CE30880" w14:textId="77777777" w:rsidR="000717F0" w:rsidRPr="00234DB4" w:rsidRDefault="000717F0" w:rsidP="000717F0">
      <w:pPr>
        <w:rPr>
          <w:rFonts w:cs="Times New Roman"/>
          <w:b/>
          <w:sz w:val="24"/>
          <w:szCs w:val="24"/>
          <w:lang w:val="ro-MD"/>
        </w:rPr>
      </w:pPr>
      <w:r w:rsidRPr="00234DB4">
        <w:rPr>
          <w:rFonts w:cs="Times New Roman"/>
          <w:b/>
          <w:sz w:val="24"/>
          <w:szCs w:val="24"/>
          <w:lang w:val="ro-MD"/>
        </w:rPr>
        <w:t xml:space="preserve">Cerințele serviciilor de mentenanță  </w:t>
      </w:r>
    </w:p>
    <w:p w14:paraId="2CCA1E32" w14:textId="77777777" w:rsidR="000717F0" w:rsidRPr="00234DB4" w:rsidRDefault="000717F0" w:rsidP="000717F0">
      <w:pPr>
        <w:jc w:val="both"/>
        <w:rPr>
          <w:rFonts w:cs="Times New Roman"/>
          <w:sz w:val="24"/>
          <w:szCs w:val="24"/>
          <w:lang w:val="ro-MD"/>
        </w:rPr>
      </w:pPr>
      <w:r w:rsidRPr="00234DB4">
        <w:rPr>
          <w:rFonts w:cs="Times New Roman"/>
          <w:sz w:val="24"/>
          <w:szCs w:val="24"/>
          <w:lang w:val="ro-MD"/>
        </w:rPr>
        <w:t>Serviciul de mentenanță a modulului PR se asigură de către Prestator după semnarea actului de recepție finală de ambele părți, pe o perioadă de 24 luni și include următoarele cerințe:</w:t>
      </w:r>
    </w:p>
    <w:p w14:paraId="60F53C34" w14:textId="77777777" w:rsidR="000717F0" w:rsidRPr="00234DB4" w:rsidRDefault="000717F0" w:rsidP="000717F0">
      <w:pPr>
        <w:jc w:val="both"/>
        <w:rPr>
          <w:rFonts w:cs="Times New Roman"/>
          <w:sz w:val="24"/>
          <w:szCs w:val="24"/>
          <w:lang w:val="ro-MD"/>
        </w:rPr>
      </w:pPr>
    </w:p>
    <w:p w14:paraId="3B138124" w14:textId="77777777" w:rsidR="000717F0" w:rsidRPr="00234DB4" w:rsidRDefault="000717F0" w:rsidP="000717F0">
      <w:pPr>
        <w:pStyle w:val="ListParagraph"/>
        <w:numPr>
          <w:ilvl w:val="4"/>
          <w:numId w:val="30"/>
        </w:numPr>
        <w:tabs>
          <w:tab w:val="left" w:pos="1134"/>
        </w:tabs>
        <w:suppressAutoHyphens/>
        <w:spacing w:after="0"/>
        <w:ind w:left="993"/>
        <w:contextualSpacing w:val="0"/>
        <w:jc w:val="both"/>
        <w:rPr>
          <w:rFonts w:cs="Times New Roman"/>
          <w:b/>
          <w:sz w:val="24"/>
          <w:szCs w:val="24"/>
          <w:lang w:val="ro-MD"/>
        </w:rPr>
      </w:pPr>
      <w:r w:rsidRPr="00234DB4">
        <w:rPr>
          <w:rFonts w:cs="Times New Roman"/>
          <w:b/>
          <w:sz w:val="24"/>
          <w:szCs w:val="24"/>
          <w:lang w:val="ro-MD"/>
        </w:rPr>
        <w:t>Cerințe de Mentenanță</w:t>
      </w:r>
    </w:p>
    <w:p w14:paraId="764E0B48" w14:textId="77777777" w:rsidR="000717F0" w:rsidRPr="00234DB4" w:rsidRDefault="000717F0" w:rsidP="000717F0">
      <w:pPr>
        <w:ind w:firstLine="633"/>
        <w:jc w:val="both"/>
        <w:rPr>
          <w:rFonts w:cs="Times New Roman"/>
          <w:sz w:val="24"/>
          <w:szCs w:val="24"/>
          <w:lang w:val="ro-MD"/>
        </w:rPr>
      </w:pPr>
      <w:r w:rsidRPr="00234DB4">
        <w:rPr>
          <w:rFonts w:cs="Times New Roman"/>
          <w:sz w:val="24"/>
          <w:szCs w:val="24"/>
          <w:lang w:val="ro-MD"/>
        </w:rPr>
        <w:t xml:space="preserve">Tipurile de mentenanță: </w:t>
      </w:r>
    </w:p>
    <w:p w14:paraId="2B13B4C1" w14:textId="77777777" w:rsidR="000717F0" w:rsidRPr="00234DB4" w:rsidRDefault="000717F0" w:rsidP="000717F0">
      <w:pPr>
        <w:ind w:firstLine="633"/>
        <w:jc w:val="both"/>
        <w:rPr>
          <w:rFonts w:cs="Times New Roman"/>
          <w:sz w:val="24"/>
          <w:szCs w:val="24"/>
          <w:lang w:val="ro-MD"/>
        </w:rPr>
      </w:pPr>
      <w:r w:rsidRPr="00234DB4">
        <w:rPr>
          <w:rFonts w:cs="Times New Roman"/>
          <w:sz w:val="24"/>
          <w:szCs w:val="24"/>
          <w:lang w:val="ro-MD"/>
        </w:rPr>
        <w:t xml:space="preserve">a) Mentenanță corectivă –  constă în totalitatea activităților orientate spre  restabilirea funcționalității sistemului informatic în caz de incident. Intervenția se consideră acceptabilă dacă sistemul funcționează la un nivel minim acceptat; </w:t>
      </w:r>
    </w:p>
    <w:p w14:paraId="2E0A23A9" w14:textId="77777777" w:rsidR="000717F0" w:rsidRPr="00234DB4" w:rsidRDefault="000717F0" w:rsidP="000717F0">
      <w:pPr>
        <w:ind w:firstLine="633"/>
        <w:jc w:val="both"/>
        <w:rPr>
          <w:rFonts w:cs="Times New Roman"/>
          <w:sz w:val="24"/>
          <w:szCs w:val="24"/>
          <w:lang w:val="ro-MD"/>
        </w:rPr>
      </w:pPr>
      <w:r w:rsidRPr="00234DB4">
        <w:rPr>
          <w:rFonts w:cs="Times New Roman"/>
          <w:sz w:val="24"/>
          <w:szCs w:val="24"/>
          <w:lang w:val="ro-MD"/>
        </w:rPr>
        <w:t xml:space="preserve">b) Mentenanța preventivă – reprezintă un sistem de întreținere planificată, ce are ca scop menținerea sistemelor tehnice, în condiții normale de funcționare, prin inspecție sistematică, detecție, curățire și înlocuirea sistematică a elementelor cu anumite grade de defectare, împreună cu executarea unor operațiuni de revizie periodică și de reglare. </w:t>
      </w:r>
    </w:p>
    <w:p w14:paraId="5606D22D" w14:textId="77777777" w:rsidR="000717F0" w:rsidRPr="00234DB4" w:rsidRDefault="000717F0" w:rsidP="000717F0">
      <w:pPr>
        <w:ind w:firstLine="633"/>
        <w:jc w:val="both"/>
        <w:rPr>
          <w:rFonts w:cs="Times New Roman"/>
          <w:sz w:val="24"/>
          <w:szCs w:val="24"/>
          <w:lang w:val="ro-MD"/>
        </w:rPr>
      </w:pPr>
      <w:r w:rsidRPr="00234DB4">
        <w:rPr>
          <w:rFonts w:cs="Times New Roman"/>
          <w:sz w:val="24"/>
          <w:szCs w:val="24"/>
          <w:lang w:val="ro-MD"/>
        </w:rPr>
        <w:t>c) Mentenanță  adaptivă –  constă  în  modificarea şi/sau  adaptarea/dezvoltarea sistemului informatic, aflat  în  exploatare  în  scopul  asigurării  eficienței,  performanței  si  productivității acestuia, precum și adaptarea acestuia la cerințele tehnica-normative actuale. Modificarea produsului software după livrare, pentru îmbunătățirea caracteristicilor sale de funcționare, adăugarea funcționalității sau îmbunătățirea mentenabilităţii.</w:t>
      </w:r>
    </w:p>
    <w:p w14:paraId="5EB9E2A2" w14:textId="77777777" w:rsidR="000717F0" w:rsidRPr="00234DB4" w:rsidRDefault="000717F0" w:rsidP="000717F0">
      <w:pPr>
        <w:ind w:firstLine="633"/>
        <w:jc w:val="both"/>
        <w:rPr>
          <w:rFonts w:cs="Times New Roman"/>
          <w:sz w:val="24"/>
          <w:szCs w:val="24"/>
          <w:lang w:val="ro-MD"/>
        </w:rPr>
      </w:pPr>
      <w:r w:rsidRPr="00234DB4">
        <w:rPr>
          <w:rFonts w:cs="Times New Roman"/>
          <w:sz w:val="24"/>
          <w:szCs w:val="24"/>
          <w:lang w:val="ro-MD"/>
        </w:rPr>
        <w:t xml:space="preserve">d) Mentenanța totală reprezintă  un  ansamblu  de  activități tehnico-organizatorice  care  au  drept scop asigurarea funcționării sistemului  la  un  nivel  agreat  de  disponibilitate.  Prin activități se pot înțelege atât operațiile de întreținere a  componentelor  sistemului  informatic,  cât și creare  de  procese, funcționalități noi menite să asigure funcționarea normală sau dezvoltarea sistemului. Mentenanța totală asigură modernizarea (perfecționarea) produsului software în interesele utilizatorului, specificarea documentelor de program corespunzătoare și reprogramarea lui, pentru îmbunătățirea caracteristicilor de funcționare și a altor atribute ale produsului software. </w:t>
      </w:r>
    </w:p>
    <w:p w14:paraId="1C385C56" w14:textId="77777777" w:rsidR="000717F0" w:rsidRPr="00234DB4" w:rsidRDefault="000717F0" w:rsidP="000717F0">
      <w:pPr>
        <w:ind w:left="709" w:hanging="283"/>
        <w:jc w:val="both"/>
        <w:rPr>
          <w:rFonts w:cs="Times New Roman"/>
          <w:sz w:val="24"/>
          <w:szCs w:val="24"/>
          <w:lang w:val="ro-MD"/>
        </w:rPr>
      </w:pPr>
    </w:p>
    <w:p w14:paraId="393B0FE8" w14:textId="77777777" w:rsidR="000717F0" w:rsidRPr="00234DB4" w:rsidRDefault="000717F0" w:rsidP="000717F0">
      <w:pPr>
        <w:pStyle w:val="BodyTextIndent"/>
        <w:numPr>
          <w:ilvl w:val="4"/>
          <w:numId w:val="30"/>
        </w:numPr>
        <w:ind w:left="567"/>
        <w:rPr>
          <w:b/>
          <w:bCs/>
          <w:sz w:val="24"/>
          <w:szCs w:val="24"/>
          <w:lang w:val="ro-MD"/>
        </w:rPr>
      </w:pPr>
      <w:r w:rsidRPr="00234DB4">
        <w:rPr>
          <w:b/>
          <w:bCs/>
          <w:sz w:val="24"/>
          <w:szCs w:val="24"/>
          <w:lang w:val="ro-MD"/>
        </w:rPr>
        <w:t>Modalitatea de prestare a serviciilor de mentenanță</w:t>
      </w:r>
    </w:p>
    <w:p w14:paraId="29DE07C2" w14:textId="77777777" w:rsidR="000717F0" w:rsidRPr="00234DB4" w:rsidRDefault="000717F0" w:rsidP="000717F0">
      <w:pPr>
        <w:pStyle w:val="BodyTextIndent"/>
        <w:ind w:firstLine="349"/>
        <w:rPr>
          <w:sz w:val="24"/>
          <w:szCs w:val="24"/>
          <w:lang w:val="ro-MD"/>
        </w:rPr>
      </w:pPr>
      <w:r w:rsidRPr="00234DB4">
        <w:rPr>
          <w:sz w:val="24"/>
          <w:szCs w:val="24"/>
          <w:lang w:val="ro-MD"/>
        </w:rPr>
        <w:t>Serviciile de mentenanță se vor presta prin următoarea modalitate:</w:t>
      </w:r>
    </w:p>
    <w:p w14:paraId="45DC5419" w14:textId="77777777" w:rsidR="000717F0" w:rsidRPr="00234DB4" w:rsidRDefault="000717F0" w:rsidP="000717F0">
      <w:pPr>
        <w:pStyle w:val="BodyTextIndent"/>
        <w:numPr>
          <w:ilvl w:val="0"/>
          <w:numId w:val="25"/>
        </w:numPr>
        <w:ind w:left="709"/>
        <w:rPr>
          <w:sz w:val="24"/>
          <w:szCs w:val="24"/>
          <w:lang w:val="ro-MD"/>
        </w:rPr>
      </w:pPr>
      <w:r w:rsidRPr="00234DB4">
        <w:rPr>
          <w:sz w:val="24"/>
          <w:szCs w:val="24"/>
          <w:lang w:val="ro-MD"/>
        </w:rPr>
        <w:t xml:space="preserve">Recepționarea incidentelor prin e-mail; </w:t>
      </w:r>
    </w:p>
    <w:p w14:paraId="30932CE2" w14:textId="77777777" w:rsidR="000717F0" w:rsidRPr="00234DB4" w:rsidRDefault="000717F0" w:rsidP="000717F0">
      <w:pPr>
        <w:pStyle w:val="BodyTextIndent"/>
        <w:numPr>
          <w:ilvl w:val="0"/>
          <w:numId w:val="25"/>
        </w:numPr>
        <w:ind w:left="709"/>
        <w:rPr>
          <w:sz w:val="24"/>
          <w:szCs w:val="24"/>
          <w:lang w:val="ro-MD"/>
        </w:rPr>
      </w:pPr>
      <w:r w:rsidRPr="00234DB4">
        <w:rPr>
          <w:sz w:val="24"/>
          <w:szCs w:val="24"/>
          <w:lang w:val="ro-MD"/>
        </w:rPr>
        <w:t>Raportarea periodică cu privire la statutul incidentelor;</w:t>
      </w:r>
    </w:p>
    <w:p w14:paraId="192D9FDD" w14:textId="77777777" w:rsidR="000717F0" w:rsidRPr="00234DB4" w:rsidRDefault="000717F0" w:rsidP="000717F0">
      <w:pPr>
        <w:pStyle w:val="BodyTextIndent"/>
        <w:numPr>
          <w:ilvl w:val="0"/>
          <w:numId w:val="25"/>
        </w:numPr>
        <w:ind w:left="709"/>
        <w:rPr>
          <w:sz w:val="24"/>
          <w:szCs w:val="24"/>
          <w:lang w:val="ro-MD"/>
        </w:rPr>
      </w:pPr>
      <w:r w:rsidRPr="00234DB4">
        <w:rPr>
          <w:sz w:val="24"/>
          <w:szCs w:val="24"/>
          <w:lang w:val="ro-MD"/>
        </w:rPr>
        <w:t>Soluționarea incidentului;</w:t>
      </w:r>
    </w:p>
    <w:p w14:paraId="065A98E3" w14:textId="77777777" w:rsidR="000717F0" w:rsidRPr="00234DB4" w:rsidRDefault="000717F0" w:rsidP="000717F0">
      <w:pPr>
        <w:pStyle w:val="BodyTextIndent"/>
        <w:numPr>
          <w:ilvl w:val="0"/>
          <w:numId w:val="25"/>
        </w:numPr>
        <w:ind w:left="709"/>
        <w:rPr>
          <w:sz w:val="24"/>
          <w:szCs w:val="24"/>
          <w:lang w:val="ro-MD"/>
        </w:rPr>
      </w:pPr>
      <w:r w:rsidRPr="00234DB4">
        <w:rPr>
          <w:sz w:val="24"/>
          <w:szCs w:val="24"/>
          <w:lang w:val="ro-MD"/>
        </w:rPr>
        <w:t>Servicii de consultanță.</w:t>
      </w:r>
    </w:p>
    <w:p w14:paraId="5CA7E766" w14:textId="77777777" w:rsidR="000717F0" w:rsidRPr="00234DB4" w:rsidRDefault="000717F0" w:rsidP="000717F0">
      <w:pPr>
        <w:pStyle w:val="BodyTextIndent"/>
        <w:ind w:firstLine="0"/>
        <w:rPr>
          <w:bCs/>
          <w:sz w:val="24"/>
          <w:szCs w:val="24"/>
          <w:lang w:val="ro-MD"/>
        </w:rPr>
      </w:pPr>
      <w:r w:rsidRPr="00234DB4">
        <w:rPr>
          <w:bCs/>
          <w:sz w:val="24"/>
          <w:szCs w:val="24"/>
          <w:lang w:val="ro-MD"/>
        </w:rPr>
        <w:t>Serviciile de mentenanță de corecție și preventivă presupun acoperirea tuturor lucrărilor de mentenanță solicitate și necesare asigurării bunei funcționări a sistemului.</w:t>
      </w:r>
    </w:p>
    <w:p w14:paraId="306510F8" w14:textId="77777777" w:rsidR="000717F0" w:rsidRPr="00234DB4" w:rsidRDefault="000717F0" w:rsidP="000717F0">
      <w:pPr>
        <w:pStyle w:val="BodyTextIndent"/>
        <w:rPr>
          <w:bCs/>
          <w:sz w:val="24"/>
          <w:szCs w:val="24"/>
          <w:lang w:val="ro-MD"/>
        </w:rPr>
      </w:pPr>
      <w:r w:rsidRPr="00234DB4">
        <w:rPr>
          <w:bCs/>
          <w:sz w:val="24"/>
          <w:szCs w:val="24"/>
          <w:lang w:val="ro-MD"/>
        </w:rPr>
        <w:t>Apelurile referitoare la problemele de utilizare a sistemului vor fi preluate de specialiștii IT din cadrul ANRE care, după examinarea și prioritizarea lor, vor decide care din problemele sesizate de utilizatori necesită a fi redirecționate către echipa de mentenanță a Prestatorului.</w:t>
      </w:r>
      <w:r w:rsidRPr="00234DB4">
        <w:rPr>
          <w:bCs/>
          <w:sz w:val="24"/>
          <w:szCs w:val="24"/>
          <w:lang w:val="ro-MD"/>
        </w:rPr>
        <w:cr/>
        <w:t>În cazul apariției neconcordanței funcționale, Prestatorul se obligă să notifice în scris cu prezentarea descrierii detaliate a soluțiilor pentru înlăturarea neconcordanței.</w:t>
      </w:r>
    </w:p>
    <w:p w14:paraId="3048B690" w14:textId="77777777" w:rsidR="000717F0" w:rsidRPr="00234DB4" w:rsidRDefault="000717F0" w:rsidP="000717F0">
      <w:pPr>
        <w:pStyle w:val="BodyTextIndent"/>
        <w:rPr>
          <w:bCs/>
          <w:sz w:val="24"/>
          <w:szCs w:val="24"/>
          <w:lang w:val="ro-MD"/>
        </w:rPr>
      </w:pPr>
      <w:r w:rsidRPr="00234DB4">
        <w:rPr>
          <w:bCs/>
          <w:sz w:val="24"/>
          <w:szCs w:val="24"/>
          <w:lang w:val="ro-MD"/>
        </w:rPr>
        <w:t>Îndată ce problema depistată este rezolvată, instalarea aplicației modificate pe serverul de producție are loc cu acordul Beneficiarului și în baza unui plan de livrare coordonat.</w:t>
      </w:r>
    </w:p>
    <w:p w14:paraId="70907C30" w14:textId="77777777" w:rsidR="000717F0" w:rsidRPr="00234DB4" w:rsidRDefault="000717F0" w:rsidP="000717F0">
      <w:pPr>
        <w:pStyle w:val="BodyTextIndent"/>
        <w:rPr>
          <w:bCs/>
          <w:sz w:val="24"/>
          <w:szCs w:val="24"/>
          <w:lang w:val="ro-MD"/>
        </w:rPr>
      </w:pPr>
      <w:r w:rsidRPr="00234DB4">
        <w:rPr>
          <w:bCs/>
          <w:sz w:val="24"/>
          <w:szCs w:val="24"/>
          <w:lang w:val="ro-MD"/>
        </w:rPr>
        <w:t>În cazul în care este posibil, problema este rezolvată în limita timpului de răspuns prestabilit, este oferită o estimare pentru fixarea și lichidarea acesteia ulterior reieșind din prioritatea acesteia, cât și a altor sarcini în derulare.</w:t>
      </w:r>
    </w:p>
    <w:p w14:paraId="71F94162" w14:textId="77777777" w:rsidR="000717F0" w:rsidRPr="00234DB4" w:rsidRDefault="000717F0" w:rsidP="000717F0">
      <w:pPr>
        <w:pStyle w:val="BodyTextIndent"/>
        <w:rPr>
          <w:bCs/>
          <w:sz w:val="24"/>
          <w:szCs w:val="24"/>
          <w:lang w:val="ro-MD"/>
        </w:rPr>
      </w:pPr>
      <w:r w:rsidRPr="00234DB4">
        <w:rPr>
          <w:bCs/>
          <w:sz w:val="24"/>
          <w:szCs w:val="24"/>
          <w:lang w:val="ro-MD"/>
        </w:rPr>
        <w:t>Termenii de reacție pe care Prestatorul trebuie să-i asigure în cazul incidentelor raportate de Beneficiar se prezintă în tabelul de mai jos:</w:t>
      </w:r>
    </w:p>
    <w:p w14:paraId="024E47DD" w14:textId="77777777" w:rsidR="000717F0" w:rsidRPr="00234DB4" w:rsidRDefault="000717F0" w:rsidP="000717F0">
      <w:pPr>
        <w:pStyle w:val="BodyTextIndent"/>
        <w:rPr>
          <w:bCs/>
          <w:sz w:val="24"/>
          <w:szCs w:val="24"/>
          <w:lang w:val="ro-MD"/>
        </w:rPr>
      </w:pPr>
    </w:p>
    <w:tbl>
      <w:tblPr>
        <w:tblW w:w="10060" w:type="dxa"/>
        <w:tblLayout w:type="fixed"/>
        <w:tblCellMar>
          <w:left w:w="10" w:type="dxa"/>
          <w:right w:w="10" w:type="dxa"/>
        </w:tblCellMar>
        <w:tblLook w:val="04A0" w:firstRow="1" w:lastRow="0" w:firstColumn="1" w:lastColumn="0" w:noHBand="0" w:noVBand="1"/>
      </w:tblPr>
      <w:tblGrid>
        <w:gridCol w:w="1129"/>
        <w:gridCol w:w="4962"/>
        <w:gridCol w:w="3969"/>
      </w:tblGrid>
      <w:tr w:rsidR="000717F0" w:rsidRPr="009C23DB" w14:paraId="1CF8EBB2" w14:textId="77777777" w:rsidTr="00EC1B5B">
        <w:trPr>
          <w:trHeight w:hRule="exact" w:val="300"/>
        </w:trPr>
        <w:tc>
          <w:tcPr>
            <w:tcW w:w="1129" w:type="dxa"/>
            <w:tcBorders>
              <w:top w:val="single" w:sz="4" w:space="0" w:color="auto"/>
              <w:left w:val="single" w:sz="4" w:space="0" w:color="auto"/>
            </w:tcBorders>
            <w:shd w:val="clear" w:color="auto" w:fill="FFFFFF"/>
            <w:vAlign w:val="center"/>
          </w:tcPr>
          <w:p w14:paraId="1027951F" w14:textId="77777777" w:rsidR="000717F0" w:rsidRPr="00234DB4" w:rsidRDefault="000717F0" w:rsidP="00EC1B5B">
            <w:pPr>
              <w:jc w:val="center"/>
              <w:rPr>
                <w:rFonts w:cs="Times New Roman"/>
                <w:b/>
                <w:sz w:val="24"/>
                <w:szCs w:val="24"/>
                <w:lang w:val="ro-MD"/>
              </w:rPr>
            </w:pPr>
            <w:r w:rsidRPr="00234DB4">
              <w:rPr>
                <w:rStyle w:val="Bodytext2Bold"/>
                <w:rFonts w:eastAsiaTheme="minorHAnsi"/>
                <w:sz w:val="24"/>
                <w:szCs w:val="24"/>
                <w:lang w:val="ro-MD"/>
              </w:rPr>
              <w:t>Incident</w:t>
            </w:r>
          </w:p>
          <w:p w14:paraId="599083B4" w14:textId="77777777" w:rsidR="000717F0" w:rsidRPr="00234DB4" w:rsidRDefault="000717F0" w:rsidP="00EC1B5B">
            <w:pPr>
              <w:ind w:left="1500"/>
              <w:jc w:val="center"/>
              <w:rPr>
                <w:rFonts w:cs="Times New Roman"/>
                <w:b/>
                <w:sz w:val="24"/>
                <w:szCs w:val="24"/>
                <w:lang w:val="ro-MD"/>
              </w:rPr>
            </w:pPr>
          </w:p>
        </w:tc>
        <w:tc>
          <w:tcPr>
            <w:tcW w:w="4962" w:type="dxa"/>
            <w:tcBorders>
              <w:top w:val="single" w:sz="4" w:space="0" w:color="auto"/>
              <w:left w:val="single" w:sz="4" w:space="0" w:color="auto"/>
            </w:tcBorders>
            <w:shd w:val="clear" w:color="auto" w:fill="FFFFFF"/>
            <w:vAlign w:val="center"/>
          </w:tcPr>
          <w:p w14:paraId="18197F23" w14:textId="77777777" w:rsidR="000717F0" w:rsidRPr="00234DB4" w:rsidRDefault="000717F0" w:rsidP="00EC1B5B">
            <w:pPr>
              <w:jc w:val="center"/>
              <w:rPr>
                <w:rFonts w:cs="Times New Roman"/>
                <w:b/>
                <w:sz w:val="24"/>
                <w:szCs w:val="24"/>
                <w:lang w:val="ro-MD"/>
              </w:rPr>
            </w:pPr>
            <w:r w:rsidRPr="00234DB4">
              <w:rPr>
                <w:rStyle w:val="Bodytext2Bold"/>
                <w:rFonts w:eastAsiaTheme="minorHAnsi"/>
                <w:sz w:val="24"/>
                <w:szCs w:val="24"/>
                <w:lang w:val="ro-MD"/>
              </w:rPr>
              <w:t>Descriere</w:t>
            </w:r>
          </w:p>
        </w:tc>
        <w:tc>
          <w:tcPr>
            <w:tcW w:w="3969" w:type="dxa"/>
            <w:tcBorders>
              <w:top w:val="single" w:sz="4" w:space="0" w:color="auto"/>
              <w:left w:val="single" w:sz="4" w:space="0" w:color="auto"/>
              <w:right w:val="single" w:sz="4" w:space="0" w:color="auto"/>
            </w:tcBorders>
            <w:shd w:val="clear" w:color="auto" w:fill="FFFFFF"/>
            <w:vAlign w:val="bottom"/>
          </w:tcPr>
          <w:p w14:paraId="252F2707" w14:textId="77777777" w:rsidR="000717F0" w:rsidRPr="00234DB4" w:rsidRDefault="000717F0" w:rsidP="00EC1B5B">
            <w:pPr>
              <w:ind w:right="297"/>
              <w:jc w:val="center"/>
              <w:rPr>
                <w:rFonts w:cs="Times New Roman"/>
                <w:b/>
                <w:sz w:val="24"/>
                <w:szCs w:val="24"/>
                <w:lang w:val="ro-MD"/>
              </w:rPr>
            </w:pPr>
            <w:r w:rsidRPr="00234DB4">
              <w:rPr>
                <w:rStyle w:val="Bodytext2Bold"/>
                <w:rFonts w:eastAsiaTheme="minorHAnsi"/>
                <w:sz w:val="24"/>
                <w:szCs w:val="24"/>
                <w:lang w:val="ro-MD"/>
              </w:rPr>
              <w:t>Timp  de reacție (ore de lucru, zile)</w:t>
            </w:r>
          </w:p>
        </w:tc>
      </w:tr>
      <w:tr w:rsidR="000717F0" w:rsidRPr="009C23DB" w14:paraId="04E2C31B" w14:textId="77777777" w:rsidTr="00EC1B5B">
        <w:trPr>
          <w:trHeight w:hRule="exact" w:val="533"/>
        </w:trPr>
        <w:tc>
          <w:tcPr>
            <w:tcW w:w="1129" w:type="dxa"/>
            <w:tcBorders>
              <w:top w:val="single" w:sz="4" w:space="0" w:color="auto"/>
              <w:left w:val="single" w:sz="4" w:space="0" w:color="auto"/>
            </w:tcBorders>
            <w:shd w:val="clear" w:color="auto" w:fill="FFFFFF"/>
            <w:vAlign w:val="center"/>
          </w:tcPr>
          <w:p w14:paraId="1476CF54" w14:textId="77777777" w:rsidR="000717F0" w:rsidRPr="00234DB4" w:rsidRDefault="000717F0" w:rsidP="00EC1B5B">
            <w:pPr>
              <w:jc w:val="center"/>
              <w:rPr>
                <w:rFonts w:cs="Times New Roman"/>
                <w:b/>
                <w:sz w:val="24"/>
                <w:szCs w:val="24"/>
                <w:lang w:val="ro-MD"/>
              </w:rPr>
            </w:pPr>
            <w:r w:rsidRPr="00234DB4">
              <w:rPr>
                <w:rStyle w:val="Bodytext20"/>
                <w:rFonts w:eastAsiaTheme="minorHAnsi"/>
                <w:b/>
                <w:sz w:val="24"/>
                <w:szCs w:val="24"/>
                <w:lang w:val="ro-MD"/>
              </w:rPr>
              <w:t>Critic</w:t>
            </w:r>
          </w:p>
        </w:tc>
        <w:tc>
          <w:tcPr>
            <w:tcW w:w="4962" w:type="dxa"/>
            <w:tcBorders>
              <w:top w:val="single" w:sz="4" w:space="0" w:color="auto"/>
              <w:left w:val="single" w:sz="4" w:space="0" w:color="auto"/>
            </w:tcBorders>
            <w:shd w:val="clear" w:color="auto" w:fill="FFFFFF"/>
            <w:vAlign w:val="bottom"/>
          </w:tcPr>
          <w:p w14:paraId="2CFC7DD1" w14:textId="77777777" w:rsidR="000717F0" w:rsidRPr="00234DB4" w:rsidRDefault="000717F0" w:rsidP="00EC1B5B">
            <w:pPr>
              <w:ind w:right="127"/>
              <w:jc w:val="both"/>
              <w:rPr>
                <w:rFonts w:cs="Times New Roman"/>
                <w:sz w:val="24"/>
                <w:szCs w:val="24"/>
                <w:lang w:val="ro-MD"/>
              </w:rPr>
            </w:pPr>
            <w:r w:rsidRPr="00234DB4">
              <w:rPr>
                <w:rStyle w:val="Bodytext20"/>
                <w:rFonts w:eastAsiaTheme="minorHAnsi"/>
                <w:sz w:val="24"/>
                <w:szCs w:val="24"/>
                <w:lang w:val="ro-MD"/>
              </w:rPr>
              <w:t>Problema serioasă, care împiedică funcționarea întregului sistem conform destinației sale.</w:t>
            </w:r>
          </w:p>
        </w:tc>
        <w:tc>
          <w:tcPr>
            <w:tcW w:w="3969" w:type="dxa"/>
            <w:tcBorders>
              <w:top w:val="single" w:sz="4" w:space="0" w:color="auto"/>
              <w:left w:val="single" w:sz="4" w:space="0" w:color="auto"/>
              <w:right w:val="single" w:sz="4" w:space="0" w:color="auto"/>
            </w:tcBorders>
            <w:shd w:val="clear" w:color="auto" w:fill="FFFFFF"/>
            <w:vAlign w:val="bottom"/>
          </w:tcPr>
          <w:p w14:paraId="6D738C85" w14:textId="77777777" w:rsidR="000717F0" w:rsidRPr="00234DB4" w:rsidRDefault="000717F0" w:rsidP="00EC1B5B">
            <w:pPr>
              <w:jc w:val="both"/>
              <w:rPr>
                <w:rFonts w:cs="Times New Roman"/>
                <w:sz w:val="24"/>
                <w:szCs w:val="24"/>
                <w:lang w:val="ro-MD"/>
              </w:rPr>
            </w:pPr>
            <w:r w:rsidRPr="00234DB4">
              <w:rPr>
                <w:rStyle w:val="Bodytext20"/>
                <w:rFonts w:eastAsiaTheme="minorHAnsi"/>
                <w:sz w:val="24"/>
                <w:szCs w:val="24"/>
                <w:lang w:val="ro-MD"/>
              </w:rPr>
              <w:t>Timp max. de recuperare și corectare:      4 ore</w:t>
            </w:r>
          </w:p>
        </w:tc>
      </w:tr>
      <w:tr w:rsidR="000717F0" w:rsidRPr="009C23DB" w14:paraId="57E3DEC0" w14:textId="77777777" w:rsidTr="00EC1B5B">
        <w:trPr>
          <w:trHeight w:hRule="exact" w:val="1139"/>
        </w:trPr>
        <w:tc>
          <w:tcPr>
            <w:tcW w:w="1129" w:type="dxa"/>
            <w:tcBorders>
              <w:top w:val="single" w:sz="4" w:space="0" w:color="auto"/>
              <w:left w:val="single" w:sz="4" w:space="0" w:color="auto"/>
            </w:tcBorders>
            <w:shd w:val="clear" w:color="auto" w:fill="FFFFFF"/>
            <w:vAlign w:val="center"/>
          </w:tcPr>
          <w:p w14:paraId="0A638ECC" w14:textId="77777777" w:rsidR="000717F0" w:rsidRPr="00234DB4" w:rsidRDefault="000717F0" w:rsidP="00EC1B5B">
            <w:pPr>
              <w:jc w:val="center"/>
              <w:rPr>
                <w:rFonts w:cs="Times New Roman"/>
                <w:b/>
                <w:sz w:val="24"/>
                <w:szCs w:val="24"/>
                <w:lang w:val="ro-MD"/>
              </w:rPr>
            </w:pPr>
            <w:r w:rsidRPr="00234DB4">
              <w:rPr>
                <w:rStyle w:val="Bodytext20"/>
                <w:rFonts w:eastAsiaTheme="minorHAnsi"/>
                <w:b/>
                <w:sz w:val="24"/>
                <w:szCs w:val="24"/>
                <w:lang w:val="ro-MD"/>
              </w:rPr>
              <w:t>Înalt</w:t>
            </w:r>
          </w:p>
        </w:tc>
        <w:tc>
          <w:tcPr>
            <w:tcW w:w="4962" w:type="dxa"/>
            <w:tcBorders>
              <w:top w:val="single" w:sz="4" w:space="0" w:color="auto"/>
              <w:left w:val="single" w:sz="4" w:space="0" w:color="auto"/>
            </w:tcBorders>
            <w:shd w:val="clear" w:color="auto" w:fill="FFFFFF"/>
          </w:tcPr>
          <w:p w14:paraId="2869CD20" w14:textId="77777777" w:rsidR="000717F0" w:rsidRPr="00234DB4" w:rsidRDefault="000717F0" w:rsidP="00EC1B5B">
            <w:pPr>
              <w:ind w:right="127"/>
              <w:jc w:val="both"/>
              <w:rPr>
                <w:rFonts w:cs="Times New Roman"/>
                <w:sz w:val="24"/>
                <w:szCs w:val="24"/>
                <w:lang w:val="ro-MD"/>
              </w:rPr>
            </w:pPr>
            <w:r w:rsidRPr="00234DB4">
              <w:rPr>
                <w:rStyle w:val="Bodytext20"/>
                <w:rFonts w:eastAsiaTheme="minorHAnsi"/>
                <w:sz w:val="24"/>
                <w:szCs w:val="24"/>
                <w:lang w:val="ro-MD"/>
              </w:rPr>
              <w:t>Probleme, ce au influență înaltă asupra asigurării funcționalității sistemului. Astfel de neconcordanțe pot conduce la restricționarea utilizării a unei părți a sistemului.</w:t>
            </w:r>
          </w:p>
        </w:tc>
        <w:tc>
          <w:tcPr>
            <w:tcW w:w="3969" w:type="dxa"/>
            <w:tcBorders>
              <w:top w:val="single" w:sz="4" w:space="0" w:color="auto"/>
              <w:left w:val="single" w:sz="4" w:space="0" w:color="auto"/>
              <w:right w:val="single" w:sz="4" w:space="0" w:color="auto"/>
            </w:tcBorders>
            <w:shd w:val="clear" w:color="auto" w:fill="FFFFFF"/>
            <w:vAlign w:val="center"/>
          </w:tcPr>
          <w:p w14:paraId="7DEF141F" w14:textId="77777777" w:rsidR="000717F0" w:rsidRPr="00234DB4" w:rsidRDefault="000717F0" w:rsidP="00EC1B5B">
            <w:pPr>
              <w:jc w:val="both"/>
              <w:rPr>
                <w:rFonts w:cs="Times New Roman"/>
                <w:sz w:val="24"/>
                <w:szCs w:val="24"/>
                <w:lang w:val="ro-MD"/>
              </w:rPr>
            </w:pPr>
            <w:r w:rsidRPr="00234DB4">
              <w:rPr>
                <w:rStyle w:val="Bodytext20"/>
                <w:rFonts w:eastAsiaTheme="minorHAnsi"/>
                <w:sz w:val="24"/>
                <w:szCs w:val="24"/>
                <w:lang w:val="ro-MD"/>
              </w:rPr>
              <w:t>Timp max. de recuperare și corectare:      8 ore.</w:t>
            </w:r>
          </w:p>
        </w:tc>
      </w:tr>
      <w:tr w:rsidR="000717F0" w:rsidRPr="009C23DB" w14:paraId="72DC7C15" w14:textId="77777777" w:rsidTr="00EC1B5B">
        <w:trPr>
          <w:trHeight w:hRule="exact" w:val="1208"/>
        </w:trPr>
        <w:tc>
          <w:tcPr>
            <w:tcW w:w="1129" w:type="dxa"/>
            <w:tcBorders>
              <w:top w:val="single" w:sz="4" w:space="0" w:color="auto"/>
              <w:left w:val="single" w:sz="4" w:space="0" w:color="auto"/>
              <w:bottom w:val="single" w:sz="4" w:space="0" w:color="auto"/>
            </w:tcBorders>
            <w:shd w:val="clear" w:color="auto" w:fill="FFFFFF"/>
            <w:vAlign w:val="center"/>
          </w:tcPr>
          <w:p w14:paraId="5BE53E65" w14:textId="77777777" w:rsidR="000717F0" w:rsidRPr="00234DB4" w:rsidRDefault="000717F0" w:rsidP="00EC1B5B">
            <w:pPr>
              <w:jc w:val="center"/>
              <w:rPr>
                <w:rFonts w:cs="Times New Roman"/>
                <w:b/>
                <w:sz w:val="24"/>
                <w:szCs w:val="24"/>
                <w:lang w:val="ro-MD"/>
              </w:rPr>
            </w:pPr>
            <w:r w:rsidRPr="00234DB4">
              <w:rPr>
                <w:rStyle w:val="Bodytext20"/>
                <w:rFonts w:eastAsiaTheme="minorHAnsi"/>
                <w:b/>
                <w:sz w:val="24"/>
                <w:szCs w:val="24"/>
                <w:lang w:val="ro-MD"/>
              </w:rPr>
              <w:t>Mediu</w:t>
            </w:r>
          </w:p>
        </w:tc>
        <w:tc>
          <w:tcPr>
            <w:tcW w:w="4962" w:type="dxa"/>
            <w:tcBorders>
              <w:top w:val="single" w:sz="4" w:space="0" w:color="auto"/>
              <w:left w:val="single" w:sz="4" w:space="0" w:color="auto"/>
              <w:bottom w:val="single" w:sz="4" w:space="0" w:color="auto"/>
            </w:tcBorders>
            <w:shd w:val="clear" w:color="auto" w:fill="FFFFFF"/>
          </w:tcPr>
          <w:p w14:paraId="04978FF2" w14:textId="77777777" w:rsidR="000717F0" w:rsidRPr="00234DB4" w:rsidRDefault="000717F0" w:rsidP="00EC1B5B">
            <w:pPr>
              <w:ind w:right="127"/>
              <w:jc w:val="both"/>
              <w:rPr>
                <w:rFonts w:cs="Times New Roman"/>
                <w:sz w:val="24"/>
                <w:szCs w:val="24"/>
                <w:lang w:val="ro-MD"/>
              </w:rPr>
            </w:pPr>
            <w:r w:rsidRPr="00234DB4">
              <w:rPr>
                <w:rStyle w:val="Bodytext20"/>
                <w:rFonts w:eastAsiaTheme="minorHAnsi"/>
                <w:sz w:val="24"/>
                <w:szCs w:val="24"/>
                <w:lang w:val="ro-MD"/>
              </w:rPr>
              <w:t>Probleme ce țin de dereglările funcționalității sistemului și care pot fi soluționate fără riscul pierderii de date sau prejudicierea funcționalității sistemului.</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579F5EE" w14:textId="77777777" w:rsidR="000717F0" w:rsidRPr="00234DB4" w:rsidRDefault="000717F0" w:rsidP="00EC1B5B">
            <w:pPr>
              <w:jc w:val="both"/>
              <w:rPr>
                <w:rFonts w:cs="Times New Roman"/>
                <w:sz w:val="24"/>
                <w:szCs w:val="24"/>
                <w:lang w:val="ro-MD"/>
              </w:rPr>
            </w:pPr>
            <w:r w:rsidRPr="00234DB4">
              <w:rPr>
                <w:rStyle w:val="Bodytext20"/>
                <w:rFonts w:eastAsiaTheme="minorHAnsi"/>
                <w:sz w:val="24"/>
                <w:szCs w:val="24"/>
                <w:lang w:val="ro-MD"/>
              </w:rPr>
              <w:t xml:space="preserve">Timp max. de recuperare corectare și:      2 zile. </w:t>
            </w:r>
          </w:p>
        </w:tc>
      </w:tr>
      <w:tr w:rsidR="000717F0" w:rsidRPr="009C23DB" w14:paraId="06E81401" w14:textId="77777777" w:rsidTr="00EC1B5B">
        <w:trPr>
          <w:trHeight w:hRule="exact" w:val="1122"/>
        </w:trPr>
        <w:tc>
          <w:tcPr>
            <w:tcW w:w="1129" w:type="dxa"/>
            <w:tcBorders>
              <w:top w:val="single" w:sz="4" w:space="0" w:color="auto"/>
              <w:left w:val="single" w:sz="4" w:space="0" w:color="auto"/>
              <w:bottom w:val="single" w:sz="4" w:space="0" w:color="auto"/>
            </w:tcBorders>
            <w:shd w:val="clear" w:color="auto" w:fill="FFFFFF"/>
            <w:vAlign w:val="center"/>
          </w:tcPr>
          <w:p w14:paraId="0F911C8E" w14:textId="77777777" w:rsidR="000717F0" w:rsidRPr="00234DB4" w:rsidRDefault="000717F0" w:rsidP="00EC1B5B">
            <w:pPr>
              <w:jc w:val="center"/>
              <w:rPr>
                <w:rFonts w:cs="Times New Roman"/>
                <w:b/>
                <w:sz w:val="24"/>
                <w:szCs w:val="24"/>
                <w:lang w:val="ro-MD"/>
              </w:rPr>
            </w:pPr>
            <w:r w:rsidRPr="00234DB4">
              <w:rPr>
                <w:rStyle w:val="Bodytext20"/>
                <w:rFonts w:eastAsiaTheme="minorHAnsi"/>
                <w:b/>
                <w:sz w:val="24"/>
                <w:szCs w:val="24"/>
                <w:lang w:val="ro-MD"/>
              </w:rPr>
              <w:t>Mic</w:t>
            </w:r>
          </w:p>
        </w:tc>
        <w:tc>
          <w:tcPr>
            <w:tcW w:w="4962" w:type="dxa"/>
            <w:tcBorders>
              <w:top w:val="single" w:sz="4" w:space="0" w:color="auto"/>
              <w:left w:val="single" w:sz="4" w:space="0" w:color="auto"/>
              <w:bottom w:val="single" w:sz="4" w:space="0" w:color="auto"/>
            </w:tcBorders>
            <w:shd w:val="clear" w:color="auto" w:fill="FFFFFF"/>
            <w:vAlign w:val="bottom"/>
          </w:tcPr>
          <w:p w14:paraId="4D012EDB" w14:textId="77777777" w:rsidR="000717F0" w:rsidRPr="00234DB4" w:rsidRDefault="000717F0" w:rsidP="00EC1B5B">
            <w:pPr>
              <w:ind w:right="127"/>
              <w:jc w:val="both"/>
              <w:rPr>
                <w:rFonts w:cs="Times New Roman"/>
                <w:sz w:val="24"/>
                <w:szCs w:val="24"/>
                <w:lang w:val="ro-MD"/>
              </w:rPr>
            </w:pPr>
            <w:r w:rsidRPr="00234DB4">
              <w:rPr>
                <w:rStyle w:val="Bodytext20"/>
                <w:rFonts w:eastAsiaTheme="minorHAnsi"/>
                <w:sz w:val="24"/>
                <w:szCs w:val="24"/>
                <w:lang w:val="ro-MD"/>
              </w:rPr>
              <w:t>Probleme cu impact mic sau foarte mic asupra funcționalității sistemului. De exemplu, probleme legate de afișarea mesajelor sau modificări în documentație.</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416F5509" w14:textId="77777777" w:rsidR="000717F0" w:rsidRPr="00234DB4" w:rsidRDefault="000717F0" w:rsidP="00EC1B5B">
            <w:pPr>
              <w:jc w:val="both"/>
              <w:rPr>
                <w:rStyle w:val="Bodytext20"/>
                <w:rFonts w:eastAsiaTheme="minorHAnsi"/>
                <w:sz w:val="24"/>
                <w:szCs w:val="24"/>
                <w:lang w:val="ro-MD"/>
              </w:rPr>
            </w:pPr>
            <w:r w:rsidRPr="00234DB4">
              <w:rPr>
                <w:rStyle w:val="Bodytext20"/>
                <w:rFonts w:eastAsiaTheme="minorHAnsi"/>
                <w:sz w:val="24"/>
                <w:szCs w:val="24"/>
                <w:lang w:val="ro-MD"/>
              </w:rPr>
              <w:t xml:space="preserve">Timp max. de recuperare: 3 zile. </w:t>
            </w:r>
          </w:p>
          <w:p w14:paraId="671E0D10" w14:textId="77777777" w:rsidR="000717F0" w:rsidRPr="00234DB4" w:rsidRDefault="000717F0" w:rsidP="00EC1B5B">
            <w:pPr>
              <w:jc w:val="both"/>
              <w:rPr>
                <w:rFonts w:cs="Times New Roman"/>
                <w:sz w:val="24"/>
                <w:szCs w:val="24"/>
                <w:lang w:val="ro-MD"/>
              </w:rPr>
            </w:pPr>
            <w:r w:rsidRPr="00234DB4">
              <w:rPr>
                <w:rStyle w:val="Bodytext20"/>
                <w:rFonts w:eastAsiaTheme="minorHAnsi"/>
                <w:sz w:val="24"/>
                <w:szCs w:val="24"/>
                <w:lang w:val="ro-MD"/>
              </w:rPr>
              <w:t>Timp max. pentru corectare a cauzei: 4 zile</w:t>
            </w:r>
          </w:p>
        </w:tc>
      </w:tr>
    </w:tbl>
    <w:p w14:paraId="10542124" w14:textId="77777777" w:rsidR="000717F0" w:rsidRPr="00234DB4" w:rsidRDefault="000717F0" w:rsidP="000717F0">
      <w:pPr>
        <w:pStyle w:val="BodyTextIndent"/>
        <w:rPr>
          <w:bCs/>
          <w:sz w:val="24"/>
          <w:szCs w:val="24"/>
          <w:lang w:val="ro-MD"/>
        </w:rPr>
      </w:pPr>
    </w:p>
    <w:p w14:paraId="06880D17" w14:textId="77777777" w:rsidR="000717F0" w:rsidRPr="00234DB4" w:rsidRDefault="000717F0" w:rsidP="000717F0">
      <w:pPr>
        <w:pStyle w:val="BodyTextIndent"/>
        <w:ind w:firstLine="567"/>
        <w:rPr>
          <w:b/>
          <w:bCs/>
          <w:sz w:val="24"/>
          <w:szCs w:val="24"/>
          <w:lang w:val="ro-MD"/>
        </w:rPr>
      </w:pPr>
      <w:r w:rsidRPr="00234DB4">
        <w:rPr>
          <w:bCs/>
          <w:sz w:val="24"/>
          <w:szCs w:val="24"/>
          <w:lang w:val="ro-MD"/>
        </w:rPr>
        <w:t>În cazul în care în procesul de lucru al sistemului apar situații sau scenarii noi de lucru care nu necesită dezvoltare, însă apare necesitatea optimizării unor funcționalități existente în baza sugestiilor utilizatorilor; Prestatorul analizează fiecare solicitare de modificare - adaptare și propune soluții de implementare/ajustare a aplicației în timp util.</w:t>
      </w:r>
      <w:r w:rsidRPr="00234DB4">
        <w:rPr>
          <w:b/>
          <w:bCs/>
          <w:sz w:val="24"/>
          <w:szCs w:val="24"/>
          <w:lang w:val="ro-MD"/>
        </w:rPr>
        <w:t xml:space="preserve"> </w:t>
      </w:r>
    </w:p>
    <w:p w14:paraId="2C6AE8E0" w14:textId="77777777" w:rsidR="000717F0" w:rsidRPr="00234DB4" w:rsidRDefault="000717F0" w:rsidP="000717F0">
      <w:pPr>
        <w:pStyle w:val="BodyTextIndent"/>
        <w:numPr>
          <w:ilvl w:val="4"/>
          <w:numId w:val="30"/>
        </w:numPr>
        <w:ind w:left="1134"/>
        <w:rPr>
          <w:b/>
          <w:bCs/>
          <w:sz w:val="24"/>
          <w:szCs w:val="24"/>
          <w:lang w:val="ro-MD"/>
        </w:rPr>
      </w:pPr>
      <w:r w:rsidRPr="00234DB4">
        <w:rPr>
          <w:b/>
          <w:bCs/>
          <w:sz w:val="24"/>
          <w:szCs w:val="24"/>
          <w:lang w:val="ro-MD"/>
        </w:rPr>
        <w:t>Nivelul serviciilor de suport [SLA]</w:t>
      </w:r>
    </w:p>
    <w:p w14:paraId="1C7491B9" w14:textId="77777777" w:rsidR="000717F0" w:rsidRPr="00234DB4" w:rsidRDefault="000717F0" w:rsidP="000717F0">
      <w:pPr>
        <w:pStyle w:val="BodyTextIndent"/>
        <w:ind w:firstLine="567"/>
        <w:rPr>
          <w:bCs/>
          <w:sz w:val="24"/>
          <w:szCs w:val="24"/>
          <w:lang w:val="ro-MD"/>
        </w:rPr>
      </w:pPr>
      <w:r w:rsidRPr="00234DB4">
        <w:rPr>
          <w:bCs/>
          <w:sz w:val="24"/>
          <w:szCs w:val="24"/>
          <w:lang w:val="ro-MD"/>
        </w:rPr>
        <w:t>SIA e-Portal se bazează în mare măsură pe suportul adecvat al utilizatorului și reziliența sistemului. Acesta este motivul pentru care SIA e-Portal beneficiază de asistență adecvată pentru utilizatori pe durata contractului, cel puțin în intervalul orar 8.00 - 17.00 în zilele lucrătoare. În această perioadă, contractul de nivel de serviciu (SLA) disponibil pentru SIA e-Portal este de cel puțin 99,9%.</w:t>
      </w:r>
    </w:p>
    <w:p w14:paraId="3F073076" w14:textId="77777777" w:rsidR="000717F0" w:rsidRPr="00234DB4" w:rsidRDefault="000717F0" w:rsidP="000717F0">
      <w:pPr>
        <w:pStyle w:val="BodyTextIndent"/>
        <w:ind w:firstLine="567"/>
        <w:rPr>
          <w:bCs/>
          <w:sz w:val="24"/>
          <w:szCs w:val="24"/>
          <w:lang w:val="ro-MD"/>
        </w:rPr>
      </w:pPr>
      <w:r w:rsidRPr="00234DB4">
        <w:rPr>
          <w:bCs/>
          <w:sz w:val="24"/>
          <w:szCs w:val="24"/>
          <w:lang w:val="ro-MD"/>
        </w:rPr>
        <w:t>Următoarele categorii de SLA-uri trebuie măsurate în mod audibil de către Furnizor, iar nivelurile de conformitate trebuie raportate Beneficiarului periodic:</w:t>
      </w:r>
    </w:p>
    <w:p w14:paraId="11DAF8EF" w14:textId="77777777" w:rsidR="000717F0" w:rsidRPr="00234DB4" w:rsidRDefault="000717F0" w:rsidP="000717F0">
      <w:pPr>
        <w:pStyle w:val="BodyTextIndent"/>
        <w:ind w:firstLine="567"/>
        <w:rPr>
          <w:bCs/>
          <w:sz w:val="24"/>
          <w:szCs w:val="24"/>
          <w:lang w:val="ro-MD"/>
        </w:rPr>
      </w:pPr>
      <w:r w:rsidRPr="00234DB4">
        <w:rPr>
          <w:bCs/>
          <w:sz w:val="24"/>
          <w:szCs w:val="24"/>
          <w:lang w:val="ro-MD"/>
        </w:rPr>
        <w:t>SLA-uri de funcționare: Prestatorul ia toate măsurile rezonabile pentru a asigura disponibilitatea sistemului și a aplicației pentru toți utilizatorii. „Timpul de funcționare” al sistemului este o valoare măsurată prin scăderea timpului ferestrei de întreținere programată din numărul de ore din luna curentă. „Timpul de funcționare” este apoi calculat ca procentul de ore din luna dată pentru care sistemul este complet disponibil (utilizatorii pot efectua toate lucrările în aplicație, așa cum sunt definite în cerințele aplicației, fără nici o degradare în serviciu).</w:t>
      </w:r>
    </w:p>
    <w:p w14:paraId="188CA90A" w14:textId="77777777" w:rsidR="000717F0" w:rsidRPr="00234DB4" w:rsidRDefault="000717F0" w:rsidP="000717F0">
      <w:pPr>
        <w:pStyle w:val="BodyTextIndent"/>
        <w:ind w:firstLine="567"/>
        <w:rPr>
          <w:bCs/>
          <w:sz w:val="24"/>
          <w:szCs w:val="24"/>
          <w:lang w:val="ro-MD"/>
        </w:rPr>
      </w:pPr>
      <w:r w:rsidRPr="00234DB4">
        <w:rPr>
          <w:bCs/>
          <w:sz w:val="24"/>
          <w:szCs w:val="24"/>
          <w:lang w:val="ro-MD"/>
        </w:rPr>
        <w:t>Timpul de funcționare necesar pentru SIA e-Portal este de 99,9%.</w:t>
      </w:r>
    </w:p>
    <w:p w14:paraId="673DB1A8" w14:textId="77777777" w:rsidR="000717F0" w:rsidRPr="00234DB4" w:rsidRDefault="000717F0" w:rsidP="000717F0">
      <w:pPr>
        <w:pStyle w:val="BodyTextIndent"/>
        <w:ind w:firstLine="567"/>
        <w:rPr>
          <w:bCs/>
          <w:sz w:val="24"/>
          <w:szCs w:val="24"/>
          <w:lang w:val="ro-MD"/>
        </w:rPr>
      </w:pPr>
      <w:r w:rsidRPr="00234DB4">
        <w:rPr>
          <w:bCs/>
          <w:sz w:val="24"/>
          <w:szCs w:val="24"/>
          <w:lang w:val="ro-MD"/>
        </w:rPr>
        <w:t xml:space="preserve">SLA-uri cu privire la timpul de răspuns: Prestatorul este responsabil pentru asigurarea duratei de încărcare a paginilor aplicației / a timpilor de răspuns ai sistemului care respectă standardele acceptabile din industrie pentru aplicațiile web utilizabile și receptive.  </w:t>
      </w:r>
    </w:p>
    <w:p w14:paraId="44D56FBE" w14:textId="77777777" w:rsidR="000717F0" w:rsidRPr="00234DB4" w:rsidRDefault="000717F0" w:rsidP="000717F0">
      <w:pPr>
        <w:pStyle w:val="BodyTextIndent"/>
        <w:ind w:firstLine="567"/>
        <w:rPr>
          <w:bCs/>
          <w:sz w:val="24"/>
          <w:szCs w:val="24"/>
          <w:lang w:val="ro-MD"/>
        </w:rPr>
      </w:pPr>
      <w:r w:rsidRPr="00234DB4">
        <w:rPr>
          <w:bCs/>
          <w:sz w:val="24"/>
          <w:szCs w:val="24"/>
          <w:lang w:val="ro-MD"/>
        </w:rPr>
        <w:t>Solicitările Beneficiarul pentru servicii de suport și mentenanță sunt clasificate din punct de vedere al importanței acestora pentru Beneficiar. Importanța pentru Beneficiar este apreciată în funcție de impactul (produs sau probabil) al evenimentului ce a generat necesitatea plasării solicitării asupra parametrilor de calitate pentru funcționarea aplicațiilor. Din acest punct de vedere, solicitările Beneficiarului vor fi clasificate pe următoarea scară:</w:t>
      </w:r>
    </w:p>
    <w:p w14:paraId="4B2CB393" w14:textId="77777777" w:rsidR="000717F0" w:rsidRPr="00234DB4" w:rsidRDefault="000717F0" w:rsidP="000717F0">
      <w:pPr>
        <w:pStyle w:val="BodyTextIndent"/>
        <w:ind w:firstLine="0"/>
        <w:rPr>
          <w:bCs/>
          <w:sz w:val="24"/>
          <w:szCs w:val="24"/>
          <w:lang w:val="ro-MD"/>
        </w:rPr>
      </w:pPr>
    </w:p>
    <w:tbl>
      <w:tblPr>
        <w:tblStyle w:val="TableGrid"/>
        <w:tblW w:w="0" w:type="auto"/>
        <w:tblLook w:val="04A0" w:firstRow="1" w:lastRow="0" w:firstColumn="1" w:lastColumn="0" w:noHBand="0" w:noVBand="1"/>
      </w:tblPr>
      <w:tblGrid>
        <w:gridCol w:w="2141"/>
        <w:gridCol w:w="7203"/>
      </w:tblGrid>
      <w:tr w:rsidR="000717F0" w:rsidRPr="009C23DB" w14:paraId="1C557606" w14:textId="77777777" w:rsidTr="00EC1B5B">
        <w:tc>
          <w:tcPr>
            <w:tcW w:w="2174" w:type="dxa"/>
          </w:tcPr>
          <w:p w14:paraId="0CF1E94B" w14:textId="77777777" w:rsidR="000717F0" w:rsidRPr="00234DB4" w:rsidRDefault="000717F0" w:rsidP="00EC1B5B">
            <w:pPr>
              <w:pStyle w:val="BodyTextIndent"/>
              <w:ind w:firstLine="0"/>
              <w:jc w:val="center"/>
              <w:rPr>
                <w:b/>
                <w:bCs/>
                <w:sz w:val="24"/>
                <w:szCs w:val="24"/>
                <w:lang w:val="ro-MD"/>
              </w:rPr>
            </w:pPr>
            <w:r w:rsidRPr="00234DB4">
              <w:rPr>
                <w:b/>
                <w:bCs/>
                <w:sz w:val="24"/>
                <w:szCs w:val="24"/>
                <w:lang w:val="ro-MD"/>
              </w:rPr>
              <w:t>Clasificare</w:t>
            </w:r>
          </w:p>
        </w:tc>
        <w:tc>
          <w:tcPr>
            <w:tcW w:w="7879" w:type="dxa"/>
          </w:tcPr>
          <w:p w14:paraId="378FA263" w14:textId="77777777" w:rsidR="000717F0" w:rsidRPr="00234DB4" w:rsidRDefault="000717F0" w:rsidP="00EC1B5B">
            <w:pPr>
              <w:pStyle w:val="BodyTextIndent"/>
              <w:ind w:firstLine="0"/>
              <w:rPr>
                <w:b/>
                <w:bCs/>
                <w:sz w:val="24"/>
                <w:szCs w:val="24"/>
                <w:lang w:val="ro-MD"/>
              </w:rPr>
            </w:pPr>
            <w:r w:rsidRPr="00234DB4">
              <w:rPr>
                <w:b/>
                <w:bCs/>
                <w:sz w:val="24"/>
                <w:szCs w:val="24"/>
                <w:lang w:val="ro-MD"/>
              </w:rPr>
              <w:t>Impactul asupra parametrilor de calitate pentru funcționarea aplicațiilor</w:t>
            </w:r>
          </w:p>
        </w:tc>
      </w:tr>
      <w:tr w:rsidR="000717F0" w:rsidRPr="009C23DB" w14:paraId="42C4B496" w14:textId="77777777" w:rsidTr="00EC1B5B">
        <w:tc>
          <w:tcPr>
            <w:tcW w:w="2174" w:type="dxa"/>
            <w:vAlign w:val="center"/>
          </w:tcPr>
          <w:p w14:paraId="159D97A7" w14:textId="77777777" w:rsidR="000717F0" w:rsidRPr="00234DB4" w:rsidRDefault="000717F0" w:rsidP="00EC1B5B">
            <w:pPr>
              <w:pStyle w:val="BodyTextIndent"/>
              <w:ind w:firstLine="0"/>
              <w:jc w:val="center"/>
              <w:rPr>
                <w:bCs/>
                <w:sz w:val="24"/>
                <w:szCs w:val="24"/>
                <w:lang w:val="ro-MD"/>
              </w:rPr>
            </w:pPr>
            <w:r w:rsidRPr="00234DB4">
              <w:rPr>
                <w:bCs/>
                <w:sz w:val="24"/>
                <w:szCs w:val="24"/>
                <w:lang w:val="ro-MD"/>
              </w:rPr>
              <w:t>Critică</w:t>
            </w:r>
          </w:p>
        </w:tc>
        <w:tc>
          <w:tcPr>
            <w:tcW w:w="7879" w:type="dxa"/>
          </w:tcPr>
          <w:p w14:paraId="59CFA27B" w14:textId="77777777" w:rsidR="000717F0" w:rsidRPr="00234DB4" w:rsidRDefault="000717F0" w:rsidP="00EC1B5B">
            <w:pPr>
              <w:pStyle w:val="BodyTextIndent"/>
              <w:ind w:firstLine="851"/>
              <w:rPr>
                <w:bCs/>
                <w:sz w:val="24"/>
                <w:szCs w:val="24"/>
                <w:lang w:val="ro-MD"/>
              </w:rPr>
            </w:pPr>
            <w:r w:rsidRPr="00234DB4">
              <w:rPr>
                <w:bCs/>
                <w:i/>
                <w:sz w:val="24"/>
                <w:szCs w:val="24"/>
                <w:lang w:val="ro-MD"/>
              </w:rPr>
              <w:t>Disponibilitatea:</w:t>
            </w:r>
            <w:r w:rsidRPr="00234DB4">
              <w:rPr>
                <w:bCs/>
                <w:sz w:val="24"/>
                <w:szCs w:val="24"/>
                <w:lang w:val="ro-MD"/>
              </w:rPr>
              <w:t xml:space="preserve"> sistemul este indisponibil pentru toți sau marea majoritate a utilizatorilor de business. Tranzacții importante sunt necesare a fi efectuate cat mai curând posibil (ordin de ore).</w:t>
            </w:r>
          </w:p>
          <w:p w14:paraId="0D992719" w14:textId="77777777" w:rsidR="000717F0" w:rsidRPr="00234DB4" w:rsidRDefault="000717F0" w:rsidP="00EC1B5B">
            <w:pPr>
              <w:pStyle w:val="BodyTextIndent"/>
              <w:ind w:firstLine="851"/>
              <w:rPr>
                <w:bCs/>
                <w:sz w:val="24"/>
                <w:szCs w:val="24"/>
                <w:lang w:val="ro-MD"/>
              </w:rPr>
            </w:pPr>
            <w:r w:rsidRPr="00234DB4">
              <w:rPr>
                <w:bCs/>
                <w:i/>
                <w:sz w:val="24"/>
                <w:szCs w:val="24"/>
                <w:lang w:val="ro-MD"/>
              </w:rPr>
              <w:t>Utilizabilitatea</w:t>
            </w:r>
            <w:r w:rsidRPr="00234DB4">
              <w:rPr>
                <w:bCs/>
                <w:sz w:val="24"/>
                <w:szCs w:val="24"/>
                <w:lang w:val="ro-MD"/>
              </w:rPr>
              <w:t>: funcții cheie de business nu pot fi utilizate. Nu există proceduri și funcționalități alternative.</w:t>
            </w:r>
          </w:p>
          <w:p w14:paraId="477D9876" w14:textId="77777777" w:rsidR="000717F0" w:rsidRPr="00234DB4" w:rsidRDefault="000717F0" w:rsidP="00EC1B5B">
            <w:pPr>
              <w:pStyle w:val="BodyTextIndent"/>
              <w:ind w:firstLine="851"/>
              <w:rPr>
                <w:bCs/>
                <w:sz w:val="24"/>
                <w:szCs w:val="24"/>
                <w:lang w:val="ro-MD"/>
              </w:rPr>
            </w:pPr>
            <w:r w:rsidRPr="00234DB4">
              <w:rPr>
                <w:bCs/>
                <w:i/>
                <w:sz w:val="24"/>
                <w:szCs w:val="24"/>
                <w:lang w:val="ro-MD"/>
              </w:rPr>
              <w:t>Performanța:</w:t>
            </w:r>
            <w:r w:rsidRPr="00234DB4">
              <w:rPr>
                <w:bCs/>
                <w:sz w:val="24"/>
                <w:szCs w:val="24"/>
                <w:lang w:val="ro-MD"/>
              </w:rPr>
              <w:t xml:space="preserve"> timpul de răspuns la interpelările utilizatorilor fac practic aplicația indisponibilă.</w:t>
            </w:r>
          </w:p>
          <w:p w14:paraId="384ED16A" w14:textId="77777777" w:rsidR="000717F0" w:rsidRPr="00234DB4" w:rsidRDefault="000717F0" w:rsidP="00EC1B5B">
            <w:pPr>
              <w:pStyle w:val="BodyTextIndent"/>
              <w:ind w:firstLine="851"/>
              <w:rPr>
                <w:bCs/>
                <w:sz w:val="24"/>
                <w:szCs w:val="24"/>
                <w:lang w:val="ro-MD"/>
              </w:rPr>
            </w:pPr>
            <w:r w:rsidRPr="00234DB4">
              <w:rPr>
                <w:bCs/>
                <w:i/>
                <w:sz w:val="24"/>
                <w:szCs w:val="24"/>
                <w:lang w:val="ro-MD"/>
              </w:rPr>
              <w:t>Securitatea:</w:t>
            </w:r>
            <w:r w:rsidRPr="00234DB4">
              <w:rPr>
                <w:bCs/>
                <w:sz w:val="24"/>
                <w:szCs w:val="24"/>
                <w:lang w:val="ro-MD"/>
              </w:rPr>
              <w:t xml:space="preserve"> există riscuri majore de compromitere a confidențialității, integrității sau disponibilității informației</w:t>
            </w:r>
          </w:p>
        </w:tc>
      </w:tr>
      <w:tr w:rsidR="000717F0" w:rsidRPr="009C23DB" w14:paraId="000858FB" w14:textId="77777777" w:rsidTr="00EC1B5B">
        <w:tc>
          <w:tcPr>
            <w:tcW w:w="2174" w:type="dxa"/>
            <w:vAlign w:val="center"/>
          </w:tcPr>
          <w:p w14:paraId="0F50B99C" w14:textId="77777777" w:rsidR="000717F0" w:rsidRPr="00234DB4" w:rsidRDefault="000717F0" w:rsidP="00EC1B5B">
            <w:pPr>
              <w:pStyle w:val="BodyTextIndent"/>
              <w:ind w:firstLine="851"/>
              <w:rPr>
                <w:bCs/>
                <w:sz w:val="24"/>
                <w:szCs w:val="24"/>
                <w:lang w:val="ro-MD"/>
              </w:rPr>
            </w:pPr>
            <w:r w:rsidRPr="00234DB4">
              <w:rPr>
                <w:bCs/>
                <w:sz w:val="24"/>
                <w:szCs w:val="24"/>
                <w:lang w:val="ro-MD"/>
              </w:rPr>
              <w:t>Înaltă</w:t>
            </w:r>
          </w:p>
        </w:tc>
        <w:tc>
          <w:tcPr>
            <w:tcW w:w="7879" w:type="dxa"/>
          </w:tcPr>
          <w:p w14:paraId="26ED445B" w14:textId="77777777" w:rsidR="000717F0" w:rsidRPr="00234DB4" w:rsidRDefault="000717F0" w:rsidP="00EC1B5B">
            <w:pPr>
              <w:pStyle w:val="BodyTextIndent"/>
              <w:ind w:firstLine="851"/>
              <w:rPr>
                <w:bCs/>
                <w:sz w:val="24"/>
                <w:szCs w:val="24"/>
                <w:lang w:val="ro-MD"/>
              </w:rPr>
            </w:pPr>
            <w:r w:rsidRPr="00234DB4">
              <w:rPr>
                <w:bCs/>
                <w:i/>
                <w:sz w:val="24"/>
                <w:szCs w:val="24"/>
                <w:lang w:val="ro-MD"/>
              </w:rPr>
              <w:t>Disponibilitatea:</w:t>
            </w:r>
            <w:r w:rsidRPr="00234DB4">
              <w:rPr>
                <w:bCs/>
                <w:sz w:val="24"/>
                <w:szCs w:val="24"/>
                <w:lang w:val="ro-MD"/>
              </w:rPr>
              <w:t xml:space="preserve"> sistemul este indisponibil pentru o bună parte din utilizatori. Tranzacții și operațiuni importante sunt necesare a fi efectuate până la începutul următoarei zile.</w:t>
            </w:r>
          </w:p>
          <w:p w14:paraId="776410C0" w14:textId="77777777" w:rsidR="000717F0" w:rsidRPr="00234DB4" w:rsidRDefault="000717F0" w:rsidP="00EC1B5B">
            <w:pPr>
              <w:pStyle w:val="BodyTextIndent"/>
              <w:ind w:firstLine="851"/>
              <w:rPr>
                <w:bCs/>
                <w:sz w:val="24"/>
                <w:szCs w:val="24"/>
                <w:lang w:val="ro-MD"/>
              </w:rPr>
            </w:pPr>
            <w:r w:rsidRPr="00234DB4">
              <w:rPr>
                <w:bCs/>
                <w:i/>
                <w:sz w:val="24"/>
                <w:szCs w:val="24"/>
                <w:lang w:val="ro-MD"/>
              </w:rPr>
              <w:t>Utilizabilitatea:</w:t>
            </w:r>
            <w:r w:rsidRPr="00234DB4">
              <w:rPr>
                <w:bCs/>
                <w:sz w:val="24"/>
                <w:szCs w:val="24"/>
                <w:lang w:val="ro-MD"/>
              </w:rPr>
              <w:t xml:space="preserve"> funcții cheie de business pot fi utilizate limitat.</w:t>
            </w:r>
          </w:p>
          <w:p w14:paraId="54E390B5" w14:textId="77777777" w:rsidR="000717F0" w:rsidRPr="00234DB4" w:rsidRDefault="000717F0" w:rsidP="00EC1B5B">
            <w:pPr>
              <w:pStyle w:val="BodyTextIndent"/>
              <w:ind w:firstLine="851"/>
              <w:rPr>
                <w:bCs/>
                <w:sz w:val="24"/>
                <w:szCs w:val="24"/>
                <w:lang w:val="ro-MD"/>
              </w:rPr>
            </w:pPr>
            <w:r w:rsidRPr="00234DB4">
              <w:rPr>
                <w:bCs/>
                <w:i/>
                <w:sz w:val="24"/>
                <w:szCs w:val="24"/>
                <w:lang w:val="ro-MD"/>
              </w:rPr>
              <w:t>Performanța:</w:t>
            </w:r>
            <w:r w:rsidRPr="00234DB4">
              <w:rPr>
                <w:bCs/>
                <w:sz w:val="24"/>
                <w:szCs w:val="24"/>
                <w:lang w:val="ro-MD"/>
              </w:rPr>
              <w:t xml:space="preserve"> timpul de răspuns la interpelările utilizatorilor afectează în măsura semnificativă desfășurarea proceselor de business cheie.</w:t>
            </w:r>
          </w:p>
          <w:p w14:paraId="39334C71" w14:textId="77777777" w:rsidR="000717F0" w:rsidRPr="00234DB4" w:rsidRDefault="000717F0" w:rsidP="00EC1B5B">
            <w:pPr>
              <w:pStyle w:val="BodyTextIndent"/>
              <w:ind w:firstLine="851"/>
              <w:rPr>
                <w:bCs/>
                <w:sz w:val="24"/>
                <w:szCs w:val="24"/>
                <w:lang w:val="ro-MD"/>
              </w:rPr>
            </w:pPr>
            <w:r w:rsidRPr="00234DB4">
              <w:rPr>
                <w:bCs/>
                <w:i/>
                <w:sz w:val="24"/>
                <w:szCs w:val="24"/>
                <w:lang w:val="ro-MD"/>
              </w:rPr>
              <w:t>Securitatea:</w:t>
            </w:r>
            <w:r w:rsidRPr="00234DB4">
              <w:rPr>
                <w:bCs/>
                <w:sz w:val="24"/>
                <w:szCs w:val="24"/>
                <w:lang w:val="ro-MD"/>
              </w:rPr>
              <w:t xml:space="preserve"> există riscuri înalte de compromitere a confidențialității, integrității sau disponibilității informației</w:t>
            </w:r>
          </w:p>
        </w:tc>
      </w:tr>
      <w:tr w:rsidR="000717F0" w:rsidRPr="009C23DB" w14:paraId="74BC860E" w14:textId="77777777" w:rsidTr="00EC1B5B">
        <w:tc>
          <w:tcPr>
            <w:tcW w:w="2174" w:type="dxa"/>
            <w:vAlign w:val="center"/>
          </w:tcPr>
          <w:p w14:paraId="5B4A4510" w14:textId="77777777" w:rsidR="000717F0" w:rsidRPr="00234DB4" w:rsidRDefault="000717F0" w:rsidP="00EC1B5B">
            <w:pPr>
              <w:pStyle w:val="BodyTextIndent"/>
              <w:ind w:firstLine="851"/>
              <w:rPr>
                <w:bCs/>
                <w:sz w:val="24"/>
                <w:szCs w:val="24"/>
                <w:lang w:val="ro-MD"/>
              </w:rPr>
            </w:pPr>
            <w:r w:rsidRPr="00234DB4">
              <w:rPr>
                <w:bCs/>
                <w:sz w:val="24"/>
                <w:szCs w:val="24"/>
                <w:lang w:val="ro-MD"/>
              </w:rPr>
              <w:t>Ordinară</w:t>
            </w:r>
          </w:p>
        </w:tc>
        <w:tc>
          <w:tcPr>
            <w:tcW w:w="7879" w:type="dxa"/>
          </w:tcPr>
          <w:p w14:paraId="4B485346"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Disponibilitatea: </w:t>
            </w:r>
            <w:r w:rsidRPr="00234DB4">
              <w:rPr>
                <w:bCs/>
                <w:sz w:val="24"/>
                <w:szCs w:val="24"/>
                <w:lang w:val="ro-MD"/>
              </w:rPr>
              <w:t>sistemul este indisponibil pentru o parte din utilizatori. Sunt tranzacții și operațiuni ce trebuie să fie executate în următoarele trei zile.</w:t>
            </w:r>
          </w:p>
          <w:p w14:paraId="30AF9174"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Utilizabilitatea:</w:t>
            </w:r>
            <w:r w:rsidRPr="00234DB4">
              <w:rPr>
                <w:bCs/>
                <w:sz w:val="24"/>
                <w:szCs w:val="24"/>
                <w:lang w:val="ro-MD"/>
              </w:rPr>
              <w:t xml:space="preserve"> funcționalitatea de business a sistemului poate fi utilizată limitat.</w:t>
            </w:r>
            <w:r w:rsidRPr="00234DB4">
              <w:rPr>
                <w:bCs/>
                <w:i/>
                <w:sz w:val="24"/>
                <w:szCs w:val="24"/>
                <w:lang w:val="ro-MD"/>
              </w:rPr>
              <w:t xml:space="preserve"> </w:t>
            </w:r>
          </w:p>
          <w:p w14:paraId="5A6BCDA1"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Performanța: </w:t>
            </w:r>
            <w:r w:rsidRPr="00234DB4">
              <w:rPr>
                <w:bCs/>
                <w:sz w:val="24"/>
                <w:szCs w:val="24"/>
                <w:lang w:val="ro-MD"/>
              </w:rPr>
              <w:t>timpul de răspuns la interpelările utilizatorilor afectează în măsură moderată desfășurarea proceselor de business</w:t>
            </w:r>
            <w:r w:rsidRPr="00234DB4">
              <w:rPr>
                <w:sz w:val="24"/>
                <w:szCs w:val="24"/>
                <w:lang w:val="ro-MD"/>
              </w:rPr>
              <w:t xml:space="preserve"> S</w:t>
            </w:r>
            <w:r w:rsidRPr="00234DB4">
              <w:rPr>
                <w:bCs/>
                <w:i/>
                <w:sz w:val="24"/>
                <w:szCs w:val="24"/>
                <w:lang w:val="ro-MD"/>
              </w:rPr>
              <w:t xml:space="preserve">ecuritatea: </w:t>
            </w:r>
            <w:r w:rsidRPr="00234DB4">
              <w:rPr>
                <w:bCs/>
                <w:sz w:val="24"/>
                <w:szCs w:val="24"/>
                <w:lang w:val="ro-MD"/>
              </w:rPr>
              <w:t>există riscuri de compromitere a confidențialității, integrității sau disponibilității informației.</w:t>
            </w:r>
          </w:p>
        </w:tc>
      </w:tr>
      <w:tr w:rsidR="000717F0" w:rsidRPr="009C23DB" w14:paraId="2E68EC28" w14:textId="77777777" w:rsidTr="00EC1B5B">
        <w:tc>
          <w:tcPr>
            <w:tcW w:w="2174" w:type="dxa"/>
            <w:vAlign w:val="center"/>
          </w:tcPr>
          <w:p w14:paraId="7F6FCEDA" w14:textId="77777777" w:rsidR="000717F0" w:rsidRPr="00234DB4" w:rsidRDefault="000717F0" w:rsidP="00EC1B5B">
            <w:pPr>
              <w:pStyle w:val="BodyTextIndent"/>
              <w:ind w:firstLine="851"/>
              <w:rPr>
                <w:bCs/>
                <w:sz w:val="24"/>
                <w:szCs w:val="24"/>
                <w:lang w:val="ro-MD"/>
              </w:rPr>
            </w:pPr>
            <w:r w:rsidRPr="00234DB4">
              <w:rPr>
                <w:bCs/>
                <w:sz w:val="24"/>
                <w:szCs w:val="24"/>
                <w:lang w:val="ro-MD"/>
              </w:rPr>
              <w:t>Joasă</w:t>
            </w:r>
          </w:p>
        </w:tc>
        <w:tc>
          <w:tcPr>
            <w:tcW w:w="7879" w:type="dxa"/>
          </w:tcPr>
          <w:p w14:paraId="7F5F867D"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Disponibilitatea: </w:t>
            </w:r>
            <w:r w:rsidRPr="00234DB4">
              <w:rPr>
                <w:bCs/>
                <w:sz w:val="24"/>
                <w:szCs w:val="24"/>
                <w:lang w:val="ro-MD"/>
              </w:rPr>
              <w:t>aplicația este indisponibilă pentru un număr limitat de utilizatori. Nu sunt tranzacții și operațiuni ce trebuie executate în următoarele trei zile.</w:t>
            </w:r>
          </w:p>
          <w:p w14:paraId="0EB76F03"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Utilizabilitatea: </w:t>
            </w:r>
            <w:r w:rsidRPr="00234DB4">
              <w:rPr>
                <w:bCs/>
                <w:sz w:val="24"/>
                <w:szCs w:val="24"/>
                <w:lang w:val="ro-MD"/>
              </w:rPr>
              <w:t>funcționalitatea de business a aplicației este afectată nesemnificativ. Există proceduri și funcționalități alternative.</w:t>
            </w:r>
            <w:r w:rsidRPr="00234DB4">
              <w:rPr>
                <w:bCs/>
                <w:i/>
                <w:sz w:val="24"/>
                <w:szCs w:val="24"/>
                <w:lang w:val="ro-MD"/>
              </w:rPr>
              <w:t xml:space="preserve"> </w:t>
            </w:r>
          </w:p>
          <w:p w14:paraId="2E2A7479"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Performanța: </w:t>
            </w:r>
            <w:r w:rsidRPr="00234DB4">
              <w:rPr>
                <w:bCs/>
                <w:sz w:val="24"/>
                <w:szCs w:val="24"/>
                <w:lang w:val="ro-MD"/>
              </w:rPr>
              <w:t>timpul de răspuns la interpelările utilizatorilor este mai mare decât cel obișnuit. Nu este afectată desfășurarea proceselor de business.</w:t>
            </w:r>
          </w:p>
          <w:p w14:paraId="2DC30A25"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Securitatea: </w:t>
            </w:r>
            <w:r w:rsidRPr="00234DB4">
              <w:rPr>
                <w:bCs/>
                <w:sz w:val="24"/>
                <w:szCs w:val="24"/>
                <w:lang w:val="ro-MD"/>
              </w:rPr>
              <w:t>există riscuri minore de compromitere a confidențialității, integrității sau disponibilității informației</w:t>
            </w:r>
          </w:p>
        </w:tc>
      </w:tr>
    </w:tbl>
    <w:p w14:paraId="0A3895A6" w14:textId="77777777" w:rsidR="000717F0" w:rsidRPr="00234DB4" w:rsidRDefault="000717F0" w:rsidP="000717F0">
      <w:pPr>
        <w:pStyle w:val="BodyTextIndent"/>
        <w:ind w:firstLine="851"/>
        <w:rPr>
          <w:bCs/>
          <w:sz w:val="24"/>
          <w:szCs w:val="24"/>
          <w:lang w:val="ro-MD"/>
        </w:rPr>
      </w:pPr>
      <w:r w:rsidRPr="00234DB4">
        <w:rPr>
          <w:bCs/>
          <w:sz w:val="24"/>
          <w:szCs w:val="24"/>
          <w:lang w:val="ro-MD"/>
        </w:rPr>
        <w:t>1. La plasarea unei solicitări pentru servicii de suport și mentenanță, Beneficiarul stabilește clasificarea solicitării. Beneficiarul atașează scurta informație pentru a explica clasificarea efectuată. Beneficiarul poate reclasifica solicitările plasate, în funcție de modificările în contextul aferent solicitărilor.</w:t>
      </w:r>
    </w:p>
    <w:p w14:paraId="37D1AFFC" w14:textId="77777777" w:rsidR="000717F0" w:rsidRPr="00234DB4" w:rsidRDefault="000717F0" w:rsidP="000717F0">
      <w:pPr>
        <w:pStyle w:val="BodyTextIndent"/>
        <w:ind w:firstLine="851"/>
        <w:rPr>
          <w:bCs/>
          <w:sz w:val="24"/>
          <w:szCs w:val="24"/>
          <w:lang w:val="ro-MD"/>
        </w:rPr>
      </w:pPr>
      <w:r w:rsidRPr="00234DB4">
        <w:rPr>
          <w:bCs/>
          <w:sz w:val="24"/>
          <w:szCs w:val="24"/>
          <w:lang w:val="ro-MD"/>
        </w:rPr>
        <w:t>2. Furnizorul prestează servicii de suport în zilele lucrătoare conform legislației din R. Moldova, în intervalul de timp 08:00 – 17:00.</w:t>
      </w:r>
    </w:p>
    <w:p w14:paraId="0259369C" w14:textId="77777777" w:rsidR="000717F0" w:rsidRPr="00234DB4" w:rsidRDefault="000717F0" w:rsidP="000717F0">
      <w:pPr>
        <w:pStyle w:val="BodyTextIndent"/>
        <w:ind w:firstLine="851"/>
        <w:rPr>
          <w:bCs/>
          <w:sz w:val="24"/>
          <w:szCs w:val="24"/>
          <w:lang w:val="ro-MD"/>
        </w:rPr>
      </w:pPr>
      <w:r w:rsidRPr="00234DB4">
        <w:rPr>
          <w:bCs/>
          <w:sz w:val="24"/>
          <w:szCs w:val="24"/>
          <w:lang w:val="ro-MD"/>
        </w:rPr>
        <w:t>3. Nivelul serviciilor de suport prestate de furnizor trebuie să corespundă următoarelor cerințe:</w:t>
      </w:r>
    </w:p>
    <w:tbl>
      <w:tblPr>
        <w:tblStyle w:val="TableGrid"/>
        <w:tblW w:w="0" w:type="auto"/>
        <w:tblLook w:val="04A0" w:firstRow="1" w:lastRow="0" w:firstColumn="1" w:lastColumn="0" w:noHBand="0" w:noVBand="1"/>
      </w:tblPr>
      <w:tblGrid>
        <w:gridCol w:w="2604"/>
        <w:gridCol w:w="3645"/>
        <w:gridCol w:w="3095"/>
      </w:tblGrid>
      <w:tr w:rsidR="000717F0" w:rsidRPr="00234DB4" w14:paraId="1D14F073" w14:textId="77777777" w:rsidTr="00EC1B5B">
        <w:tc>
          <w:tcPr>
            <w:tcW w:w="2689" w:type="dxa"/>
          </w:tcPr>
          <w:p w14:paraId="3390ACE7" w14:textId="77777777" w:rsidR="000717F0" w:rsidRPr="00234DB4" w:rsidRDefault="000717F0" w:rsidP="00EC1B5B">
            <w:pPr>
              <w:pStyle w:val="BodyTextIndent"/>
              <w:ind w:firstLine="0"/>
              <w:jc w:val="center"/>
              <w:rPr>
                <w:b/>
                <w:bCs/>
                <w:sz w:val="24"/>
                <w:szCs w:val="24"/>
                <w:lang w:val="ro-MD"/>
              </w:rPr>
            </w:pPr>
            <w:r w:rsidRPr="00234DB4">
              <w:rPr>
                <w:b/>
                <w:bCs/>
                <w:sz w:val="24"/>
                <w:szCs w:val="24"/>
                <w:lang w:val="ro-MD"/>
              </w:rPr>
              <w:t>Clasificarea solicitării plasate de Beneficiar</w:t>
            </w:r>
          </w:p>
        </w:tc>
        <w:tc>
          <w:tcPr>
            <w:tcW w:w="3918" w:type="dxa"/>
          </w:tcPr>
          <w:p w14:paraId="5045F688" w14:textId="77777777" w:rsidR="000717F0" w:rsidRPr="00234DB4" w:rsidRDefault="000717F0" w:rsidP="00EC1B5B">
            <w:pPr>
              <w:pStyle w:val="BodyTextIndent"/>
              <w:ind w:firstLine="0"/>
              <w:jc w:val="center"/>
              <w:rPr>
                <w:b/>
                <w:bCs/>
                <w:sz w:val="24"/>
                <w:szCs w:val="24"/>
                <w:lang w:val="ro-MD"/>
              </w:rPr>
            </w:pPr>
            <w:r w:rsidRPr="00234DB4">
              <w:rPr>
                <w:b/>
                <w:bCs/>
                <w:sz w:val="24"/>
                <w:szCs w:val="24"/>
                <w:lang w:val="ro-MD"/>
              </w:rPr>
              <w:t>Timpul de Răspuns (TR)</w:t>
            </w:r>
          </w:p>
        </w:tc>
        <w:tc>
          <w:tcPr>
            <w:tcW w:w="3304" w:type="dxa"/>
          </w:tcPr>
          <w:p w14:paraId="270F9D5E" w14:textId="77777777" w:rsidR="000717F0" w:rsidRPr="00234DB4" w:rsidRDefault="000717F0" w:rsidP="00EC1B5B">
            <w:pPr>
              <w:pStyle w:val="BodyTextIndent"/>
              <w:ind w:firstLine="0"/>
              <w:jc w:val="center"/>
              <w:rPr>
                <w:b/>
                <w:bCs/>
                <w:sz w:val="24"/>
                <w:szCs w:val="24"/>
                <w:lang w:val="ro-MD"/>
              </w:rPr>
            </w:pPr>
            <w:r w:rsidRPr="00234DB4">
              <w:rPr>
                <w:b/>
                <w:bCs/>
                <w:sz w:val="24"/>
                <w:szCs w:val="24"/>
                <w:lang w:val="ro-MD"/>
              </w:rPr>
              <w:t>Timpul de Soluționare (TS)</w:t>
            </w:r>
          </w:p>
        </w:tc>
      </w:tr>
      <w:tr w:rsidR="000717F0" w:rsidRPr="00234DB4" w14:paraId="3121782F" w14:textId="77777777" w:rsidTr="00EC1B5B">
        <w:tc>
          <w:tcPr>
            <w:tcW w:w="2689" w:type="dxa"/>
            <w:vAlign w:val="center"/>
          </w:tcPr>
          <w:p w14:paraId="47592253" w14:textId="77777777" w:rsidR="000717F0" w:rsidRPr="00234DB4" w:rsidRDefault="000717F0" w:rsidP="00EC1B5B">
            <w:pPr>
              <w:pStyle w:val="BodyTextIndent"/>
              <w:ind w:firstLine="851"/>
              <w:rPr>
                <w:bCs/>
                <w:sz w:val="24"/>
                <w:szCs w:val="24"/>
                <w:lang w:val="ro-MD"/>
              </w:rPr>
            </w:pPr>
            <w:r w:rsidRPr="00234DB4">
              <w:rPr>
                <w:bCs/>
                <w:sz w:val="24"/>
                <w:szCs w:val="24"/>
                <w:lang w:val="ro-MD"/>
              </w:rPr>
              <w:t>Critică</w:t>
            </w:r>
          </w:p>
        </w:tc>
        <w:tc>
          <w:tcPr>
            <w:tcW w:w="3918" w:type="dxa"/>
          </w:tcPr>
          <w:p w14:paraId="4186ACFC" w14:textId="77777777" w:rsidR="000717F0" w:rsidRPr="00234DB4" w:rsidRDefault="000717F0" w:rsidP="00EC1B5B">
            <w:pPr>
              <w:pStyle w:val="BodyTextIndent"/>
              <w:ind w:firstLine="0"/>
              <w:jc w:val="left"/>
              <w:rPr>
                <w:bCs/>
                <w:sz w:val="24"/>
                <w:szCs w:val="24"/>
                <w:lang w:val="ro-MD"/>
              </w:rPr>
            </w:pPr>
            <w:r w:rsidRPr="00234DB4">
              <w:rPr>
                <w:bCs/>
                <w:sz w:val="24"/>
                <w:szCs w:val="24"/>
                <w:lang w:val="ro-MD"/>
              </w:rPr>
              <w:t>Timp de răspuns al prestatorului - 15 min; Timpul de soluționare a incidentului-în funcție de cauza incidentului.</w:t>
            </w:r>
          </w:p>
        </w:tc>
        <w:tc>
          <w:tcPr>
            <w:tcW w:w="3304" w:type="dxa"/>
          </w:tcPr>
          <w:p w14:paraId="66A7096D" w14:textId="77777777" w:rsidR="000717F0" w:rsidRPr="00234DB4" w:rsidRDefault="000717F0" w:rsidP="00EC1B5B">
            <w:pPr>
              <w:pStyle w:val="BodyTextIndent"/>
              <w:ind w:firstLine="0"/>
              <w:jc w:val="center"/>
              <w:rPr>
                <w:bCs/>
                <w:sz w:val="24"/>
                <w:szCs w:val="24"/>
                <w:lang w:val="ro-MD"/>
              </w:rPr>
            </w:pPr>
            <w:r w:rsidRPr="00234DB4">
              <w:rPr>
                <w:bCs/>
                <w:sz w:val="24"/>
                <w:szCs w:val="24"/>
                <w:lang w:val="ro-MD"/>
              </w:rPr>
              <w:t>Până la 4 ore lucrătoare</w:t>
            </w:r>
          </w:p>
        </w:tc>
      </w:tr>
      <w:tr w:rsidR="000717F0" w:rsidRPr="00234DB4" w14:paraId="11367BE8" w14:textId="77777777" w:rsidTr="00EC1B5B">
        <w:tc>
          <w:tcPr>
            <w:tcW w:w="2689" w:type="dxa"/>
            <w:vAlign w:val="center"/>
          </w:tcPr>
          <w:p w14:paraId="6C0C77E4" w14:textId="77777777" w:rsidR="000717F0" w:rsidRPr="00234DB4" w:rsidRDefault="000717F0" w:rsidP="00EC1B5B">
            <w:pPr>
              <w:pStyle w:val="BodyTextIndent"/>
              <w:ind w:firstLine="851"/>
              <w:rPr>
                <w:bCs/>
                <w:sz w:val="24"/>
                <w:szCs w:val="24"/>
                <w:lang w:val="ro-MD"/>
              </w:rPr>
            </w:pPr>
            <w:r w:rsidRPr="00234DB4">
              <w:rPr>
                <w:bCs/>
                <w:sz w:val="24"/>
                <w:szCs w:val="24"/>
                <w:lang w:val="ro-MD"/>
              </w:rPr>
              <w:t>Înaltă</w:t>
            </w:r>
          </w:p>
        </w:tc>
        <w:tc>
          <w:tcPr>
            <w:tcW w:w="3918" w:type="dxa"/>
          </w:tcPr>
          <w:p w14:paraId="35605758" w14:textId="77777777" w:rsidR="000717F0" w:rsidRPr="00234DB4" w:rsidRDefault="000717F0" w:rsidP="00EC1B5B">
            <w:pPr>
              <w:pStyle w:val="BodyTextIndent"/>
              <w:ind w:firstLine="0"/>
              <w:jc w:val="left"/>
              <w:rPr>
                <w:bCs/>
                <w:sz w:val="24"/>
                <w:szCs w:val="24"/>
                <w:lang w:val="ro-MD"/>
              </w:rPr>
            </w:pPr>
            <w:r w:rsidRPr="00234DB4">
              <w:rPr>
                <w:bCs/>
                <w:sz w:val="24"/>
                <w:szCs w:val="24"/>
                <w:lang w:val="ro-MD"/>
              </w:rPr>
              <w:t>Timp de răspuns al prestatorului – 120 min;</w:t>
            </w:r>
          </w:p>
          <w:p w14:paraId="4C03AC00" w14:textId="77777777" w:rsidR="000717F0" w:rsidRPr="00234DB4" w:rsidRDefault="000717F0" w:rsidP="00EC1B5B">
            <w:pPr>
              <w:pStyle w:val="BodyTextIndent"/>
              <w:ind w:firstLine="0"/>
              <w:jc w:val="left"/>
              <w:rPr>
                <w:bCs/>
                <w:sz w:val="24"/>
                <w:szCs w:val="24"/>
                <w:lang w:val="ro-MD"/>
              </w:rPr>
            </w:pPr>
            <w:r w:rsidRPr="00234DB4">
              <w:rPr>
                <w:bCs/>
                <w:sz w:val="24"/>
                <w:szCs w:val="24"/>
                <w:lang w:val="ro-MD"/>
              </w:rPr>
              <w:t>Timpul de soluționare a incidentului-în funcție de cauza incidentului și măsurile necesare a fi întreprinse, timpul de soluționare se stabilește de comun acord cu beneficiarul.</w:t>
            </w:r>
          </w:p>
        </w:tc>
        <w:tc>
          <w:tcPr>
            <w:tcW w:w="3304" w:type="dxa"/>
          </w:tcPr>
          <w:p w14:paraId="43EA5E75" w14:textId="77777777" w:rsidR="000717F0" w:rsidRPr="00234DB4" w:rsidRDefault="000717F0" w:rsidP="00EC1B5B">
            <w:pPr>
              <w:pStyle w:val="BodyTextIndent"/>
              <w:ind w:firstLine="0"/>
              <w:jc w:val="center"/>
              <w:rPr>
                <w:bCs/>
                <w:sz w:val="24"/>
                <w:szCs w:val="24"/>
                <w:lang w:val="ro-MD"/>
              </w:rPr>
            </w:pPr>
            <w:r w:rsidRPr="00234DB4">
              <w:rPr>
                <w:bCs/>
                <w:sz w:val="24"/>
                <w:szCs w:val="24"/>
                <w:lang w:val="ro-MD"/>
              </w:rPr>
              <w:t>Până la 8 ore lucrătoare</w:t>
            </w:r>
          </w:p>
        </w:tc>
      </w:tr>
      <w:tr w:rsidR="000717F0" w:rsidRPr="00234DB4" w14:paraId="58BFD5E5" w14:textId="77777777" w:rsidTr="00EC1B5B">
        <w:tc>
          <w:tcPr>
            <w:tcW w:w="2689" w:type="dxa"/>
            <w:vAlign w:val="center"/>
          </w:tcPr>
          <w:p w14:paraId="723C3F1B" w14:textId="77777777" w:rsidR="000717F0" w:rsidRPr="00234DB4" w:rsidRDefault="000717F0" w:rsidP="00EC1B5B">
            <w:pPr>
              <w:pStyle w:val="BodyTextIndent"/>
              <w:ind w:firstLine="851"/>
              <w:rPr>
                <w:bCs/>
                <w:sz w:val="24"/>
                <w:szCs w:val="24"/>
                <w:lang w:val="ro-MD"/>
              </w:rPr>
            </w:pPr>
            <w:r w:rsidRPr="00234DB4">
              <w:rPr>
                <w:bCs/>
                <w:sz w:val="24"/>
                <w:szCs w:val="24"/>
                <w:lang w:val="ro-MD"/>
              </w:rPr>
              <w:t>Ordinară</w:t>
            </w:r>
          </w:p>
        </w:tc>
        <w:tc>
          <w:tcPr>
            <w:tcW w:w="3918" w:type="dxa"/>
          </w:tcPr>
          <w:p w14:paraId="0C4DE81F" w14:textId="77777777" w:rsidR="000717F0" w:rsidRPr="00234DB4" w:rsidRDefault="000717F0" w:rsidP="00EC1B5B">
            <w:pPr>
              <w:pStyle w:val="BodyTextIndent"/>
              <w:ind w:firstLine="0"/>
              <w:rPr>
                <w:bCs/>
                <w:sz w:val="24"/>
                <w:szCs w:val="24"/>
                <w:lang w:val="ro-MD"/>
              </w:rPr>
            </w:pPr>
            <w:r w:rsidRPr="00234DB4">
              <w:rPr>
                <w:bCs/>
                <w:sz w:val="24"/>
                <w:szCs w:val="24"/>
                <w:lang w:val="ro-MD"/>
              </w:rPr>
              <w:t>Timp de reacție al prestatorului – 8 h;</w:t>
            </w:r>
          </w:p>
          <w:p w14:paraId="23CEA3BD" w14:textId="77777777" w:rsidR="000717F0" w:rsidRPr="00234DB4" w:rsidRDefault="000717F0" w:rsidP="00EC1B5B">
            <w:pPr>
              <w:pStyle w:val="BodyTextIndent"/>
              <w:ind w:firstLine="0"/>
              <w:rPr>
                <w:bCs/>
                <w:sz w:val="24"/>
                <w:szCs w:val="24"/>
                <w:lang w:val="ro-MD"/>
              </w:rPr>
            </w:pPr>
            <w:r w:rsidRPr="00234DB4">
              <w:rPr>
                <w:bCs/>
                <w:sz w:val="24"/>
                <w:szCs w:val="24"/>
                <w:lang w:val="ro-MD"/>
              </w:rPr>
              <w:t>Timpul de soluționare a incidentului-în funcție de cauza incidentului și măsurile necesare a fi întreprinse, timpul de soluționare se stabilește de comun acord cu beneficiarul.</w:t>
            </w:r>
          </w:p>
        </w:tc>
        <w:tc>
          <w:tcPr>
            <w:tcW w:w="3304" w:type="dxa"/>
          </w:tcPr>
          <w:p w14:paraId="496C3F29" w14:textId="77777777" w:rsidR="000717F0" w:rsidRPr="00234DB4" w:rsidRDefault="000717F0" w:rsidP="00EC1B5B">
            <w:pPr>
              <w:pStyle w:val="BodyTextIndent"/>
              <w:ind w:firstLine="851"/>
              <w:rPr>
                <w:bCs/>
                <w:sz w:val="24"/>
                <w:szCs w:val="24"/>
                <w:lang w:val="ro-MD"/>
              </w:rPr>
            </w:pPr>
            <w:r w:rsidRPr="00234DB4">
              <w:rPr>
                <w:bCs/>
                <w:sz w:val="24"/>
                <w:szCs w:val="24"/>
                <w:lang w:val="ro-MD"/>
              </w:rPr>
              <w:t>2 zile lucrătoare</w:t>
            </w:r>
          </w:p>
        </w:tc>
      </w:tr>
      <w:tr w:rsidR="000717F0" w:rsidRPr="00234DB4" w14:paraId="6B70B4D5" w14:textId="77777777" w:rsidTr="00EC1B5B">
        <w:tc>
          <w:tcPr>
            <w:tcW w:w="2689" w:type="dxa"/>
            <w:vAlign w:val="center"/>
          </w:tcPr>
          <w:p w14:paraId="527D8F67" w14:textId="77777777" w:rsidR="000717F0" w:rsidRPr="00234DB4" w:rsidRDefault="000717F0" w:rsidP="00EC1B5B">
            <w:pPr>
              <w:pStyle w:val="BodyTextIndent"/>
              <w:ind w:firstLine="851"/>
              <w:rPr>
                <w:bCs/>
                <w:sz w:val="24"/>
                <w:szCs w:val="24"/>
                <w:lang w:val="ro-MD"/>
              </w:rPr>
            </w:pPr>
            <w:r w:rsidRPr="00234DB4">
              <w:rPr>
                <w:bCs/>
                <w:sz w:val="24"/>
                <w:szCs w:val="24"/>
                <w:lang w:val="ro-MD"/>
              </w:rPr>
              <w:t>Joasă</w:t>
            </w:r>
          </w:p>
        </w:tc>
        <w:tc>
          <w:tcPr>
            <w:tcW w:w="3918" w:type="dxa"/>
          </w:tcPr>
          <w:p w14:paraId="35F33AC2" w14:textId="77777777" w:rsidR="000717F0" w:rsidRPr="00234DB4" w:rsidRDefault="000717F0" w:rsidP="00EC1B5B">
            <w:pPr>
              <w:pStyle w:val="BodyTextIndent"/>
              <w:ind w:firstLine="0"/>
              <w:rPr>
                <w:bCs/>
                <w:sz w:val="24"/>
                <w:szCs w:val="24"/>
                <w:lang w:val="ro-MD"/>
              </w:rPr>
            </w:pPr>
            <w:r w:rsidRPr="00234DB4">
              <w:rPr>
                <w:bCs/>
                <w:sz w:val="24"/>
                <w:szCs w:val="24"/>
                <w:lang w:val="ro-MD"/>
              </w:rPr>
              <w:t>Timp de reacție al prestatorului – 24 h;</w:t>
            </w:r>
          </w:p>
          <w:p w14:paraId="4F22043C" w14:textId="77777777" w:rsidR="000717F0" w:rsidRPr="00234DB4" w:rsidRDefault="000717F0" w:rsidP="00EC1B5B">
            <w:pPr>
              <w:pStyle w:val="BodyTextIndent"/>
              <w:ind w:firstLine="0"/>
              <w:rPr>
                <w:bCs/>
                <w:sz w:val="24"/>
                <w:szCs w:val="24"/>
                <w:lang w:val="ro-MD"/>
              </w:rPr>
            </w:pPr>
            <w:r w:rsidRPr="00234DB4">
              <w:rPr>
                <w:bCs/>
                <w:sz w:val="24"/>
                <w:szCs w:val="24"/>
                <w:lang w:val="ro-MD"/>
              </w:rPr>
              <w:t>Timpul de soluționare a incidentului- conform principiului cel mai bun efort*</w:t>
            </w:r>
          </w:p>
        </w:tc>
        <w:tc>
          <w:tcPr>
            <w:tcW w:w="3304" w:type="dxa"/>
          </w:tcPr>
          <w:p w14:paraId="670950E1" w14:textId="77777777" w:rsidR="000717F0" w:rsidRPr="00234DB4" w:rsidRDefault="000717F0" w:rsidP="00EC1B5B">
            <w:pPr>
              <w:pStyle w:val="BodyTextIndent"/>
              <w:ind w:firstLine="851"/>
              <w:rPr>
                <w:bCs/>
                <w:sz w:val="24"/>
                <w:szCs w:val="24"/>
                <w:lang w:val="ro-MD"/>
              </w:rPr>
            </w:pPr>
            <w:r w:rsidRPr="00234DB4">
              <w:rPr>
                <w:bCs/>
                <w:sz w:val="24"/>
                <w:szCs w:val="24"/>
                <w:lang w:val="ro-MD"/>
              </w:rPr>
              <w:t>Cel mai bun efort*</w:t>
            </w:r>
          </w:p>
        </w:tc>
      </w:tr>
    </w:tbl>
    <w:p w14:paraId="5DD63B33" w14:textId="77777777" w:rsidR="000717F0" w:rsidRPr="00234DB4" w:rsidRDefault="000717F0" w:rsidP="000717F0">
      <w:pPr>
        <w:pStyle w:val="BodyTextIndent"/>
        <w:ind w:firstLine="851"/>
        <w:rPr>
          <w:bCs/>
          <w:sz w:val="24"/>
          <w:szCs w:val="24"/>
          <w:lang w:val="ro-MD"/>
        </w:rPr>
      </w:pPr>
      <w:r w:rsidRPr="00234DB4">
        <w:rPr>
          <w:sz w:val="24"/>
          <w:szCs w:val="24"/>
          <w:lang w:val="ro-MD"/>
        </w:rPr>
        <w:t>* Prestatorul depune tot efortul în vederea soluționării cat mai rapide a solicitării pentru servicii, activând în regim normal. Timpul limita pentru soluționarea solicitării este comunicat și acceptat de Beneficiar. Modificări ulterioare a timpului limita sunt permise doar cu acceptul Beneficiarului.</w:t>
      </w:r>
    </w:p>
    <w:p w14:paraId="7EA9FC0C" w14:textId="77777777" w:rsidR="000717F0" w:rsidRPr="00234DB4" w:rsidRDefault="000717F0" w:rsidP="000717F0">
      <w:pPr>
        <w:pStyle w:val="BodyTextIndent"/>
        <w:ind w:firstLine="567"/>
        <w:rPr>
          <w:b/>
          <w:bCs/>
          <w:sz w:val="24"/>
          <w:szCs w:val="24"/>
          <w:lang w:val="ro-MD"/>
        </w:rPr>
      </w:pPr>
      <w:r w:rsidRPr="00234DB4">
        <w:rPr>
          <w:bCs/>
          <w:sz w:val="24"/>
          <w:szCs w:val="24"/>
          <w:lang w:val="ro-MD"/>
        </w:rPr>
        <w:t>În cazul în care în procesul de lucru al sistemului apar situații sau scenarii noi de lucru care nu necesită dezvoltare, însă apare necesitatea optimizării unor funcționalități existente în baza sugestiilor utilizatorilor; Prestatorul analizează fiecare solicitare de modificare - adaptare și se propune soluții de implementare/ajustare a aplicației în timp util.</w:t>
      </w:r>
      <w:r w:rsidRPr="00234DB4">
        <w:rPr>
          <w:b/>
          <w:bCs/>
          <w:sz w:val="24"/>
          <w:szCs w:val="24"/>
          <w:lang w:val="ro-MD"/>
        </w:rPr>
        <w:t xml:space="preserve"> </w:t>
      </w:r>
    </w:p>
    <w:p w14:paraId="5A376779" w14:textId="77777777" w:rsidR="000717F0" w:rsidRPr="00234DB4" w:rsidRDefault="000717F0" w:rsidP="000717F0">
      <w:pPr>
        <w:ind w:firstLine="567"/>
        <w:jc w:val="both"/>
        <w:rPr>
          <w:rFonts w:cs="Times New Roman"/>
          <w:sz w:val="24"/>
          <w:szCs w:val="24"/>
          <w:lang w:val="ro-MD"/>
        </w:rPr>
      </w:pPr>
      <w:r w:rsidRPr="00234DB4">
        <w:rPr>
          <w:rFonts w:cs="Times New Roman"/>
          <w:sz w:val="24"/>
          <w:szCs w:val="24"/>
          <w:lang w:val="ro-MD"/>
        </w:rPr>
        <w:t xml:space="preserve">În același context, Beneficiarul este în drept să verifice (testeze) funcționalitățile suplimentare ale sistemului, predate de către Prestator iar integrarea optimizărilor efectuate în sistemul real se face doar de către specialiștii din cadrul Beneficiarului, și/sau doar cu aprobarea acestora.  </w:t>
      </w:r>
    </w:p>
    <w:p w14:paraId="1A896467" w14:textId="77777777" w:rsidR="000717F0" w:rsidRPr="00234DB4" w:rsidRDefault="000717F0" w:rsidP="000717F0">
      <w:pPr>
        <w:ind w:firstLine="567"/>
        <w:jc w:val="both"/>
        <w:rPr>
          <w:rFonts w:cs="Times New Roman"/>
          <w:sz w:val="24"/>
          <w:szCs w:val="24"/>
          <w:lang w:val="ro-MD"/>
        </w:rPr>
      </w:pPr>
      <w:r w:rsidRPr="00234DB4">
        <w:rPr>
          <w:rFonts w:cs="Times New Roman"/>
          <w:sz w:val="24"/>
          <w:szCs w:val="24"/>
          <w:lang w:val="ro-MD"/>
        </w:rPr>
        <w:t xml:space="preserve">Beneficiarul și Prestatorul se vor obliga să se informeze reciproc despre orice modificări aduse sistemului atât prin funcționalitățile suplimentare integrate, cât și prin alte modificări dar fără a se limita la cele de administrare a sistemului (găzduire pe servere, resurse hardware alocate etc.). Informarea se face în scopul excluderii unor lacune în comunicare ce pute periclita buna funcționare a sistemului. </w:t>
      </w:r>
    </w:p>
    <w:p w14:paraId="23DD75EC" w14:textId="77777777" w:rsidR="000717F0" w:rsidRPr="00234DB4" w:rsidRDefault="000717F0" w:rsidP="000717F0">
      <w:pPr>
        <w:ind w:firstLine="567"/>
        <w:jc w:val="both"/>
        <w:rPr>
          <w:rFonts w:cs="Times New Roman"/>
          <w:sz w:val="24"/>
          <w:szCs w:val="24"/>
          <w:lang w:val="ro-MD"/>
        </w:rPr>
      </w:pPr>
      <w:r w:rsidRPr="00234DB4">
        <w:rPr>
          <w:rFonts w:cs="Times New Roman"/>
          <w:sz w:val="24"/>
          <w:szCs w:val="24"/>
          <w:lang w:val="ro-MD"/>
        </w:rPr>
        <w:t>În baza necesităților operaționale, Beneficiarul poate solicita Prestatorului consultanță în formă de răspunsuri scrise la întrebările specifice legate de sistem. Totodată, Beneficiarul își păstrează dreptul de proprietate asupra aplicației, indiferent de îmbunătățirile aduse acesteia pe parcursul desfășurării contractului.</w:t>
      </w:r>
    </w:p>
    <w:p w14:paraId="0201A28C" w14:textId="77777777" w:rsidR="000717F0" w:rsidRPr="00234DB4" w:rsidRDefault="000717F0" w:rsidP="000717F0">
      <w:pPr>
        <w:pStyle w:val="ListParagraph"/>
        <w:numPr>
          <w:ilvl w:val="0"/>
          <w:numId w:val="49"/>
        </w:numPr>
        <w:suppressAutoHyphens/>
        <w:spacing w:after="0"/>
        <w:contextualSpacing w:val="0"/>
        <w:jc w:val="both"/>
        <w:rPr>
          <w:rFonts w:cs="Times New Roman"/>
          <w:b/>
          <w:sz w:val="24"/>
          <w:szCs w:val="24"/>
          <w:lang w:val="ro-MD"/>
        </w:rPr>
      </w:pPr>
      <w:r w:rsidRPr="00234DB4">
        <w:rPr>
          <w:rFonts w:eastAsia="Times New Roman" w:cs="Times New Roman"/>
          <w:b/>
          <w:bCs/>
          <w:color w:val="000000"/>
          <w:sz w:val="24"/>
          <w:szCs w:val="24"/>
          <w:lang w:val="ro-MD" w:eastAsia="ru-RU"/>
        </w:rPr>
        <w:t>INSTRUIREA PERSONALULUI IMPLICAT,</w:t>
      </w:r>
    </w:p>
    <w:p w14:paraId="13C59719"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Pentru o interacțiune mai eficientă a personalului cu noul modul, este necesar de efectuat instruiri, pentru toate categoriile de utilizatori. O parte din această sarcină se detașează specialiștilor TI din cadrul ANRE, care fiind instruiți vor instrui celelalte categorii de utilizatori,</w:t>
      </w:r>
    </w:p>
    <w:p w14:paraId="1E426371" w14:textId="77777777" w:rsidR="000717F0" w:rsidRPr="00234DB4" w:rsidRDefault="000717F0" w:rsidP="000717F0">
      <w:pPr>
        <w:pStyle w:val="ListParagraph"/>
        <w:numPr>
          <w:ilvl w:val="7"/>
          <w:numId w:val="30"/>
        </w:numPr>
        <w:tabs>
          <w:tab w:val="left" w:pos="1134"/>
        </w:tabs>
        <w:suppressAutoHyphens/>
        <w:spacing w:after="0"/>
        <w:ind w:left="1418"/>
        <w:contextualSpacing w:val="0"/>
        <w:jc w:val="both"/>
        <w:rPr>
          <w:rFonts w:cs="Times New Roman"/>
          <w:sz w:val="24"/>
          <w:szCs w:val="24"/>
          <w:lang w:val="ro-MD"/>
        </w:rPr>
      </w:pPr>
      <w:r w:rsidRPr="00234DB4">
        <w:rPr>
          <w:rFonts w:cs="Times New Roman"/>
          <w:sz w:val="24"/>
          <w:szCs w:val="24"/>
          <w:lang w:val="ro-MD"/>
        </w:rPr>
        <w:t>Consiliul de administrare al ANRE (la necesitate),</w:t>
      </w:r>
    </w:p>
    <w:p w14:paraId="73EDA9DC" w14:textId="77777777" w:rsidR="000717F0" w:rsidRPr="00234DB4" w:rsidRDefault="000717F0" w:rsidP="000717F0">
      <w:pPr>
        <w:pStyle w:val="ListParagraph"/>
        <w:numPr>
          <w:ilvl w:val="7"/>
          <w:numId w:val="30"/>
        </w:numPr>
        <w:tabs>
          <w:tab w:val="left" w:pos="1134"/>
        </w:tabs>
        <w:suppressAutoHyphens/>
        <w:spacing w:after="0"/>
        <w:ind w:left="1418"/>
        <w:contextualSpacing w:val="0"/>
        <w:jc w:val="both"/>
        <w:rPr>
          <w:rFonts w:cs="Times New Roman"/>
          <w:sz w:val="24"/>
          <w:szCs w:val="24"/>
          <w:lang w:val="ro-MD"/>
        </w:rPr>
      </w:pPr>
      <w:r w:rsidRPr="00234DB4">
        <w:rPr>
          <w:rFonts w:cs="Times New Roman"/>
          <w:sz w:val="24"/>
          <w:szCs w:val="24"/>
          <w:lang w:val="ro-MD"/>
        </w:rPr>
        <w:t>Șef de departament,</w:t>
      </w:r>
    </w:p>
    <w:p w14:paraId="7F9A4585" w14:textId="77777777" w:rsidR="000717F0" w:rsidRPr="00234DB4" w:rsidRDefault="000717F0" w:rsidP="000717F0">
      <w:pPr>
        <w:pStyle w:val="ListParagraph"/>
        <w:numPr>
          <w:ilvl w:val="7"/>
          <w:numId w:val="30"/>
        </w:numPr>
        <w:tabs>
          <w:tab w:val="left" w:pos="1134"/>
        </w:tabs>
        <w:suppressAutoHyphens/>
        <w:spacing w:after="0"/>
        <w:ind w:left="1418"/>
        <w:contextualSpacing w:val="0"/>
        <w:jc w:val="both"/>
        <w:rPr>
          <w:rFonts w:cs="Times New Roman"/>
          <w:sz w:val="24"/>
          <w:szCs w:val="24"/>
          <w:lang w:val="ro-MD"/>
        </w:rPr>
      </w:pPr>
      <w:r w:rsidRPr="00234DB4">
        <w:rPr>
          <w:rFonts w:cs="Times New Roman"/>
          <w:sz w:val="24"/>
          <w:szCs w:val="24"/>
          <w:lang w:val="ro-MD"/>
        </w:rPr>
        <w:t>Șefi de secții,</w:t>
      </w:r>
    </w:p>
    <w:p w14:paraId="5C69EF08" w14:textId="77777777" w:rsidR="000717F0" w:rsidRPr="00234DB4" w:rsidRDefault="000717F0" w:rsidP="000717F0">
      <w:pPr>
        <w:pStyle w:val="ListParagraph"/>
        <w:numPr>
          <w:ilvl w:val="7"/>
          <w:numId w:val="30"/>
        </w:numPr>
        <w:tabs>
          <w:tab w:val="left" w:pos="1134"/>
        </w:tabs>
        <w:suppressAutoHyphens/>
        <w:spacing w:after="0"/>
        <w:ind w:left="1418"/>
        <w:contextualSpacing w:val="0"/>
        <w:jc w:val="both"/>
        <w:rPr>
          <w:rFonts w:cs="Times New Roman"/>
          <w:sz w:val="24"/>
          <w:szCs w:val="24"/>
          <w:lang w:val="ro-MD"/>
        </w:rPr>
      </w:pPr>
      <w:r w:rsidRPr="00234DB4">
        <w:rPr>
          <w:rFonts w:cs="Times New Roman"/>
          <w:sz w:val="24"/>
          <w:szCs w:val="24"/>
          <w:lang w:val="ro-MD"/>
        </w:rPr>
        <w:t xml:space="preserve">Inspectori DSE, </w:t>
      </w:r>
    </w:p>
    <w:p w14:paraId="6703FF83" w14:textId="77777777" w:rsidR="000717F0" w:rsidRPr="00234DB4" w:rsidRDefault="000717F0" w:rsidP="000717F0">
      <w:pPr>
        <w:pStyle w:val="ListParagraph"/>
        <w:numPr>
          <w:ilvl w:val="7"/>
          <w:numId w:val="30"/>
        </w:numPr>
        <w:tabs>
          <w:tab w:val="left" w:pos="1134"/>
        </w:tabs>
        <w:suppressAutoHyphens/>
        <w:spacing w:after="0"/>
        <w:ind w:left="1418"/>
        <w:contextualSpacing w:val="0"/>
        <w:jc w:val="both"/>
        <w:rPr>
          <w:rFonts w:cs="Times New Roman"/>
          <w:sz w:val="24"/>
          <w:szCs w:val="24"/>
          <w:lang w:val="ro-MD"/>
        </w:rPr>
      </w:pPr>
      <w:r w:rsidRPr="00234DB4">
        <w:rPr>
          <w:rFonts w:cs="Times New Roman"/>
          <w:sz w:val="24"/>
          <w:szCs w:val="24"/>
          <w:lang w:val="ro-MD"/>
        </w:rPr>
        <w:t>Entități supuse controlului.</w:t>
      </w:r>
    </w:p>
    <w:p w14:paraId="1F6E3D3A"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 xml:space="preserve">Prestatorul elaborează și coordonează cu specialiștii TI al ANRE, planul de instruire cu referire la noul modul PR. După aprobarea planului de instruire se stabilește data, locația și numărul de persoane care vor fi instruite de către prestator. </w:t>
      </w:r>
    </w:p>
    <w:p w14:paraId="632F9E7A"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După finalizarea procesului de instruire a specialiștilor TI al ANRE, se întocmește un proces verbal, unde se indică planul de instruire aprobat, numărul de ore și lista personalului care a participat la instruire.</w:t>
      </w:r>
    </w:p>
    <w:p w14:paraId="34DFA84E"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În continuare, personalul TI organizează instruiri după același plan de studiu și pentru celelalte categorii de utilizatori a modulului CT. Prestatorul interacționează cu Beneficiarul, pentru a putea oferi întrebări și primi răspunsuri care parvin pe parcursul instruirilor și după, pe perioada oferirii suportului pentru o perioadă de 24 luni de la semnarea Actului de recepție finală. Toate întrebările și notificările transmise prestatorului vor fi păstrate într-un document comun și atribuite documentelor aferente noului modul PR.</w:t>
      </w:r>
    </w:p>
    <w:p w14:paraId="03488717" w14:textId="77777777" w:rsidR="000717F0" w:rsidRPr="00234DB4" w:rsidRDefault="000717F0" w:rsidP="000717F0">
      <w:pPr>
        <w:ind w:firstLine="708"/>
        <w:jc w:val="both"/>
        <w:rPr>
          <w:rFonts w:cs="Times New Roman"/>
          <w:b/>
          <w:sz w:val="24"/>
          <w:szCs w:val="24"/>
          <w:lang w:val="ro-MD"/>
        </w:rPr>
      </w:pPr>
    </w:p>
    <w:p w14:paraId="10732D2A" w14:textId="77777777" w:rsidR="000717F0" w:rsidRPr="00234DB4" w:rsidRDefault="000717F0" w:rsidP="000717F0">
      <w:pPr>
        <w:ind w:firstLine="708"/>
        <w:jc w:val="both"/>
        <w:rPr>
          <w:rFonts w:cs="Times New Roman"/>
          <w:b/>
          <w:sz w:val="24"/>
          <w:szCs w:val="24"/>
          <w:lang w:val="ro-MD"/>
        </w:rPr>
      </w:pPr>
      <w:r w:rsidRPr="00234DB4">
        <w:rPr>
          <w:rFonts w:cs="Times New Roman"/>
          <w:b/>
          <w:sz w:val="24"/>
          <w:szCs w:val="24"/>
          <w:lang w:val="ro-MD"/>
        </w:rPr>
        <w:t>VI.</w:t>
      </w:r>
      <w:r w:rsidRPr="00234DB4">
        <w:rPr>
          <w:rFonts w:cs="Times New Roman"/>
          <w:b/>
          <w:sz w:val="24"/>
          <w:szCs w:val="24"/>
          <w:lang w:val="ro-MD"/>
        </w:rPr>
        <w:tab/>
        <w:t>DURATA ESTIMATIVĂ A PROIECTULUI:</w:t>
      </w:r>
    </w:p>
    <w:p w14:paraId="2D985364"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1. Programul informațional este dezvoltat estimativ pe durata a 3 luni de la semnarea contractului și în funcție de disponibilitatea resurselor informaționale necesare pe instanța guvernamentală MCloud.</w:t>
      </w:r>
    </w:p>
    <w:p w14:paraId="47C3F779" w14:textId="77777777" w:rsidR="000717F0" w:rsidRPr="00234DB4" w:rsidRDefault="000717F0" w:rsidP="000717F0">
      <w:pPr>
        <w:ind w:firstLine="708"/>
        <w:jc w:val="both"/>
        <w:rPr>
          <w:rFonts w:cs="Times New Roman"/>
          <w:sz w:val="24"/>
          <w:szCs w:val="24"/>
          <w:lang w:val="ro-MD"/>
        </w:rPr>
      </w:pPr>
    </w:p>
    <w:p w14:paraId="43F9B61F" w14:textId="77777777" w:rsidR="000717F0" w:rsidRPr="00234DB4" w:rsidRDefault="000717F0" w:rsidP="000717F0">
      <w:pPr>
        <w:pStyle w:val="ListParagraph"/>
        <w:numPr>
          <w:ilvl w:val="0"/>
          <w:numId w:val="44"/>
        </w:numPr>
        <w:suppressAutoHyphens/>
        <w:spacing w:after="0"/>
        <w:contextualSpacing w:val="0"/>
        <w:jc w:val="both"/>
        <w:rPr>
          <w:rFonts w:cs="Times New Roman"/>
          <w:b/>
          <w:sz w:val="24"/>
          <w:szCs w:val="24"/>
          <w:lang w:val="ro-MD"/>
        </w:rPr>
      </w:pPr>
      <w:r w:rsidRPr="00234DB4">
        <w:rPr>
          <w:rFonts w:cs="Times New Roman"/>
          <w:b/>
          <w:sz w:val="24"/>
          <w:szCs w:val="24"/>
          <w:lang w:val="ro-MD"/>
        </w:rPr>
        <w:t>COMPETENȚELE MINIME NECESARE ALE ELABORATORULUI ȘI ECHIPEI:</w:t>
      </w:r>
    </w:p>
    <w:p w14:paraId="5DCCA2F2" w14:textId="77777777" w:rsidR="000717F0" w:rsidRPr="00234DB4" w:rsidRDefault="000717F0" w:rsidP="000717F0">
      <w:pPr>
        <w:numPr>
          <w:ilvl w:val="0"/>
          <w:numId w:val="33"/>
        </w:numPr>
        <w:spacing w:after="0"/>
        <w:jc w:val="both"/>
        <w:rPr>
          <w:rFonts w:cs="Times New Roman"/>
          <w:sz w:val="24"/>
          <w:szCs w:val="24"/>
          <w:lang w:val="ro-MD"/>
        </w:rPr>
      </w:pPr>
      <w:r w:rsidRPr="00234DB4">
        <w:rPr>
          <w:rFonts w:cs="Times New Roman"/>
          <w:sz w:val="24"/>
          <w:szCs w:val="24"/>
          <w:lang w:val="ro-MD"/>
        </w:rPr>
        <w:t>Studii de licență în tehnologii informaționale sau management de proiecte, diploma de magistru constituie un avantaj;</w:t>
      </w:r>
    </w:p>
    <w:p w14:paraId="0E93F608" w14:textId="77777777" w:rsidR="000717F0" w:rsidRPr="00234DB4" w:rsidRDefault="000717F0" w:rsidP="000717F0">
      <w:pPr>
        <w:numPr>
          <w:ilvl w:val="0"/>
          <w:numId w:val="33"/>
        </w:numPr>
        <w:spacing w:after="0"/>
        <w:jc w:val="both"/>
        <w:rPr>
          <w:rFonts w:cs="Times New Roman"/>
          <w:sz w:val="24"/>
          <w:szCs w:val="24"/>
          <w:lang w:val="ro-MD"/>
        </w:rPr>
      </w:pPr>
      <w:r w:rsidRPr="00234DB4">
        <w:rPr>
          <w:rFonts w:cs="Times New Roman"/>
          <w:sz w:val="24"/>
          <w:szCs w:val="24"/>
          <w:lang w:val="ro-MD"/>
        </w:rPr>
        <w:t>Elaboratorul trebuie să aibă experiență de implementare anterioară a minim 3 proiecte de optimizare, re-inginerie sau digitizare a proceselor operaționale în instituții publice;</w:t>
      </w:r>
    </w:p>
    <w:p w14:paraId="5D525BC2" w14:textId="77777777" w:rsidR="000717F0" w:rsidRPr="00234DB4" w:rsidRDefault="000717F0" w:rsidP="000717F0">
      <w:pPr>
        <w:tabs>
          <w:tab w:val="left" w:pos="426"/>
        </w:tabs>
        <w:ind w:firstLine="567"/>
        <w:jc w:val="both"/>
        <w:rPr>
          <w:rFonts w:cs="Times New Roman"/>
          <w:sz w:val="24"/>
          <w:szCs w:val="24"/>
          <w:lang w:val="ro-MD"/>
        </w:rPr>
      </w:pPr>
    </w:p>
    <w:p w14:paraId="3B970CED" w14:textId="77777777" w:rsidR="000717F0" w:rsidRPr="00234DB4" w:rsidRDefault="000717F0" w:rsidP="000717F0">
      <w:pPr>
        <w:pStyle w:val="ListParagraph"/>
        <w:tabs>
          <w:tab w:val="left" w:pos="426"/>
        </w:tabs>
        <w:ind w:left="709"/>
        <w:rPr>
          <w:rFonts w:cs="Times New Roman"/>
          <w:sz w:val="24"/>
          <w:szCs w:val="24"/>
          <w:lang w:val="ro-MD"/>
        </w:rPr>
      </w:pPr>
      <w:r w:rsidRPr="00234DB4">
        <w:rPr>
          <w:rFonts w:cs="Times New Roman"/>
          <w:b/>
          <w:sz w:val="24"/>
          <w:szCs w:val="24"/>
          <w:lang w:val="ro-MD"/>
        </w:rPr>
        <w:t>VIII.</w:t>
      </w:r>
      <w:r w:rsidRPr="00234DB4">
        <w:rPr>
          <w:rFonts w:cs="Times New Roman"/>
          <w:b/>
          <w:sz w:val="24"/>
          <w:szCs w:val="24"/>
          <w:lang w:val="ro-MD"/>
        </w:rPr>
        <w:tab/>
        <w:t>CONDIȚII DE PLATĂ ȘI GARANȚIE.</w:t>
      </w:r>
    </w:p>
    <w:p w14:paraId="2CD7A5B5" w14:textId="77777777" w:rsidR="000717F0" w:rsidRPr="00234DB4" w:rsidRDefault="000717F0" w:rsidP="000717F0">
      <w:pPr>
        <w:tabs>
          <w:tab w:val="left" w:pos="426"/>
        </w:tabs>
        <w:ind w:firstLine="567"/>
        <w:jc w:val="both"/>
        <w:rPr>
          <w:rFonts w:cs="Times New Roman"/>
          <w:sz w:val="24"/>
          <w:szCs w:val="24"/>
          <w:lang w:val="ro-MD"/>
        </w:rPr>
      </w:pPr>
      <w:r w:rsidRPr="00234DB4">
        <w:rPr>
          <w:rFonts w:cs="Times New Roman"/>
          <w:sz w:val="24"/>
          <w:szCs w:val="24"/>
          <w:lang w:val="ro-MD"/>
        </w:rPr>
        <w:t>Pentru serviciile de dezvoltare plata se face în tranșe: după finalizarea fiecărui sub-modul. Garanția pentru acest serviciu este pe durata a doi ani calendaristici din data semnării actului de primire-predare final.</w:t>
      </w:r>
    </w:p>
    <w:p w14:paraId="67FCE0C6" w14:textId="77777777" w:rsidR="000717F0" w:rsidRPr="00234DB4" w:rsidRDefault="000717F0" w:rsidP="000717F0">
      <w:pPr>
        <w:tabs>
          <w:tab w:val="left" w:pos="426"/>
        </w:tabs>
        <w:ind w:firstLine="567"/>
        <w:jc w:val="both"/>
        <w:rPr>
          <w:rFonts w:cs="Times New Roman"/>
          <w:b/>
          <w:sz w:val="24"/>
          <w:szCs w:val="24"/>
          <w:lang w:val="ro-MD"/>
        </w:rPr>
      </w:pPr>
      <w:r w:rsidRPr="00234DB4">
        <w:rPr>
          <w:rFonts w:cs="Times New Roman"/>
          <w:b/>
          <w:sz w:val="24"/>
          <w:szCs w:val="24"/>
          <w:lang w:val="ro-MD"/>
        </w:rPr>
        <w:t>CONDIȚIILE GENERALE CU PRIVIRE LA PRESTAREA SERVICIILOR.</w:t>
      </w:r>
    </w:p>
    <w:p w14:paraId="6B480BD4"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Se creează o echipă de proiect (grupul de lucru ANRE și dezvoltatorul) responsabilă pentru asigurarea livrării și primirii informațiilor necesare, precum și acordă asistență pentru etapele de organizare interviuri, evaluări și aprobări.</w:t>
      </w:r>
    </w:p>
    <w:p w14:paraId="45FAC68A"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Se creează un repozitoriu informațional unde se duce stricta evidență a informațiilor livrate și, respectiv primite de la dezvoltator.</w:t>
      </w:r>
    </w:p>
    <w:p w14:paraId="409F8628" w14:textId="77777777" w:rsidR="000717F0" w:rsidRPr="00234DB4" w:rsidRDefault="000717F0" w:rsidP="000717F0">
      <w:pPr>
        <w:pStyle w:val="ListParagraph"/>
        <w:ind w:firstLine="720"/>
        <w:rPr>
          <w:rFonts w:cs="Times New Roman"/>
          <w:sz w:val="24"/>
          <w:szCs w:val="24"/>
          <w:lang w:val="ro-MD"/>
        </w:rPr>
      </w:pPr>
      <w:r w:rsidRPr="00234DB4">
        <w:rPr>
          <w:rFonts w:cs="Times New Roman"/>
          <w:sz w:val="24"/>
          <w:szCs w:val="24"/>
          <w:lang w:val="ro-MD"/>
        </w:rPr>
        <w:t>Elaboratorul acordă instruire și asistență echipei de proiect ANRE pe perioada livrării serviciilor. Echipa de proiect elaborează și participă la prezentări și raportări.</w:t>
      </w:r>
    </w:p>
    <w:p w14:paraId="42EA8732"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În activitatea sa colaboratorul depune toată diligența pentru asigurarea unui nivel calitativ al serviciilor, corespunzător deontologiei profesionale și rezultatului urmărit.</w:t>
      </w:r>
    </w:p>
    <w:p w14:paraId="3A515AC3" w14:textId="77777777" w:rsidR="000717F0" w:rsidRPr="00234DB4" w:rsidRDefault="000717F0" w:rsidP="000717F0">
      <w:pPr>
        <w:ind w:firstLine="708"/>
        <w:jc w:val="both"/>
        <w:rPr>
          <w:rFonts w:cs="Times New Roman"/>
          <w:b/>
          <w:sz w:val="24"/>
          <w:szCs w:val="24"/>
          <w:lang w:val="ro-MD"/>
        </w:rPr>
      </w:pPr>
      <w:r w:rsidRPr="00234DB4">
        <w:rPr>
          <w:rFonts w:cs="Times New Roman"/>
          <w:b/>
          <w:sz w:val="24"/>
          <w:szCs w:val="24"/>
          <w:lang w:val="ro-MD"/>
        </w:rPr>
        <w:t>Asigurarea confidențialității</w:t>
      </w:r>
    </w:p>
    <w:p w14:paraId="5E13BD42"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 xml:space="preserve">Toate datele și informațiile la care dezvoltatorul are acces sau i se va face cunoștință pe durata prestării serviciilor </w:t>
      </w:r>
      <w:r w:rsidRPr="00234DB4">
        <w:rPr>
          <w:rFonts w:cs="Times New Roman"/>
          <w:b/>
          <w:bCs/>
          <w:i/>
          <w:iCs/>
          <w:sz w:val="24"/>
          <w:szCs w:val="24"/>
          <w:lang w:val="ro-MD"/>
        </w:rPr>
        <w:t xml:space="preserve">pot fi utilizate doar în legătură cu executarea acțiunilor descrise în prezentul caiet de sarcini. </w:t>
      </w:r>
      <w:r w:rsidRPr="00234DB4">
        <w:rPr>
          <w:rFonts w:cs="Times New Roman"/>
          <w:sz w:val="24"/>
          <w:szCs w:val="24"/>
          <w:lang w:val="ro-MD"/>
        </w:rPr>
        <w:t xml:space="preserve">Dezvoltatorul, la momentul semnării contractului, semnează și un angajamentul de confidențialitate (Anexa nr. 3). </w:t>
      </w:r>
    </w:p>
    <w:p w14:paraId="365085B0" w14:textId="77777777" w:rsidR="000717F0" w:rsidRPr="00234DB4" w:rsidRDefault="000717F0" w:rsidP="000717F0">
      <w:pPr>
        <w:ind w:left="708"/>
        <w:jc w:val="both"/>
        <w:rPr>
          <w:rFonts w:cs="Times New Roman"/>
          <w:sz w:val="24"/>
          <w:szCs w:val="24"/>
          <w:lang w:val="ro-MD"/>
        </w:rPr>
      </w:pPr>
      <w:r w:rsidRPr="00234DB4">
        <w:rPr>
          <w:rFonts w:cs="Times New Roman"/>
          <w:b/>
          <w:sz w:val="24"/>
          <w:szCs w:val="24"/>
          <w:lang w:val="ro-MD"/>
        </w:rPr>
        <w:t>Obiectivele principale:</w:t>
      </w:r>
    </w:p>
    <w:p w14:paraId="4A257C51" w14:textId="77777777" w:rsidR="000717F0" w:rsidRPr="00234DB4" w:rsidRDefault="000717F0" w:rsidP="000717F0">
      <w:pPr>
        <w:pStyle w:val="ListParagraph"/>
        <w:numPr>
          <w:ilvl w:val="0"/>
          <w:numId w:val="29"/>
        </w:numPr>
        <w:tabs>
          <w:tab w:val="left" w:pos="142"/>
        </w:tabs>
        <w:spacing w:after="0"/>
        <w:ind w:left="0" w:firstLine="360"/>
        <w:jc w:val="both"/>
        <w:rPr>
          <w:rFonts w:cs="Times New Roman"/>
          <w:sz w:val="24"/>
          <w:szCs w:val="24"/>
          <w:lang w:val="ro-MD"/>
        </w:rPr>
      </w:pPr>
      <w:r w:rsidRPr="00234DB4">
        <w:rPr>
          <w:rFonts w:cs="Times New Roman"/>
          <w:sz w:val="24"/>
          <w:szCs w:val="24"/>
          <w:lang w:val="ro-MD"/>
        </w:rPr>
        <w:t>Identificarea oportunităților de optimizare;</w:t>
      </w:r>
    </w:p>
    <w:p w14:paraId="1B1EFEED" w14:textId="77777777" w:rsidR="000717F0" w:rsidRPr="00234DB4" w:rsidRDefault="000717F0" w:rsidP="000717F0">
      <w:pPr>
        <w:pStyle w:val="ListParagraph"/>
        <w:numPr>
          <w:ilvl w:val="0"/>
          <w:numId w:val="29"/>
        </w:numPr>
        <w:tabs>
          <w:tab w:val="left" w:pos="142"/>
        </w:tabs>
        <w:spacing w:after="0"/>
        <w:ind w:left="0" w:firstLine="360"/>
        <w:jc w:val="both"/>
        <w:rPr>
          <w:rFonts w:cs="Times New Roman"/>
          <w:sz w:val="24"/>
          <w:szCs w:val="24"/>
          <w:lang w:val="ro-MD"/>
        </w:rPr>
      </w:pPr>
      <w:r w:rsidRPr="00234DB4">
        <w:rPr>
          <w:rFonts w:cs="Times New Roman"/>
          <w:sz w:val="24"/>
          <w:szCs w:val="24"/>
          <w:lang w:val="ro-MD"/>
        </w:rPr>
        <w:t>Identificarea opțiunilor de automatizare a proceselor;</w:t>
      </w:r>
    </w:p>
    <w:p w14:paraId="0F26993A" w14:textId="77777777" w:rsidR="000717F0" w:rsidRPr="00234DB4" w:rsidRDefault="000717F0" w:rsidP="000717F0">
      <w:pPr>
        <w:pStyle w:val="ListParagraph"/>
        <w:numPr>
          <w:ilvl w:val="0"/>
          <w:numId w:val="29"/>
        </w:numPr>
        <w:tabs>
          <w:tab w:val="left" w:pos="142"/>
          <w:tab w:val="left" w:pos="709"/>
        </w:tabs>
        <w:spacing w:after="0"/>
        <w:ind w:left="0" w:firstLine="360"/>
        <w:jc w:val="both"/>
        <w:rPr>
          <w:rFonts w:cs="Times New Roman"/>
          <w:sz w:val="24"/>
          <w:szCs w:val="24"/>
          <w:lang w:val="ro-MD"/>
        </w:rPr>
      </w:pPr>
      <w:r w:rsidRPr="00234DB4">
        <w:rPr>
          <w:rFonts w:cs="Times New Roman"/>
          <w:sz w:val="24"/>
          <w:szCs w:val="24"/>
          <w:lang w:val="ro-MD"/>
        </w:rPr>
        <w:t>Implementarea modului „Prescripții Repetate</w:t>
      </w:r>
      <w:r w:rsidRPr="00234DB4">
        <w:rPr>
          <w:rFonts w:cs="Times New Roman"/>
          <w:noProof/>
          <w:sz w:val="24"/>
          <w:szCs w:val="24"/>
          <w:lang w:val="ro-MD" w:eastAsia="ru-RU"/>
        </w:rPr>
        <w:t>” a Controalelor Tehnice cu acceptanța lui de către persoanele responsabile.</w:t>
      </w:r>
    </w:p>
    <w:p w14:paraId="56D0F25A" w14:textId="77777777" w:rsidR="000717F0" w:rsidRPr="00234DB4" w:rsidRDefault="000717F0" w:rsidP="000717F0">
      <w:pPr>
        <w:pStyle w:val="ListParagraph"/>
        <w:tabs>
          <w:tab w:val="left" w:pos="142"/>
          <w:tab w:val="left" w:pos="851"/>
        </w:tabs>
        <w:ind w:left="-426"/>
        <w:rPr>
          <w:rFonts w:cs="Times New Roman"/>
          <w:sz w:val="24"/>
          <w:szCs w:val="24"/>
          <w:lang w:val="ro-MD"/>
        </w:rPr>
      </w:pPr>
      <w:r w:rsidRPr="00234DB4">
        <w:rPr>
          <w:rFonts w:cs="Times New Roman"/>
          <w:noProof/>
          <w:sz w:val="24"/>
          <w:szCs w:val="24"/>
          <w:lang w:val="ro-MD" w:eastAsia="ru-RU"/>
        </w:rPr>
        <w:t xml:space="preserve"> </w:t>
      </w:r>
      <w:r w:rsidRPr="00234DB4">
        <w:rPr>
          <w:rFonts w:cs="Times New Roman"/>
          <w:b/>
          <w:sz w:val="24"/>
          <w:szCs w:val="24"/>
          <w:lang w:val="ro-MD"/>
        </w:rPr>
        <w:tab/>
      </w:r>
      <w:r w:rsidRPr="00234DB4">
        <w:rPr>
          <w:rFonts w:cs="Times New Roman"/>
          <w:b/>
          <w:sz w:val="24"/>
          <w:szCs w:val="24"/>
          <w:lang w:val="ro-MD"/>
        </w:rPr>
        <w:tab/>
        <w:t>Conținutul activității de elaborare:</w:t>
      </w:r>
    </w:p>
    <w:p w14:paraId="28EE4DF3" w14:textId="77777777" w:rsidR="000717F0" w:rsidRPr="00234DB4" w:rsidRDefault="000717F0" w:rsidP="000717F0">
      <w:pPr>
        <w:numPr>
          <w:ilvl w:val="0"/>
          <w:numId w:val="31"/>
        </w:numPr>
        <w:tabs>
          <w:tab w:val="left" w:pos="709"/>
          <w:tab w:val="left" w:pos="1134"/>
        </w:tabs>
        <w:spacing w:after="0"/>
        <w:ind w:left="-426" w:firstLine="851"/>
        <w:contextualSpacing/>
        <w:jc w:val="both"/>
        <w:rPr>
          <w:rFonts w:cs="Times New Roman"/>
          <w:sz w:val="24"/>
          <w:szCs w:val="24"/>
          <w:lang w:val="ro-MD"/>
        </w:rPr>
      </w:pPr>
      <w:r w:rsidRPr="00234DB4">
        <w:rPr>
          <w:rFonts w:cs="Times New Roman"/>
          <w:sz w:val="24"/>
          <w:szCs w:val="24"/>
          <w:lang w:val="ro-MD"/>
        </w:rPr>
        <w:t>studiul reglementărilor legislative aplicabile;</w:t>
      </w:r>
    </w:p>
    <w:p w14:paraId="5931224A" w14:textId="77777777" w:rsidR="000717F0" w:rsidRPr="00234DB4" w:rsidRDefault="000717F0" w:rsidP="000717F0">
      <w:pPr>
        <w:numPr>
          <w:ilvl w:val="0"/>
          <w:numId w:val="31"/>
        </w:numPr>
        <w:tabs>
          <w:tab w:val="left" w:pos="709"/>
          <w:tab w:val="left" w:pos="1134"/>
        </w:tabs>
        <w:spacing w:after="0"/>
        <w:ind w:left="-426" w:firstLine="851"/>
        <w:contextualSpacing/>
        <w:jc w:val="both"/>
        <w:rPr>
          <w:rFonts w:cs="Times New Roman"/>
          <w:sz w:val="24"/>
          <w:szCs w:val="24"/>
          <w:lang w:val="ro-MD"/>
        </w:rPr>
      </w:pPr>
      <w:r w:rsidRPr="00234DB4">
        <w:rPr>
          <w:rFonts w:cs="Times New Roman"/>
          <w:sz w:val="24"/>
          <w:szCs w:val="24"/>
          <w:lang w:val="ro-MD"/>
        </w:rPr>
        <w:t xml:space="preserve">planificare și efectuarea interviuri cu responsabilii de procese și activități din cadrul DSE, ANRE; </w:t>
      </w:r>
    </w:p>
    <w:p w14:paraId="4CFD67DE" w14:textId="77777777" w:rsidR="000717F0" w:rsidRPr="00234DB4" w:rsidRDefault="000717F0" w:rsidP="000717F0">
      <w:pPr>
        <w:pStyle w:val="ListParagraph"/>
        <w:numPr>
          <w:ilvl w:val="0"/>
          <w:numId w:val="32"/>
        </w:numPr>
        <w:tabs>
          <w:tab w:val="left" w:pos="709"/>
        </w:tabs>
        <w:spacing w:after="0"/>
        <w:ind w:left="-426" w:firstLine="851"/>
        <w:jc w:val="both"/>
        <w:rPr>
          <w:rFonts w:cs="Times New Roman"/>
          <w:sz w:val="24"/>
          <w:szCs w:val="24"/>
          <w:lang w:val="ro-MD"/>
        </w:rPr>
      </w:pPr>
      <w:r w:rsidRPr="00234DB4">
        <w:rPr>
          <w:rFonts w:cs="Times New Roman"/>
          <w:sz w:val="24"/>
          <w:szCs w:val="24"/>
          <w:lang w:val="ro-MD"/>
        </w:rPr>
        <w:t>documentarea rezultatelor și elaborare draft-uri;</w:t>
      </w:r>
    </w:p>
    <w:p w14:paraId="30869A93" w14:textId="77777777" w:rsidR="000717F0" w:rsidRPr="00234DB4" w:rsidRDefault="000717F0" w:rsidP="000717F0">
      <w:pPr>
        <w:pStyle w:val="ListParagraph"/>
        <w:numPr>
          <w:ilvl w:val="0"/>
          <w:numId w:val="32"/>
        </w:numPr>
        <w:tabs>
          <w:tab w:val="left" w:pos="709"/>
        </w:tabs>
        <w:spacing w:after="0"/>
        <w:ind w:left="-426" w:firstLine="851"/>
        <w:jc w:val="both"/>
        <w:rPr>
          <w:rFonts w:cs="Times New Roman"/>
          <w:sz w:val="24"/>
          <w:szCs w:val="24"/>
          <w:lang w:val="ro-MD"/>
        </w:rPr>
      </w:pPr>
      <w:r w:rsidRPr="00234DB4">
        <w:rPr>
          <w:rFonts w:cs="Times New Roman"/>
          <w:sz w:val="24"/>
          <w:szCs w:val="24"/>
          <w:lang w:val="ro-MD"/>
        </w:rPr>
        <w:t>analiza procesului și identificarea opțiunilor de optimizare cu implicarea personalului DSE;</w:t>
      </w:r>
    </w:p>
    <w:p w14:paraId="36E4B499" w14:textId="77777777" w:rsidR="000717F0" w:rsidRPr="00234DB4" w:rsidRDefault="000717F0" w:rsidP="000717F0">
      <w:pPr>
        <w:pStyle w:val="ListParagraph"/>
        <w:numPr>
          <w:ilvl w:val="0"/>
          <w:numId w:val="32"/>
        </w:numPr>
        <w:tabs>
          <w:tab w:val="left" w:pos="709"/>
        </w:tabs>
        <w:spacing w:after="0"/>
        <w:ind w:left="-426" w:firstLine="851"/>
        <w:jc w:val="both"/>
        <w:rPr>
          <w:rFonts w:cs="Times New Roman"/>
          <w:sz w:val="24"/>
          <w:szCs w:val="24"/>
          <w:lang w:val="ro-MD"/>
        </w:rPr>
      </w:pPr>
      <w:r w:rsidRPr="00234DB4">
        <w:rPr>
          <w:rFonts w:cs="Times New Roman"/>
          <w:sz w:val="24"/>
          <w:szCs w:val="24"/>
          <w:lang w:val="ro-MD"/>
        </w:rPr>
        <w:t>testarea modulului PR cu implicarea personalului responsabil (personalul DSE, ingineri TI) de modul PR în baza Ghidurilor furnizate de prestator și întocmirea unui procesului verbal de testare;</w:t>
      </w:r>
    </w:p>
    <w:p w14:paraId="7EF11816" w14:textId="77777777" w:rsidR="000717F0" w:rsidRPr="00234DB4" w:rsidRDefault="000717F0" w:rsidP="000717F0">
      <w:pPr>
        <w:pStyle w:val="ListParagraph"/>
        <w:numPr>
          <w:ilvl w:val="0"/>
          <w:numId w:val="32"/>
        </w:numPr>
        <w:tabs>
          <w:tab w:val="left" w:pos="709"/>
        </w:tabs>
        <w:spacing w:after="0"/>
        <w:ind w:left="-426" w:firstLine="851"/>
        <w:jc w:val="both"/>
        <w:rPr>
          <w:rFonts w:cs="Times New Roman"/>
          <w:sz w:val="24"/>
          <w:szCs w:val="24"/>
          <w:lang w:val="ro-MD"/>
        </w:rPr>
      </w:pPr>
      <w:r w:rsidRPr="00234DB4">
        <w:rPr>
          <w:rFonts w:cs="Times New Roman"/>
          <w:sz w:val="24"/>
          <w:szCs w:val="24"/>
          <w:lang w:val="ro-MD"/>
        </w:rPr>
        <w:t>instruirea personalului implicat în procesul de Controale Tehnice PR cu ajutorul Ghidului de utilizare, parcurgerea fluxului și crearea diferitor situații posibile, oferirea de întrebări răspunsuri. Întrebările care pot apărea în urma procesului de instruire vor fi prezentate dezvoltatorului prin e-mail.</w:t>
      </w:r>
    </w:p>
    <w:p w14:paraId="02360147" w14:textId="77777777" w:rsidR="000717F0" w:rsidRPr="00234DB4" w:rsidRDefault="000717F0" w:rsidP="000717F0">
      <w:pPr>
        <w:pStyle w:val="ListParagraph"/>
        <w:ind w:left="851"/>
        <w:rPr>
          <w:rFonts w:cs="Times New Roman"/>
          <w:sz w:val="24"/>
          <w:szCs w:val="24"/>
          <w:lang w:val="ro-MD"/>
        </w:rPr>
      </w:pPr>
    </w:p>
    <w:p w14:paraId="6CDBA8E1" w14:textId="77777777" w:rsidR="000717F0" w:rsidRPr="00234DB4" w:rsidRDefault="000717F0" w:rsidP="000717F0">
      <w:pPr>
        <w:pStyle w:val="ListParagraph"/>
        <w:numPr>
          <w:ilvl w:val="0"/>
          <w:numId w:val="45"/>
        </w:numPr>
        <w:tabs>
          <w:tab w:val="left" w:pos="851"/>
          <w:tab w:val="left" w:pos="1134"/>
        </w:tabs>
        <w:suppressAutoHyphens/>
        <w:spacing w:after="0"/>
        <w:contextualSpacing w:val="0"/>
        <w:jc w:val="both"/>
        <w:rPr>
          <w:rFonts w:cs="Times New Roman"/>
          <w:b/>
          <w:sz w:val="24"/>
          <w:szCs w:val="24"/>
          <w:lang w:val="ro-MD"/>
        </w:rPr>
      </w:pPr>
      <w:r w:rsidRPr="00234DB4">
        <w:rPr>
          <w:rFonts w:cs="Times New Roman"/>
          <w:b/>
          <w:sz w:val="24"/>
          <w:szCs w:val="24"/>
          <w:lang w:val="ro-MD"/>
        </w:rPr>
        <w:t>PRINCIPALELE RESPONSABILITĂȚI ALE CONSULTANTULUI</w:t>
      </w:r>
    </w:p>
    <w:p w14:paraId="41EAA066" w14:textId="77777777" w:rsidR="000717F0" w:rsidRPr="00234DB4" w:rsidRDefault="000717F0" w:rsidP="000717F0">
      <w:pPr>
        <w:pStyle w:val="ListParagraph"/>
        <w:tabs>
          <w:tab w:val="left" w:pos="851"/>
        </w:tabs>
        <w:rPr>
          <w:rFonts w:cs="Times New Roman"/>
          <w:b/>
          <w:sz w:val="24"/>
          <w:szCs w:val="24"/>
          <w:lang w:val="ro-MD"/>
        </w:rPr>
      </w:pPr>
      <w:r w:rsidRPr="00234DB4">
        <w:rPr>
          <w:rFonts w:cs="Times New Roman"/>
          <w:b/>
          <w:sz w:val="24"/>
          <w:szCs w:val="24"/>
          <w:lang w:val="ro-MD"/>
        </w:rPr>
        <w:t>Organizațional</w:t>
      </w:r>
    </w:p>
    <w:p w14:paraId="61183FBF" w14:textId="77777777" w:rsidR="000717F0" w:rsidRPr="00234DB4" w:rsidRDefault="000717F0" w:rsidP="000717F0">
      <w:pPr>
        <w:pStyle w:val="ListParagraph"/>
        <w:numPr>
          <w:ilvl w:val="0"/>
          <w:numId w:val="29"/>
        </w:numPr>
        <w:spacing w:after="0"/>
        <w:ind w:left="426" w:firstLine="0"/>
        <w:jc w:val="both"/>
        <w:rPr>
          <w:rFonts w:cs="Times New Roman"/>
          <w:sz w:val="24"/>
          <w:szCs w:val="24"/>
          <w:lang w:val="ro-MD"/>
        </w:rPr>
      </w:pPr>
      <w:r w:rsidRPr="00234DB4">
        <w:rPr>
          <w:rFonts w:cs="Times New Roman"/>
          <w:sz w:val="24"/>
          <w:szCs w:val="24"/>
          <w:lang w:val="ro-MD"/>
        </w:rPr>
        <w:t>Organizează și sistematizează materialele recepționate din partea echipei de proiect;</w:t>
      </w:r>
    </w:p>
    <w:p w14:paraId="7A52624B" w14:textId="77777777" w:rsidR="000717F0" w:rsidRPr="00234DB4" w:rsidRDefault="000717F0" w:rsidP="000717F0">
      <w:pPr>
        <w:pStyle w:val="ListParagraph"/>
        <w:numPr>
          <w:ilvl w:val="0"/>
          <w:numId w:val="29"/>
        </w:numPr>
        <w:spacing w:after="0"/>
        <w:ind w:left="426" w:firstLine="0"/>
        <w:jc w:val="both"/>
        <w:rPr>
          <w:rFonts w:cs="Times New Roman"/>
          <w:sz w:val="24"/>
          <w:szCs w:val="24"/>
          <w:lang w:val="ro-MD"/>
        </w:rPr>
      </w:pPr>
      <w:r w:rsidRPr="00234DB4">
        <w:rPr>
          <w:rFonts w:cs="Times New Roman"/>
          <w:sz w:val="24"/>
          <w:szCs w:val="24"/>
          <w:lang w:val="ro-MD"/>
        </w:rPr>
        <w:t>Elaborează planul de lucru pe care îl coordonează cu membrii echipei și angajați;</w:t>
      </w:r>
    </w:p>
    <w:p w14:paraId="4591C444" w14:textId="77777777" w:rsidR="000717F0" w:rsidRPr="00234DB4" w:rsidRDefault="000717F0" w:rsidP="000717F0">
      <w:pPr>
        <w:pStyle w:val="ListParagraph"/>
        <w:numPr>
          <w:ilvl w:val="0"/>
          <w:numId w:val="29"/>
        </w:numPr>
        <w:spacing w:after="0"/>
        <w:ind w:left="426" w:firstLine="0"/>
        <w:jc w:val="both"/>
        <w:rPr>
          <w:rFonts w:cs="Times New Roman"/>
          <w:sz w:val="24"/>
          <w:szCs w:val="24"/>
          <w:lang w:val="ro-MD"/>
        </w:rPr>
      </w:pPr>
      <w:r w:rsidRPr="00234DB4">
        <w:rPr>
          <w:rFonts w:cs="Times New Roman"/>
          <w:sz w:val="24"/>
          <w:szCs w:val="24"/>
          <w:lang w:val="ro-MD"/>
        </w:rPr>
        <w:t>Colaborează și își coordonează activitatea cu membrii echipei ANRE.</w:t>
      </w:r>
    </w:p>
    <w:p w14:paraId="042349A3" w14:textId="77777777" w:rsidR="000717F0" w:rsidRPr="00234DB4" w:rsidRDefault="000717F0" w:rsidP="000717F0">
      <w:pPr>
        <w:rPr>
          <w:rFonts w:cs="Times New Roman"/>
          <w:sz w:val="24"/>
          <w:szCs w:val="24"/>
          <w:lang w:val="ro-MD"/>
        </w:rPr>
      </w:pPr>
    </w:p>
    <w:p w14:paraId="58CC9907" w14:textId="77777777" w:rsidR="000717F0" w:rsidRPr="00234DB4" w:rsidRDefault="000717F0" w:rsidP="000717F0">
      <w:pPr>
        <w:rPr>
          <w:rFonts w:cs="Times New Roman"/>
          <w:sz w:val="24"/>
          <w:szCs w:val="24"/>
          <w:lang w:val="ro-MD"/>
        </w:rPr>
      </w:pPr>
    </w:p>
    <w:p w14:paraId="3C177ED4" w14:textId="77777777" w:rsidR="000717F0" w:rsidRPr="00234DB4" w:rsidRDefault="000717F0" w:rsidP="000717F0">
      <w:pPr>
        <w:rPr>
          <w:rFonts w:cs="Times New Roman"/>
          <w:sz w:val="24"/>
          <w:szCs w:val="24"/>
          <w:lang w:val="ro-MD"/>
        </w:rPr>
      </w:pPr>
    </w:p>
    <w:p w14:paraId="6C696A52" w14:textId="77777777" w:rsidR="000717F0" w:rsidRPr="00234DB4" w:rsidRDefault="000717F0" w:rsidP="000717F0">
      <w:pPr>
        <w:rPr>
          <w:rFonts w:cs="Times New Roman"/>
          <w:b/>
          <w:sz w:val="24"/>
          <w:szCs w:val="24"/>
          <w:lang w:val="ro-MD"/>
        </w:rPr>
      </w:pPr>
    </w:p>
    <w:p w14:paraId="2320CDCB" w14:textId="77777777" w:rsidR="000717F0" w:rsidRPr="00234DB4" w:rsidRDefault="000717F0" w:rsidP="000717F0">
      <w:pPr>
        <w:rPr>
          <w:rFonts w:cs="Times New Roman"/>
          <w:sz w:val="24"/>
          <w:szCs w:val="24"/>
          <w:lang w:val="ro-MD"/>
        </w:rPr>
      </w:pPr>
    </w:p>
    <w:p w14:paraId="3C839DEB" w14:textId="77777777" w:rsidR="000717F0" w:rsidRPr="00234DB4" w:rsidRDefault="000717F0" w:rsidP="000717F0">
      <w:pPr>
        <w:rPr>
          <w:rFonts w:cs="Times New Roman"/>
          <w:sz w:val="24"/>
          <w:szCs w:val="24"/>
          <w:lang w:val="ro-MD"/>
        </w:rPr>
      </w:pPr>
    </w:p>
    <w:p w14:paraId="204E0A8D" w14:textId="77777777" w:rsidR="000717F0" w:rsidRPr="00234DB4" w:rsidRDefault="000717F0" w:rsidP="000717F0">
      <w:pPr>
        <w:rPr>
          <w:rFonts w:cs="Times New Roman"/>
          <w:sz w:val="24"/>
          <w:szCs w:val="24"/>
          <w:lang w:val="ro-MD"/>
        </w:rPr>
      </w:pPr>
    </w:p>
    <w:p w14:paraId="6CF79651" w14:textId="77777777" w:rsidR="000717F0" w:rsidRPr="00234DB4" w:rsidRDefault="000717F0" w:rsidP="000717F0">
      <w:pPr>
        <w:rPr>
          <w:rFonts w:cs="Times New Roman"/>
          <w:sz w:val="24"/>
          <w:szCs w:val="24"/>
          <w:lang w:val="ro-MD"/>
        </w:rPr>
      </w:pPr>
    </w:p>
    <w:p w14:paraId="714E8C1F" w14:textId="77777777" w:rsidR="000717F0" w:rsidRPr="00234DB4" w:rsidRDefault="000717F0" w:rsidP="000717F0">
      <w:pPr>
        <w:rPr>
          <w:rFonts w:cs="Times New Roman"/>
          <w:sz w:val="24"/>
          <w:szCs w:val="24"/>
          <w:lang w:val="ro-MD"/>
        </w:rPr>
      </w:pPr>
    </w:p>
    <w:p w14:paraId="6D627446" w14:textId="77777777" w:rsidR="000717F0" w:rsidRPr="00234DB4" w:rsidRDefault="000717F0" w:rsidP="000717F0">
      <w:pPr>
        <w:rPr>
          <w:rFonts w:cs="Times New Roman"/>
          <w:sz w:val="24"/>
          <w:szCs w:val="24"/>
          <w:lang w:val="ro-MD"/>
        </w:rPr>
      </w:pPr>
    </w:p>
    <w:p w14:paraId="75139ABC" w14:textId="77777777" w:rsidR="000717F0" w:rsidRPr="00234DB4" w:rsidRDefault="000717F0" w:rsidP="000717F0">
      <w:pPr>
        <w:rPr>
          <w:rFonts w:cs="Times New Roman"/>
          <w:sz w:val="24"/>
          <w:szCs w:val="24"/>
          <w:lang w:val="ro-MD"/>
        </w:rPr>
      </w:pPr>
    </w:p>
    <w:p w14:paraId="30A09D40" w14:textId="77777777" w:rsidR="000717F0" w:rsidRPr="00234DB4" w:rsidRDefault="000717F0" w:rsidP="000717F0">
      <w:pPr>
        <w:pStyle w:val="BodyTextIndent"/>
        <w:spacing w:line="360" w:lineRule="auto"/>
        <w:ind w:firstLine="0"/>
        <w:jc w:val="right"/>
        <w:rPr>
          <w:bCs/>
          <w:sz w:val="24"/>
          <w:szCs w:val="24"/>
          <w:lang w:val="ro-MD"/>
        </w:rPr>
      </w:pPr>
      <w:r w:rsidRPr="00234DB4">
        <w:rPr>
          <w:bCs/>
          <w:sz w:val="24"/>
          <w:szCs w:val="24"/>
          <w:lang w:val="ro-MD"/>
        </w:rPr>
        <w:t>Anexa nr. 3</w:t>
      </w:r>
    </w:p>
    <w:p w14:paraId="5A16848D" w14:textId="77777777" w:rsidR="000717F0" w:rsidRPr="00234DB4" w:rsidRDefault="000717F0" w:rsidP="000717F0">
      <w:pPr>
        <w:jc w:val="center"/>
        <w:rPr>
          <w:rFonts w:cs="Times New Roman"/>
          <w:b/>
          <w:sz w:val="24"/>
          <w:szCs w:val="24"/>
          <w:lang w:val="ro-MD"/>
        </w:rPr>
      </w:pPr>
      <w:r w:rsidRPr="00234DB4">
        <w:rPr>
          <w:rFonts w:cs="Times New Roman"/>
          <w:b/>
          <w:sz w:val="24"/>
          <w:szCs w:val="24"/>
          <w:lang w:val="ro-MD"/>
        </w:rPr>
        <w:t xml:space="preserve">ANGAJAMENT  </w:t>
      </w:r>
    </w:p>
    <w:p w14:paraId="2CE7F73B" w14:textId="77777777" w:rsidR="000717F0" w:rsidRPr="00234DB4" w:rsidRDefault="000717F0" w:rsidP="000717F0">
      <w:pPr>
        <w:jc w:val="center"/>
        <w:rPr>
          <w:rFonts w:cs="Times New Roman"/>
          <w:b/>
          <w:sz w:val="24"/>
          <w:szCs w:val="24"/>
          <w:lang w:val="ro-MD"/>
        </w:rPr>
      </w:pPr>
      <w:r w:rsidRPr="00234DB4">
        <w:rPr>
          <w:rFonts w:cs="Times New Roman"/>
          <w:b/>
          <w:sz w:val="24"/>
          <w:szCs w:val="24"/>
          <w:lang w:val="ro-MD"/>
        </w:rPr>
        <w:t>privind confidențialitatea și securitatea informației</w:t>
      </w:r>
    </w:p>
    <w:p w14:paraId="5A045C63"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Obiectul prezentului Angajament îl reprezintă asigurarea confidențialității tuturor datelor și informațiilor ce au devenit sau vor fi cunoscute în legătură cu executarea Contractului nr. ___  din data de ___ martie 2024 cu privire la prestarea serviciilor de mentenanță e-Portal (CT), încheiat între SRL __________________________ și Agenția Națională pentru Reglementare în Energetică.</w:t>
      </w:r>
    </w:p>
    <w:p w14:paraId="74592684" w14:textId="77777777" w:rsidR="000717F0" w:rsidRPr="00234DB4" w:rsidRDefault="000717F0" w:rsidP="000717F0">
      <w:pPr>
        <w:jc w:val="both"/>
        <w:rPr>
          <w:rFonts w:cs="Times New Roman"/>
          <w:sz w:val="24"/>
          <w:szCs w:val="24"/>
          <w:lang w:val="ro-MD"/>
        </w:rPr>
      </w:pPr>
      <w:r w:rsidRPr="00234DB4">
        <w:rPr>
          <w:rFonts w:cs="Times New Roman"/>
          <w:sz w:val="24"/>
          <w:szCs w:val="24"/>
          <w:lang w:val="ro-MD"/>
        </w:rPr>
        <w:tab/>
        <w:t>Astfel, Subsemnatul/Subsemnata _______________________________________, domiciliat _______________________________________________________, identificat(ă) cu buletinul seria____, nr._____ din __ _______, angajat al companiei _______________________________ SRL, mă oblig:</w:t>
      </w:r>
    </w:p>
    <w:p w14:paraId="1B278D04" w14:textId="77777777" w:rsidR="000717F0" w:rsidRPr="00234DB4" w:rsidRDefault="000717F0" w:rsidP="000717F0">
      <w:pPr>
        <w:pStyle w:val="ListParagraph"/>
        <w:numPr>
          <w:ilvl w:val="0"/>
          <w:numId w:val="13"/>
        </w:numPr>
        <w:spacing w:after="0"/>
        <w:jc w:val="both"/>
        <w:rPr>
          <w:rFonts w:cs="Times New Roman"/>
          <w:sz w:val="24"/>
          <w:szCs w:val="24"/>
          <w:lang w:val="ro-MD"/>
        </w:rPr>
      </w:pPr>
      <w:r w:rsidRPr="00234DB4">
        <w:rPr>
          <w:rFonts w:cs="Times New Roman"/>
          <w:b/>
          <w:sz w:val="24"/>
          <w:szCs w:val="24"/>
          <w:lang w:val="ro-MD"/>
        </w:rPr>
        <w:t>să nu divulg informațiile</w:t>
      </w:r>
      <w:r w:rsidRPr="00234DB4">
        <w:rPr>
          <w:rFonts w:cs="Times New Roman"/>
          <w:sz w:val="24"/>
          <w:szCs w:val="24"/>
          <w:lang w:val="ro-MD"/>
        </w:rPr>
        <w:t xml:space="preserve"> care îmi vor fi cunoscute și să respect obligațiile de confidențialitate ce îmi revin cu privire la evidența, utilizarea și păstrarea informațiilor, datelor și documentelor la care voi avea acces, inclusiv după încetarea activităților ce presupun accesul la aceste informații.</w:t>
      </w:r>
    </w:p>
    <w:p w14:paraId="57599E0E" w14:textId="77777777" w:rsidR="000717F0" w:rsidRPr="00234DB4" w:rsidRDefault="000717F0" w:rsidP="000717F0">
      <w:pPr>
        <w:pStyle w:val="ListParagraph"/>
        <w:numPr>
          <w:ilvl w:val="0"/>
          <w:numId w:val="13"/>
        </w:numPr>
        <w:spacing w:after="0"/>
        <w:jc w:val="both"/>
        <w:rPr>
          <w:rFonts w:cs="Times New Roman"/>
          <w:sz w:val="24"/>
          <w:szCs w:val="24"/>
          <w:lang w:val="ro-MD"/>
        </w:rPr>
      </w:pPr>
      <w:r w:rsidRPr="00234DB4">
        <w:rPr>
          <w:rFonts w:cs="Times New Roman"/>
          <w:b/>
          <w:sz w:val="24"/>
          <w:szCs w:val="24"/>
          <w:lang w:val="ro-MD"/>
        </w:rPr>
        <w:t>să nu transmit și sa nu divulg credențialele de acces</w:t>
      </w:r>
      <w:r w:rsidRPr="00234DB4">
        <w:rPr>
          <w:rFonts w:cs="Times New Roman"/>
          <w:sz w:val="24"/>
          <w:szCs w:val="24"/>
          <w:lang w:val="ro-MD"/>
        </w:rPr>
        <w:t xml:space="preserve"> părților terțe precum și orice </w:t>
      </w:r>
      <w:r w:rsidRPr="00234DB4">
        <w:rPr>
          <w:rFonts w:cs="Times New Roman"/>
          <w:b/>
          <w:sz w:val="24"/>
          <w:szCs w:val="24"/>
          <w:lang w:val="ro-MD"/>
        </w:rPr>
        <w:t>informații la care am acces</w:t>
      </w:r>
      <w:r w:rsidRPr="00234DB4">
        <w:rPr>
          <w:rFonts w:cs="Times New Roman"/>
          <w:sz w:val="24"/>
          <w:szCs w:val="24"/>
          <w:lang w:val="ro-MD"/>
        </w:rPr>
        <w:t xml:space="preserve"> în îndeplinirea atribuțiilor conform contractului, cu excepția cazurilor când aceste acțiuni sunt autorizate în forma scrisă de reprezentantul Agenției.</w:t>
      </w:r>
    </w:p>
    <w:p w14:paraId="2411637E" w14:textId="77777777" w:rsidR="000717F0" w:rsidRPr="00234DB4" w:rsidRDefault="000717F0" w:rsidP="000717F0">
      <w:pPr>
        <w:pStyle w:val="ListParagraph"/>
        <w:numPr>
          <w:ilvl w:val="0"/>
          <w:numId w:val="13"/>
        </w:numPr>
        <w:spacing w:line="259" w:lineRule="auto"/>
        <w:jc w:val="both"/>
        <w:rPr>
          <w:rFonts w:cs="Times New Roman"/>
          <w:sz w:val="24"/>
          <w:szCs w:val="24"/>
          <w:lang w:val="ro-MD"/>
        </w:rPr>
      </w:pPr>
      <w:r w:rsidRPr="00234DB4">
        <w:rPr>
          <w:rFonts w:cs="Times New Roman"/>
          <w:b/>
          <w:sz w:val="24"/>
          <w:szCs w:val="24"/>
          <w:lang w:val="ro-MD"/>
        </w:rPr>
        <w:t>să informez</w:t>
      </w:r>
      <w:r w:rsidRPr="00234DB4">
        <w:rPr>
          <w:rFonts w:cs="Times New Roman"/>
          <w:sz w:val="24"/>
          <w:szCs w:val="24"/>
          <w:lang w:val="ro-MD"/>
        </w:rPr>
        <w:t xml:space="preserve"> conducătorul nemijlocit și reprezentantul Agenției despre orice incident de securitate sau amenințări de securitate, aferente resursei/resurselor informaționale puse la dispoziție în scopul executării contractului.</w:t>
      </w:r>
    </w:p>
    <w:p w14:paraId="4A229B89" w14:textId="77777777" w:rsidR="000717F0" w:rsidRPr="00234DB4" w:rsidRDefault="000717F0" w:rsidP="000717F0">
      <w:pPr>
        <w:jc w:val="both"/>
        <w:rPr>
          <w:rFonts w:cs="Times New Roman"/>
          <w:sz w:val="24"/>
          <w:szCs w:val="24"/>
          <w:lang w:val="ro-MD"/>
        </w:rPr>
      </w:pPr>
      <w:r w:rsidRPr="00234DB4">
        <w:rPr>
          <w:rFonts w:cs="Times New Roman"/>
          <w:sz w:val="24"/>
          <w:szCs w:val="24"/>
          <w:lang w:val="ro-MD"/>
        </w:rPr>
        <w:tab/>
        <w:t xml:space="preserve">Sunt conștient(ă) că, în cazul în care voi încălca prezentul angajament, iar informațiile care mi-au fost cunoscute, vor fi divulgate unor terțe persoane din vina mea, voi fi pasibil(ă) de răspunderea civilă, contravențională sau penală, după caz. </w:t>
      </w:r>
    </w:p>
    <w:p w14:paraId="2CB5AA8A" w14:textId="77777777" w:rsidR="000717F0" w:rsidRPr="00234DB4" w:rsidRDefault="000717F0" w:rsidP="000717F0">
      <w:pPr>
        <w:jc w:val="both"/>
        <w:rPr>
          <w:rFonts w:cs="Times New Roman"/>
          <w:sz w:val="24"/>
          <w:szCs w:val="24"/>
          <w:lang w:val="ro-MD"/>
        </w:rPr>
      </w:pPr>
      <w:r w:rsidRPr="00234DB4">
        <w:rPr>
          <w:rFonts w:cs="Times New Roman"/>
          <w:sz w:val="24"/>
          <w:szCs w:val="24"/>
          <w:lang w:val="ro-MD"/>
        </w:rPr>
        <w:tab/>
        <w:t>În cazul în care au fost încălcate clauzele de confidențialitate și nu au fost respectate prevederile prezentului Angajament, mă oblig sa achit prejudiciul cauzat de către mine, Agenției Naționale pentru Reglementare în Energetică și, ținând cont de consecințele survenite.</w:t>
      </w:r>
    </w:p>
    <w:p w14:paraId="505C4CD2"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Clauzele prezentului Angajament și eventualele litigii, controverse sau divergențe rezultate din, sau în legătură cu acestea, vor fi guvernate, interpretate și respectiv soluționate conform legislației Republicii Moldova.</w:t>
      </w:r>
    </w:p>
    <w:p w14:paraId="7FFBE236"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Prezentul Angajament intră în vigoare la data semnării și are durată de valabilitate pe toată perioada executării contractului de prestare a serviciilor nr. ____  din data de ____ martie 2024.</w:t>
      </w:r>
    </w:p>
    <w:p w14:paraId="7D222E38" w14:textId="77777777" w:rsidR="000717F0" w:rsidRPr="00234DB4" w:rsidRDefault="000717F0" w:rsidP="000717F0">
      <w:pPr>
        <w:jc w:val="center"/>
        <w:rPr>
          <w:rFonts w:cs="Times New Roman"/>
          <w:sz w:val="24"/>
          <w:szCs w:val="24"/>
          <w:lang w:val="ro-MD"/>
        </w:rPr>
      </w:pP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p>
    <w:p w14:paraId="23541D3F" w14:textId="77777777" w:rsidR="000717F0" w:rsidRPr="00234DB4" w:rsidRDefault="000717F0" w:rsidP="000717F0">
      <w:pPr>
        <w:jc w:val="center"/>
        <w:rPr>
          <w:rFonts w:cs="Times New Roman"/>
          <w:sz w:val="24"/>
          <w:szCs w:val="24"/>
          <w:lang w:val="ro-MD"/>
        </w:rPr>
      </w:pPr>
    </w:p>
    <w:p w14:paraId="6CF2B9F3" w14:textId="77777777" w:rsidR="000717F0" w:rsidRPr="00234DB4" w:rsidRDefault="000717F0" w:rsidP="000717F0">
      <w:pPr>
        <w:jc w:val="center"/>
        <w:rPr>
          <w:rFonts w:cs="Times New Roman"/>
          <w:sz w:val="24"/>
          <w:szCs w:val="24"/>
          <w:lang w:val="ro-MD"/>
        </w:rPr>
      </w:pPr>
    </w:p>
    <w:p w14:paraId="36D484BB" w14:textId="77777777" w:rsidR="000717F0" w:rsidRPr="00234DB4" w:rsidRDefault="000717F0" w:rsidP="000717F0">
      <w:pPr>
        <w:jc w:val="center"/>
        <w:rPr>
          <w:rFonts w:cs="Times New Roman"/>
          <w:sz w:val="24"/>
          <w:szCs w:val="24"/>
          <w:lang w:val="ro-MD"/>
        </w:rPr>
      </w:pPr>
    </w:p>
    <w:p w14:paraId="11F4D1AE" w14:textId="77777777" w:rsidR="000717F0" w:rsidRPr="00234DB4" w:rsidRDefault="000717F0" w:rsidP="000717F0">
      <w:pPr>
        <w:jc w:val="center"/>
        <w:rPr>
          <w:rFonts w:cs="Times New Roman"/>
          <w:sz w:val="24"/>
          <w:szCs w:val="24"/>
          <w:lang w:val="ro-MD"/>
        </w:rPr>
      </w:pPr>
    </w:p>
    <w:p w14:paraId="781CA838" w14:textId="77777777" w:rsidR="000717F0" w:rsidRPr="00234DB4" w:rsidRDefault="000717F0" w:rsidP="000717F0">
      <w:pPr>
        <w:rPr>
          <w:rFonts w:cs="Times New Roman"/>
          <w:sz w:val="24"/>
          <w:szCs w:val="24"/>
          <w:lang w:val="ro-MD"/>
        </w:rPr>
      </w:pPr>
      <w:r w:rsidRPr="00234DB4">
        <w:rPr>
          <w:rFonts w:cs="Times New Roman"/>
          <w:sz w:val="24"/>
          <w:szCs w:val="24"/>
          <w:lang w:val="ro-MD"/>
        </w:rPr>
        <w:t xml:space="preserve">Data                                                                                                       Nume Prenume, funcția, compania         </w:t>
      </w:r>
    </w:p>
    <w:p w14:paraId="7E6E6C65" w14:textId="77777777" w:rsidR="000717F0" w:rsidRPr="00234DB4" w:rsidRDefault="000717F0" w:rsidP="000717F0">
      <w:pPr>
        <w:rPr>
          <w:rFonts w:cs="Times New Roman"/>
          <w:sz w:val="24"/>
          <w:szCs w:val="24"/>
          <w:lang w:val="ro-MD"/>
        </w:rPr>
      </w:pPr>
    </w:p>
    <w:p w14:paraId="6D4148DD" w14:textId="77777777" w:rsidR="000717F0" w:rsidRPr="00234DB4" w:rsidRDefault="000717F0" w:rsidP="000717F0">
      <w:pPr>
        <w:rPr>
          <w:rFonts w:cs="Times New Roman"/>
          <w:sz w:val="24"/>
          <w:szCs w:val="24"/>
          <w:lang w:val="ro-MD"/>
        </w:rPr>
      </w:pPr>
      <w:r w:rsidRPr="00234DB4">
        <w:rPr>
          <w:rFonts w:cs="Times New Roman"/>
          <w:sz w:val="24"/>
          <w:szCs w:val="24"/>
          <w:lang w:val="ro-MD"/>
        </w:rPr>
        <w:t xml:space="preserve">___________ </w:t>
      </w:r>
      <w:r w:rsidRPr="00234DB4">
        <w:rPr>
          <w:rFonts w:cs="Times New Roman"/>
          <w:sz w:val="24"/>
          <w:szCs w:val="24"/>
          <w:lang w:val="ro-MD"/>
        </w:rPr>
        <w:tab/>
        <w:t xml:space="preserve">                                                       __________________________________ ,_______________</w:t>
      </w:r>
    </w:p>
    <w:p w14:paraId="24E86E21" w14:textId="7B0265E5" w:rsidR="00F12C76" w:rsidRPr="00234DB4" w:rsidRDefault="000717F0" w:rsidP="00234DB4">
      <w:pPr>
        <w:spacing w:after="0"/>
        <w:jc w:val="both"/>
        <w:rPr>
          <w:rFonts w:cs="Times New Roman"/>
          <w:sz w:val="24"/>
          <w:szCs w:val="24"/>
          <w:lang w:val="ro-MD"/>
        </w:rPr>
      </w:pPr>
      <w:r w:rsidRPr="00234DB4">
        <w:rPr>
          <w:rFonts w:cs="Times New Roman"/>
          <w:sz w:val="24"/>
          <w:szCs w:val="24"/>
          <w:lang w:val="ro-MD"/>
        </w:rPr>
        <w:t xml:space="preserve">       </w:t>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t xml:space="preserve">                      Semnătura</w:t>
      </w:r>
      <w:r w:rsidRPr="00234DB4">
        <w:rPr>
          <w:rFonts w:cs="Times New Roman"/>
          <w:sz w:val="24"/>
          <w:szCs w:val="24"/>
          <w:lang w:val="ro-MD"/>
        </w:rPr>
        <w:tab/>
        <w:t xml:space="preserve">                                                                                </w:t>
      </w:r>
    </w:p>
    <w:sectPr w:rsidR="00F12C76" w:rsidRPr="00234DB4" w:rsidSect="00703436">
      <w:footerReference w:type="default" r:id="rId19"/>
      <w:pgSz w:w="11906" w:h="16838" w:code="9"/>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02EE" w14:textId="77777777" w:rsidR="00703436" w:rsidRDefault="00703436" w:rsidP="005700EC">
      <w:pPr>
        <w:spacing w:after="0"/>
      </w:pPr>
      <w:r>
        <w:separator/>
      </w:r>
    </w:p>
  </w:endnote>
  <w:endnote w:type="continuationSeparator" w:id="0">
    <w:p w14:paraId="15CBB20E" w14:textId="77777777" w:rsidR="00703436" w:rsidRDefault="00703436" w:rsidP="005700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altName w:val="Cambria"/>
    <w:panose1 w:val="02020603040505020304"/>
    <w:charset w:val="CC"/>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421805"/>
      <w:docPartObj>
        <w:docPartGallery w:val="Page Numbers (Bottom of Page)"/>
        <w:docPartUnique/>
      </w:docPartObj>
    </w:sdtPr>
    <w:sdtEndPr>
      <w:rPr>
        <w:noProof/>
      </w:rPr>
    </w:sdtEndPr>
    <w:sdtContent>
      <w:p w14:paraId="02C9D561" w14:textId="05179A67" w:rsidR="005700EC" w:rsidRDefault="005700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5A0544" w14:textId="77777777" w:rsidR="005700EC" w:rsidRDefault="00570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AEB5" w14:textId="77777777" w:rsidR="00703436" w:rsidRDefault="00703436" w:rsidP="005700EC">
      <w:pPr>
        <w:spacing w:after="0"/>
      </w:pPr>
      <w:r>
        <w:separator/>
      </w:r>
    </w:p>
  </w:footnote>
  <w:footnote w:type="continuationSeparator" w:id="0">
    <w:p w14:paraId="2BE49A3F" w14:textId="77777777" w:rsidR="00703436" w:rsidRDefault="00703436" w:rsidP="005700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1A5"/>
    <w:multiLevelType w:val="multilevel"/>
    <w:tmpl w:val="72A4824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821806"/>
    <w:multiLevelType w:val="hybridMultilevel"/>
    <w:tmpl w:val="931CFD5C"/>
    <w:lvl w:ilvl="0" w:tplc="18E8ECCC">
      <w:start w:val="3"/>
      <w:numFmt w:val="upperRoman"/>
      <w:lvlText w:val="%1."/>
      <w:lvlJc w:val="left"/>
      <w:pPr>
        <w:ind w:left="142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F45"/>
    <w:multiLevelType w:val="multilevel"/>
    <w:tmpl w:val="ED4C11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0A58C3"/>
    <w:multiLevelType w:val="hybridMultilevel"/>
    <w:tmpl w:val="8348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96C4D"/>
    <w:multiLevelType w:val="hybridMultilevel"/>
    <w:tmpl w:val="09FEBCBC"/>
    <w:lvl w:ilvl="0" w:tplc="8AE84D8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3281318"/>
    <w:multiLevelType w:val="hybridMultilevel"/>
    <w:tmpl w:val="7894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41942"/>
    <w:multiLevelType w:val="hybridMultilevel"/>
    <w:tmpl w:val="F1303ED6"/>
    <w:lvl w:ilvl="0" w:tplc="0409000F">
      <w:start w:val="1"/>
      <w:numFmt w:val="decimal"/>
      <w:lvlText w:val="%1."/>
      <w:lvlJc w:val="left"/>
      <w:pPr>
        <w:ind w:left="720" w:hanging="360"/>
      </w:pPr>
      <w:rPr>
        <w:rFonts w:hint="default"/>
      </w:rPr>
    </w:lvl>
    <w:lvl w:ilvl="1" w:tplc="BD808C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01646"/>
    <w:multiLevelType w:val="hybridMultilevel"/>
    <w:tmpl w:val="795425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D114BFE"/>
    <w:multiLevelType w:val="multilevel"/>
    <w:tmpl w:val="BA12F120"/>
    <w:lvl w:ilvl="0">
      <w:start w:val="1"/>
      <w:numFmt w:val="upperRoman"/>
      <w:lvlText w:val="%1."/>
      <w:lvlJc w:val="left"/>
      <w:pPr>
        <w:tabs>
          <w:tab w:val="num" w:pos="1080"/>
        </w:tabs>
        <w:ind w:left="1080" w:hanging="720"/>
      </w:pPr>
      <w:rPr>
        <w:rFonts w:ascii="Times New Roman" w:hAnsi="Times New Roman" w:cs="Times New Roman"/>
        <w:b w:val="0"/>
        <w:bCs/>
        <w:color w:val="000000"/>
        <w:sz w:val="24"/>
        <w:szCs w:val="24"/>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sz w:val="24"/>
        <w:szCs w:val="24"/>
      </w:rPr>
    </w:lvl>
    <w:lvl w:ilvl="3">
      <w:start w:val="1"/>
      <w:numFmt w:val="decimal"/>
      <w:lvlText w:val="%4."/>
      <w:lvlJc w:val="left"/>
      <w:pPr>
        <w:tabs>
          <w:tab w:val="num" w:pos="2880"/>
        </w:tabs>
        <w:ind w:left="2880" w:hanging="360"/>
      </w:pPr>
      <w:rPr>
        <w:rFonts w:cs="Times New Roman"/>
        <w:sz w:val="24"/>
        <w:szCs w:val="24"/>
      </w:rPr>
    </w:lvl>
    <w:lvl w:ilvl="4">
      <w:start w:val="1"/>
      <w:numFmt w:val="lowerLetter"/>
      <w:lvlText w:val="%5."/>
      <w:lvlJc w:val="left"/>
      <w:pPr>
        <w:tabs>
          <w:tab w:val="num" w:pos="3600"/>
        </w:tabs>
        <w:ind w:left="3600" w:hanging="360"/>
      </w:pPr>
      <w:rPr>
        <w:rFonts w:cs="Times New Roman"/>
        <w:sz w:val="24"/>
        <w:szCs w:val="24"/>
      </w:rPr>
    </w:lvl>
    <w:lvl w:ilvl="5">
      <w:start w:val="1"/>
      <w:numFmt w:val="lowerRoman"/>
      <w:lvlText w:val="%6."/>
      <w:lvlJc w:val="right"/>
      <w:pPr>
        <w:tabs>
          <w:tab w:val="num" w:pos="4320"/>
        </w:tabs>
        <w:ind w:left="4320" w:hanging="180"/>
      </w:pPr>
      <w:rPr>
        <w:rFonts w:cs="Times New Roman"/>
        <w:sz w:val="24"/>
        <w:szCs w:val="24"/>
      </w:rPr>
    </w:lvl>
    <w:lvl w:ilvl="6">
      <w:start w:val="1"/>
      <w:numFmt w:val="decimal"/>
      <w:lvlText w:val="%7."/>
      <w:lvlJc w:val="left"/>
      <w:pPr>
        <w:tabs>
          <w:tab w:val="num" w:pos="5040"/>
        </w:tabs>
        <w:ind w:left="5040" w:hanging="360"/>
      </w:pPr>
      <w:rPr>
        <w:rFonts w:cs="Times New Roman"/>
        <w:sz w:val="24"/>
        <w:szCs w:val="24"/>
      </w:rPr>
    </w:lvl>
    <w:lvl w:ilvl="7">
      <w:start w:val="1"/>
      <w:numFmt w:val="lowerLetter"/>
      <w:lvlText w:val="%8."/>
      <w:lvlJc w:val="left"/>
      <w:pPr>
        <w:tabs>
          <w:tab w:val="num" w:pos="5760"/>
        </w:tabs>
        <w:ind w:left="5760" w:hanging="360"/>
      </w:pPr>
      <w:rPr>
        <w:rFonts w:cs="Times New Roman"/>
        <w:sz w:val="24"/>
        <w:szCs w:val="24"/>
      </w:rPr>
    </w:lvl>
    <w:lvl w:ilvl="8">
      <w:start w:val="1"/>
      <w:numFmt w:val="lowerRoman"/>
      <w:lvlText w:val="%9."/>
      <w:lvlJc w:val="right"/>
      <w:pPr>
        <w:tabs>
          <w:tab w:val="num" w:pos="6480"/>
        </w:tabs>
        <w:ind w:left="6480" w:hanging="180"/>
      </w:pPr>
      <w:rPr>
        <w:rFonts w:cs="Times New Roman"/>
        <w:sz w:val="24"/>
        <w:szCs w:val="24"/>
      </w:rPr>
    </w:lvl>
  </w:abstractNum>
  <w:abstractNum w:abstractNumId="9" w15:restartNumberingAfterBreak="0">
    <w:nsid w:val="1DA151F0"/>
    <w:multiLevelType w:val="hybridMultilevel"/>
    <w:tmpl w:val="B8EA6DB0"/>
    <w:lvl w:ilvl="0" w:tplc="29D42E7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34239"/>
    <w:multiLevelType w:val="hybridMultilevel"/>
    <w:tmpl w:val="A4921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BC31CB"/>
    <w:multiLevelType w:val="multilevel"/>
    <w:tmpl w:val="CB18E4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58F0EF3"/>
    <w:multiLevelType w:val="hybridMultilevel"/>
    <w:tmpl w:val="8AB6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F5927"/>
    <w:multiLevelType w:val="multilevel"/>
    <w:tmpl w:val="061004D0"/>
    <w:lvl w:ilvl="0">
      <w:start w:val="1"/>
      <w:numFmt w:val="decimal"/>
      <w:lvlText w:val="%1."/>
      <w:lvlJc w:val="left"/>
      <w:pPr>
        <w:tabs>
          <w:tab w:val="num" w:pos="1425"/>
        </w:tabs>
        <w:ind w:left="1425" w:hanging="360"/>
      </w:pPr>
      <w:rPr>
        <w:rFonts w:ascii="Times New Roman" w:hAnsi="Times New Roman" w:cs="Times New Roman"/>
        <w:b/>
        <w:bCs/>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14" w15:restartNumberingAfterBreak="0">
    <w:nsid w:val="265A119A"/>
    <w:multiLevelType w:val="hybridMultilevel"/>
    <w:tmpl w:val="DD0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322AB"/>
    <w:multiLevelType w:val="hybridMultilevel"/>
    <w:tmpl w:val="75E2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F45A7"/>
    <w:multiLevelType w:val="hybridMultilevel"/>
    <w:tmpl w:val="FBE423A8"/>
    <w:lvl w:ilvl="0" w:tplc="478C226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7DE1877"/>
    <w:multiLevelType w:val="hybridMultilevel"/>
    <w:tmpl w:val="7586F20C"/>
    <w:lvl w:ilvl="0" w:tplc="BD808C9A">
      <w:start w:val="1"/>
      <w:numFmt w:val="lowerLetter"/>
      <w:lvlText w:val="%1)"/>
      <w:lvlJc w:val="left"/>
      <w:pPr>
        <w:ind w:left="10142"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A0004BE"/>
    <w:multiLevelType w:val="hybridMultilevel"/>
    <w:tmpl w:val="275444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1165F7"/>
    <w:multiLevelType w:val="hybridMultilevel"/>
    <w:tmpl w:val="1744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B48F6"/>
    <w:multiLevelType w:val="hybridMultilevel"/>
    <w:tmpl w:val="FFFFFFFF"/>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F">
      <w:start w:val="1"/>
      <w:numFmt w:val="decimal"/>
      <w:lvlText w:val="%3."/>
      <w:lvlJc w:val="left"/>
      <w:pPr>
        <w:tabs>
          <w:tab w:val="num" w:pos="1800"/>
        </w:tabs>
        <w:ind w:left="1800" w:hanging="360"/>
      </w:pPr>
      <w:rPr>
        <w:rFonts w:cs="Times New Roman"/>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8A5AEB"/>
    <w:multiLevelType w:val="multilevel"/>
    <w:tmpl w:val="4E161C2C"/>
    <w:lvl w:ilvl="0">
      <w:start w:val="1"/>
      <w:numFmt w:val="decimal"/>
      <w:lvlText w:val="%1."/>
      <w:lvlJc w:val="left"/>
      <w:pPr>
        <w:tabs>
          <w:tab w:val="num" w:pos="1425"/>
        </w:tabs>
        <w:ind w:left="1425" w:hanging="360"/>
      </w:pPr>
      <w:rPr>
        <w:rFonts w:ascii="Times New Roman" w:hAnsi="Times New Roman" w:cs="Times New Roman"/>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22" w15:restartNumberingAfterBreak="0">
    <w:nsid w:val="39047EC1"/>
    <w:multiLevelType w:val="multilevel"/>
    <w:tmpl w:val="1248CD5E"/>
    <w:lvl w:ilvl="0">
      <w:start w:val="1"/>
      <w:numFmt w:val="bullet"/>
      <w:lvlText w:val=""/>
      <w:lvlJc w:val="left"/>
      <w:pPr>
        <w:ind w:left="1211"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23" w15:restartNumberingAfterBreak="0">
    <w:nsid w:val="3ADB23AE"/>
    <w:multiLevelType w:val="hybridMultilevel"/>
    <w:tmpl w:val="9912E6C4"/>
    <w:lvl w:ilvl="0" w:tplc="BD808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D375A6"/>
    <w:multiLevelType w:val="multilevel"/>
    <w:tmpl w:val="9D66C458"/>
    <w:lvl w:ilvl="0">
      <w:start w:val="10"/>
      <w:numFmt w:val="upperRoman"/>
      <w:lvlText w:val="%1."/>
      <w:lvlJc w:val="left"/>
      <w:pPr>
        <w:ind w:left="1428" w:hanging="72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5" w15:restartNumberingAfterBreak="0">
    <w:nsid w:val="42516E84"/>
    <w:multiLevelType w:val="hybridMultilevel"/>
    <w:tmpl w:val="FD263AA4"/>
    <w:lvl w:ilvl="0" w:tplc="4F8C0D32">
      <w:start w:val="4"/>
      <w:numFmt w:val="upperRoman"/>
      <w:lvlText w:val="%1."/>
      <w:lvlJc w:val="left"/>
      <w:pPr>
        <w:ind w:left="142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FA43F4"/>
    <w:multiLevelType w:val="multilevel"/>
    <w:tmpl w:val="33E6574E"/>
    <w:lvl w:ilvl="0">
      <w:start w:val="19"/>
      <w:numFmt w:val="bullet"/>
      <w:lvlText w:val="-"/>
      <w:lvlJc w:val="left"/>
      <w:pPr>
        <w:ind w:left="107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4177621"/>
    <w:multiLevelType w:val="hybridMultilevel"/>
    <w:tmpl w:val="55782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A51382D"/>
    <w:multiLevelType w:val="hybridMultilevel"/>
    <w:tmpl w:val="3F585DE8"/>
    <w:lvl w:ilvl="0" w:tplc="CBA872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117B96"/>
    <w:multiLevelType w:val="hybridMultilevel"/>
    <w:tmpl w:val="155E1730"/>
    <w:lvl w:ilvl="0" w:tplc="8C54F458">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33692B"/>
    <w:multiLevelType w:val="hybridMultilevel"/>
    <w:tmpl w:val="78E67C88"/>
    <w:lvl w:ilvl="0" w:tplc="5606AA7A">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F67DF9"/>
    <w:multiLevelType w:val="hybridMultilevel"/>
    <w:tmpl w:val="407C3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7B761A"/>
    <w:multiLevelType w:val="multilevel"/>
    <w:tmpl w:val="40FC93E4"/>
    <w:lvl w:ilvl="0">
      <w:start w:val="1"/>
      <w:numFmt w:val="bullet"/>
      <w:lvlText w:val=""/>
      <w:lvlJc w:val="left"/>
      <w:pPr>
        <w:ind w:left="720" w:hanging="360"/>
      </w:pPr>
      <w:rPr>
        <w:rFonts w:ascii="Symbol" w:hAnsi="Symbol" w:cs="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DF1269"/>
    <w:multiLevelType w:val="multilevel"/>
    <w:tmpl w:val="F8DC9890"/>
    <w:lvl w:ilvl="0">
      <w:start w:val="7"/>
      <w:numFmt w:val="upperRoman"/>
      <w:lvlText w:val="%1."/>
      <w:lvlJc w:val="left"/>
      <w:pPr>
        <w:ind w:left="1428" w:hanging="72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4" w15:restartNumberingAfterBreak="0">
    <w:nsid w:val="54544F2C"/>
    <w:multiLevelType w:val="multilevel"/>
    <w:tmpl w:val="414C7FB2"/>
    <w:lvl w:ilvl="0">
      <w:start w:val="1"/>
      <w:numFmt w:val="bullet"/>
      <w:lvlText w:val=""/>
      <w:lvlJc w:val="left"/>
      <w:pPr>
        <w:ind w:left="1080" w:hanging="360"/>
      </w:pPr>
      <w:rPr>
        <w:rFonts w:ascii="Symbol" w:hAnsi="Symbol" w:cs="Symbol" w:hint="default"/>
      </w:rPr>
    </w:lvl>
    <w:lvl w:ilvl="1">
      <w:start w:val="1"/>
      <w:numFmt w:val="bullet"/>
      <w:lvlText w:val="-"/>
      <w:lvlJc w:val="left"/>
      <w:pPr>
        <w:ind w:left="1800" w:hanging="360"/>
      </w:pPr>
      <w:rPr>
        <w:rFonts w:ascii="Times New Roman" w:hAnsi="Times New Roman" w:cs="Times New Roman"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5" w15:restartNumberingAfterBreak="0">
    <w:nsid w:val="57633568"/>
    <w:multiLevelType w:val="hybridMultilevel"/>
    <w:tmpl w:val="16040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8D4277"/>
    <w:multiLevelType w:val="hybridMultilevel"/>
    <w:tmpl w:val="05306D16"/>
    <w:lvl w:ilvl="0" w:tplc="04190013">
      <w:start w:val="1"/>
      <w:numFmt w:val="upperRoman"/>
      <w:lvlText w:val="%1."/>
      <w:lvlJc w:val="righ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7" w15:restartNumberingAfterBreak="0">
    <w:nsid w:val="5A6D5469"/>
    <w:multiLevelType w:val="hybridMultilevel"/>
    <w:tmpl w:val="D1D2E3E0"/>
    <w:lvl w:ilvl="0" w:tplc="94C4A7B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F4B51"/>
    <w:multiLevelType w:val="multilevel"/>
    <w:tmpl w:val="3E32687C"/>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9" w15:restartNumberingAfterBreak="0">
    <w:nsid w:val="63D537F3"/>
    <w:multiLevelType w:val="hybridMultilevel"/>
    <w:tmpl w:val="8348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880E0A"/>
    <w:multiLevelType w:val="hybridMultilevel"/>
    <w:tmpl w:val="EC1A2840"/>
    <w:lvl w:ilvl="0" w:tplc="1770817C">
      <w:start w:val="3"/>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67916FE1"/>
    <w:multiLevelType w:val="multilevel"/>
    <w:tmpl w:val="092EA9C2"/>
    <w:lvl w:ilvl="0">
      <w:start w:val="9"/>
      <w:numFmt w:val="upperRoman"/>
      <w:lvlText w:val="%1."/>
      <w:lvlJc w:val="left"/>
      <w:pPr>
        <w:ind w:left="1428" w:hanging="72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2" w15:restartNumberingAfterBreak="0">
    <w:nsid w:val="68776FC3"/>
    <w:multiLevelType w:val="multilevel"/>
    <w:tmpl w:val="69184DD0"/>
    <w:lvl w:ilvl="0">
      <w:start w:val="1"/>
      <w:numFmt w:val="decimal"/>
      <w:lvlText w:val="%1."/>
      <w:lvlJc w:val="left"/>
      <w:pPr>
        <w:tabs>
          <w:tab w:val="num" w:pos="1425"/>
        </w:tabs>
        <w:ind w:left="1425" w:hanging="360"/>
      </w:pPr>
      <w:rPr>
        <w:rFonts w:ascii="Times New Roman" w:hAnsi="Times New Roman" w:cs="Times New Roman"/>
        <w:b/>
        <w:bCs/>
        <w:color w:val="000000"/>
        <w:sz w:val="24"/>
        <w:szCs w:val="24"/>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43" w15:restartNumberingAfterBreak="0">
    <w:nsid w:val="696C1D91"/>
    <w:multiLevelType w:val="hybridMultilevel"/>
    <w:tmpl w:val="1A64B0FA"/>
    <w:lvl w:ilvl="0" w:tplc="D7F0C202">
      <w:start w:val="1"/>
      <w:numFmt w:val="lowerLetter"/>
      <w:lvlText w:val="%1."/>
      <w:lvlJc w:val="left"/>
      <w:pPr>
        <w:ind w:left="1069" w:hanging="360"/>
      </w:pPr>
      <w:rPr>
        <w:rFonts w:ascii="Times New Roman" w:eastAsia="SimSu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9A36A05"/>
    <w:multiLevelType w:val="multilevel"/>
    <w:tmpl w:val="13921610"/>
    <w:lvl w:ilvl="0">
      <w:start w:val="1"/>
      <w:numFmt w:val="lowerLetter"/>
      <w:lvlText w:val="%1)"/>
      <w:lvlJc w:val="left"/>
      <w:pPr>
        <w:ind w:left="1637"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5" w15:restartNumberingAfterBreak="0">
    <w:nsid w:val="6AA63D27"/>
    <w:multiLevelType w:val="hybridMultilevel"/>
    <w:tmpl w:val="437C5390"/>
    <w:lvl w:ilvl="0" w:tplc="76A89B32">
      <w:start w:val="1"/>
      <w:numFmt w:val="upperRoman"/>
      <w:lvlText w:val="%1."/>
      <w:lvlJc w:val="left"/>
      <w:pPr>
        <w:ind w:left="1429" w:hanging="72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F9570FE"/>
    <w:multiLevelType w:val="multilevel"/>
    <w:tmpl w:val="31C229FA"/>
    <w:lvl w:ilvl="0">
      <w:start w:val="2"/>
      <w:numFmt w:val="upperRoman"/>
      <w:pStyle w:val="Heading1"/>
      <w:lvlText w:val="%1."/>
      <w:lvlJc w:val="right"/>
      <w:pPr>
        <w:ind w:left="720" w:hanging="36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700A7458"/>
    <w:multiLevelType w:val="multilevel"/>
    <w:tmpl w:val="3752BD3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15:restartNumberingAfterBreak="0">
    <w:nsid w:val="7018292E"/>
    <w:multiLevelType w:val="multilevel"/>
    <w:tmpl w:val="071AB178"/>
    <w:lvl w:ilvl="0">
      <w:start w:val="1"/>
      <w:numFmt w:val="bullet"/>
      <w:lvlText w:val="·"/>
      <w:lvlJc w:val="left"/>
      <w:pPr>
        <w:tabs>
          <w:tab w:val="num" w:pos="1425"/>
        </w:tabs>
        <w:ind w:left="1425" w:hanging="360"/>
      </w:pPr>
      <w:rPr>
        <w:rFonts w:ascii="Symbol" w:hAnsi="Symbol" w:cs="Symbol" w:hint="default"/>
        <w:color w:val="000000"/>
        <w:sz w:val="28"/>
        <w:szCs w:val="28"/>
      </w:rPr>
    </w:lvl>
    <w:lvl w:ilvl="1">
      <w:start w:val="1"/>
      <w:numFmt w:val="bullet"/>
      <w:lvlText w:val="o"/>
      <w:lvlJc w:val="left"/>
      <w:pPr>
        <w:tabs>
          <w:tab w:val="num" w:pos="2145"/>
        </w:tabs>
        <w:ind w:left="2145" w:hanging="360"/>
      </w:pPr>
      <w:rPr>
        <w:rFonts w:ascii="Courier New" w:hAnsi="Courier New" w:cs="Courier New" w:hint="default"/>
        <w:color w:val="000000"/>
        <w:sz w:val="28"/>
        <w:szCs w:val="28"/>
      </w:rPr>
    </w:lvl>
    <w:lvl w:ilvl="2">
      <w:start w:val="1"/>
      <w:numFmt w:val="bullet"/>
      <w:lvlText w:val="§"/>
      <w:lvlJc w:val="left"/>
      <w:pPr>
        <w:tabs>
          <w:tab w:val="num" w:pos="2865"/>
        </w:tabs>
        <w:ind w:left="2865" w:hanging="360"/>
      </w:pPr>
      <w:rPr>
        <w:rFonts w:ascii="Wingdings" w:hAnsi="Wingdings" w:cs="Wingdings" w:hint="default"/>
        <w:sz w:val="24"/>
        <w:szCs w:val="24"/>
      </w:rPr>
    </w:lvl>
    <w:lvl w:ilvl="3">
      <w:start w:val="1"/>
      <w:numFmt w:val="bullet"/>
      <w:lvlText w:val="·"/>
      <w:lvlJc w:val="left"/>
      <w:pPr>
        <w:tabs>
          <w:tab w:val="num" w:pos="3585"/>
        </w:tabs>
        <w:ind w:left="3585" w:hanging="360"/>
      </w:pPr>
      <w:rPr>
        <w:rFonts w:ascii="Symbol" w:hAnsi="Symbol" w:cs="Symbol" w:hint="default"/>
        <w:sz w:val="24"/>
        <w:szCs w:val="24"/>
      </w:rPr>
    </w:lvl>
    <w:lvl w:ilvl="4">
      <w:start w:val="1"/>
      <w:numFmt w:val="bullet"/>
      <w:lvlText w:val="o"/>
      <w:lvlJc w:val="left"/>
      <w:pPr>
        <w:tabs>
          <w:tab w:val="num" w:pos="4305"/>
        </w:tabs>
        <w:ind w:left="4305" w:hanging="360"/>
      </w:pPr>
      <w:rPr>
        <w:rFonts w:ascii="Courier New" w:hAnsi="Courier New" w:cs="Courier New" w:hint="default"/>
        <w:sz w:val="24"/>
        <w:szCs w:val="24"/>
      </w:rPr>
    </w:lvl>
    <w:lvl w:ilvl="5">
      <w:start w:val="1"/>
      <w:numFmt w:val="bullet"/>
      <w:lvlText w:val="§"/>
      <w:lvlJc w:val="left"/>
      <w:pPr>
        <w:tabs>
          <w:tab w:val="num" w:pos="5025"/>
        </w:tabs>
        <w:ind w:left="5025" w:hanging="360"/>
      </w:pPr>
      <w:rPr>
        <w:rFonts w:ascii="Wingdings" w:hAnsi="Wingdings" w:cs="Wingdings" w:hint="default"/>
        <w:sz w:val="24"/>
        <w:szCs w:val="24"/>
      </w:rPr>
    </w:lvl>
    <w:lvl w:ilvl="6">
      <w:start w:val="1"/>
      <w:numFmt w:val="bullet"/>
      <w:lvlText w:val="·"/>
      <w:lvlJc w:val="left"/>
      <w:pPr>
        <w:tabs>
          <w:tab w:val="num" w:pos="5745"/>
        </w:tabs>
        <w:ind w:left="5745" w:hanging="360"/>
      </w:pPr>
      <w:rPr>
        <w:rFonts w:ascii="Symbol" w:hAnsi="Symbol" w:cs="Symbol" w:hint="default"/>
        <w:sz w:val="24"/>
        <w:szCs w:val="24"/>
      </w:rPr>
    </w:lvl>
    <w:lvl w:ilvl="7">
      <w:start w:val="1"/>
      <w:numFmt w:val="bullet"/>
      <w:lvlText w:val="o"/>
      <w:lvlJc w:val="left"/>
      <w:pPr>
        <w:tabs>
          <w:tab w:val="num" w:pos="6465"/>
        </w:tabs>
        <w:ind w:left="6465" w:hanging="360"/>
      </w:pPr>
      <w:rPr>
        <w:rFonts w:ascii="Courier New" w:hAnsi="Courier New" w:cs="Courier New" w:hint="default"/>
        <w:sz w:val="24"/>
        <w:szCs w:val="24"/>
      </w:rPr>
    </w:lvl>
    <w:lvl w:ilvl="8">
      <w:start w:val="1"/>
      <w:numFmt w:val="bullet"/>
      <w:lvlText w:val="§"/>
      <w:lvlJc w:val="left"/>
      <w:pPr>
        <w:tabs>
          <w:tab w:val="num" w:pos="7185"/>
        </w:tabs>
        <w:ind w:left="7185" w:hanging="360"/>
      </w:pPr>
      <w:rPr>
        <w:rFonts w:ascii="Wingdings" w:hAnsi="Wingdings" w:cs="Wingdings" w:hint="default"/>
        <w:sz w:val="24"/>
        <w:szCs w:val="24"/>
      </w:rPr>
    </w:lvl>
  </w:abstractNum>
  <w:abstractNum w:abstractNumId="49" w15:restartNumberingAfterBreak="0">
    <w:nsid w:val="7763664A"/>
    <w:multiLevelType w:val="multilevel"/>
    <w:tmpl w:val="D4C892AC"/>
    <w:lvl w:ilvl="0">
      <w:start w:val="1"/>
      <w:numFmt w:val="decimal"/>
      <w:lvlText w:val="%1."/>
      <w:lvlJc w:val="left"/>
      <w:pPr>
        <w:tabs>
          <w:tab w:val="num" w:pos="1425"/>
        </w:tabs>
        <w:ind w:left="1425" w:hanging="360"/>
      </w:pPr>
      <w:rPr>
        <w:rFonts w:ascii="Times New Roman" w:hAnsi="Times New Roman" w:cs="Times New Roman"/>
        <w:b/>
        <w:bCs/>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50" w15:restartNumberingAfterBreak="0">
    <w:nsid w:val="77D44C39"/>
    <w:multiLevelType w:val="hybridMultilevel"/>
    <w:tmpl w:val="DE0E3C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78145C61"/>
    <w:multiLevelType w:val="hybridMultilevel"/>
    <w:tmpl w:val="96BE750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617030538">
    <w:abstractNumId w:val="20"/>
  </w:num>
  <w:num w:numId="2" w16cid:durableId="1836218415">
    <w:abstractNumId w:val="12"/>
  </w:num>
  <w:num w:numId="3" w16cid:durableId="1692560413">
    <w:abstractNumId w:val="5"/>
  </w:num>
  <w:num w:numId="4" w16cid:durableId="1157846626">
    <w:abstractNumId w:val="19"/>
  </w:num>
  <w:num w:numId="5" w16cid:durableId="299195260">
    <w:abstractNumId w:val="4"/>
  </w:num>
  <w:num w:numId="6" w16cid:durableId="2093547994">
    <w:abstractNumId w:val="51"/>
  </w:num>
  <w:num w:numId="7" w16cid:durableId="1789664618">
    <w:abstractNumId w:val="9"/>
  </w:num>
  <w:num w:numId="8" w16cid:durableId="1571040510">
    <w:abstractNumId w:val="37"/>
  </w:num>
  <w:num w:numId="9" w16cid:durableId="1660114532">
    <w:abstractNumId w:val="46"/>
  </w:num>
  <w:num w:numId="10" w16cid:durableId="1291126275">
    <w:abstractNumId w:val="32"/>
  </w:num>
  <w:num w:numId="11" w16cid:durableId="1711417429">
    <w:abstractNumId w:val="2"/>
  </w:num>
  <w:num w:numId="12" w16cid:durableId="1888714682">
    <w:abstractNumId w:val="23"/>
  </w:num>
  <w:num w:numId="13" w16cid:durableId="1493763107">
    <w:abstractNumId w:val="31"/>
  </w:num>
  <w:num w:numId="14" w16cid:durableId="1550068553">
    <w:abstractNumId w:val="13"/>
  </w:num>
  <w:num w:numId="15" w16cid:durableId="283197042">
    <w:abstractNumId w:val="49"/>
  </w:num>
  <w:num w:numId="16" w16cid:durableId="44833916">
    <w:abstractNumId w:val="21"/>
  </w:num>
  <w:num w:numId="17" w16cid:durableId="768543573">
    <w:abstractNumId w:val="8"/>
  </w:num>
  <w:num w:numId="18" w16cid:durableId="2049065465">
    <w:abstractNumId w:val="48"/>
  </w:num>
  <w:num w:numId="19" w16cid:durableId="1377004464">
    <w:abstractNumId w:val="42"/>
  </w:num>
  <w:num w:numId="20" w16cid:durableId="2105104679">
    <w:abstractNumId w:val="6"/>
  </w:num>
  <w:num w:numId="21" w16cid:durableId="104620364">
    <w:abstractNumId w:val="3"/>
  </w:num>
  <w:num w:numId="22" w16cid:durableId="1752847496">
    <w:abstractNumId w:val="39"/>
  </w:num>
  <w:num w:numId="23" w16cid:durableId="749228952">
    <w:abstractNumId w:val="7"/>
  </w:num>
  <w:num w:numId="24" w16cid:durableId="243300995">
    <w:abstractNumId w:val="17"/>
  </w:num>
  <w:num w:numId="25" w16cid:durableId="2059426122">
    <w:abstractNumId w:val="10"/>
  </w:num>
  <w:num w:numId="26" w16cid:durableId="1758163136">
    <w:abstractNumId w:val="15"/>
  </w:num>
  <w:num w:numId="27" w16cid:durableId="1103451474">
    <w:abstractNumId w:val="14"/>
  </w:num>
  <w:num w:numId="28" w16cid:durableId="1239169151">
    <w:abstractNumId w:val="0"/>
  </w:num>
  <w:num w:numId="29" w16cid:durableId="183132243">
    <w:abstractNumId w:val="26"/>
  </w:num>
  <w:num w:numId="30" w16cid:durableId="1182933737">
    <w:abstractNumId w:val="38"/>
  </w:num>
  <w:num w:numId="31" w16cid:durableId="1086654415">
    <w:abstractNumId w:val="34"/>
  </w:num>
  <w:num w:numId="32" w16cid:durableId="260647101">
    <w:abstractNumId w:val="22"/>
  </w:num>
  <w:num w:numId="33" w16cid:durableId="1930262630">
    <w:abstractNumId w:val="11"/>
  </w:num>
  <w:num w:numId="34" w16cid:durableId="816453284">
    <w:abstractNumId w:val="47"/>
  </w:num>
  <w:num w:numId="35" w16cid:durableId="941038259">
    <w:abstractNumId w:val="36"/>
  </w:num>
  <w:num w:numId="36" w16cid:durableId="665279911">
    <w:abstractNumId w:val="18"/>
  </w:num>
  <w:num w:numId="37" w16cid:durableId="592519206">
    <w:abstractNumId w:val="45"/>
  </w:num>
  <w:num w:numId="38" w16cid:durableId="140847988">
    <w:abstractNumId w:val="35"/>
  </w:num>
  <w:num w:numId="39" w16cid:durableId="482114800">
    <w:abstractNumId w:val="40"/>
  </w:num>
  <w:num w:numId="40" w16cid:durableId="1256984568">
    <w:abstractNumId w:val="50"/>
  </w:num>
  <w:num w:numId="41" w16cid:durableId="1872961086">
    <w:abstractNumId w:val="27"/>
  </w:num>
  <w:num w:numId="42" w16cid:durableId="777601773">
    <w:abstractNumId w:val="30"/>
  </w:num>
  <w:num w:numId="43" w16cid:durableId="570849484">
    <w:abstractNumId w:val="29"/>
  </w:num>
  <w:num w:numId="44" w16cid:durableId="1685159876">
    <w:abstractNumId w:val="33"/>
  </w:num>
  <w:num w:numId="45" w16cid:durableId="1427845224">
    <w:abstractNumId w:val="24"/>
  </w:num>
  <w:num w:numId="46" w16cid:durableId="1513183509">
    <w:abstractNumId w:val="41"/>
  </w:num>
  <w:num w:numId="47" w16cid:durableId="1175731903">
    <w:abstractNumId w:val="1"/>
  </w:num>
  <w:num w:numId="48" w16cid:durableId="1143691544">
    <w:abstractNumId w:val="28"/>
  </w:num>
  <w:num w:numId="49" w16cid:durableId="1851095585">
    <w:abstractNumId w:val="25"/>
  </w:num>
  <w:num w:numId="50" w16cid:durableId="67651287">
    <w:abstractNumId w:val="44"/>
  </w:num>
  <w:num w:numId="51" w16cid:durableId="424694191">
    <w:abstractNumId w:val="16"/>
  </w:num>
  <w:num w:numId="52" w16cid:durableId="8598599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EAC"/>
    <w:rsid w:val="00035549"/>
    <w:rsid w:val="00057BA3"/>
    <w:rsid w:val="000717F0"/>
    <w:rsid w:val="001D0ACB"/>
    <w:rsid w:val="00234DB4"/>
    <w:rsid w:val="00312E10"/>
    <w:rsid w:val="004630A3"/>
    <w:rsid w:val="005700EC"/>
    <w:rsid w:val="005F2471"/>
    <w:rsid w:val="006254AA"/>
    <w:rsid w:val="006C0B77"/>
    <w:rsid w:val="00703436"/>
    <w:rsid w:val="00725913"/>
    <w:rsid w:val="00752332"/>
    <w:rsid w:val="007B51E4"/>
    <w:rsid w:val="00815EB7"/>
    <w:rsid w:val="008242FF"/>
    <w:rsid w:val="00870751"/>
    <w:rsid w:val="00921C68"/>
    <w:rsid w:val="00922C48"/>
    <w:rsid w:val="00946575"/>
    <w:rsid w:val="009C23DB"/>
    <w:rsid w:val="00B915B7"/>
    <w:rsid w:val="00D47EAC"/>
    <w:rsid w:val="00E35B47"/>
    <w:rsid w:val="00E814DD"/>
    <w:rsid w:val="00EA59DF"/>
    <w:rsid w:val="00EE4070"/>
    <w:rsid w:val="00F12C76"/>
    <w:rsid w:val="00F400F8"/>
    <w:rsid w:val="00F91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4502"/>
  <w15:chartTrackingRefBased/>
  <w15:docId w15:val="{3007137A-E7D8-473C-8001-7EA6E3B5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AC"/>
    <w:pPr>
      <w:spacing w:line="240" w:lineRule="auto"/>
    </w:pPr>
    <w:rPr>
      <w:rFonts w:ascii="Times New Roman" w:hAnsi="Times New Roman"/>
      <w:kern w:val="0"/>
      <w:sz w:val="28"/>
      <w14:ligatures w14:val="none"/>
    </w:rPr>
  </w:style>
  <w:style w:type="paragraph" w:styleId="Heading1">
    <w:name w:val="heading 1"/>
    <w:basedOn w:val="ListParagraph"/>
    <w:next w:val="Normal"/>
    <w:link w:val="Heading1Char"/>
    <w:uiPriority w:val="9"/>
    <w:qFormat/>
    <w:rsid w:val="000717F0"/>
    <w:pPr>
      <w:numPr>
        <w:numId w:val="9"/>
      </w:numPr>
      <w:tabs>
        <w:tab w:val="left" w:pos="1134"/>
      </w:tabs>
      <w:suppressAutoHyphens/>
      <w:spacing w:after="0"/>
      <w:contextualSpacing w:val="0"/>
      <w:jc w:val="center"/>
      <w:outlineLvl w:val="0"/>
    </w:pPr>
    <w:rPr>
      <w:rFonts w:eastAsia="SimSun" w:cs="Times New Roman"/>
      <w:b/>
      <w:sz w:val="24"/>
      <w:szCs w:val="24"/>
      <w:lang w:val="en-US"/>
    </w:rPr>
  </w:style>
  <w:style w:type="paragraph" w:styleId="Heading2">
    <w:name w:val="heading 2"/>
    <w:basedOn w:val="Normal"/>
    <w:next w:val="Normal"/>
    <w:link w:val="Heading2Char"/>
    <w:uiPriority w:val="9"/>
    <w:unhideWhenUsed/>
    <w:qFormat/>
    <w:rsid w:val="000717F0"/>
    <w:pPr>
      <w:keepNext/>
      <w:keepLines/>
      <w:suppressAutoHyphens/>
      <w:spacing w:before="200" w:after="0"/>
      <w:outlineLvl w:val="1"/>
    </w:pPr>
    <w:rPr>
      <w:rFonts w:asciiTheme="majorHAnsi" w:eastAsiaTheme="majorEastAsia" w:hAnsiTheme="majorHAnsi" w:cs="Times New Roman"/>
      <w:b/>
      <w:bCs/>
      <w:color w:val="5B9BD5" w:themeColor="accent1"/>
      <w:sz w:val="26"/>
      <w:szCs w:val="26"/>
      <w:lang w:val="ro-RO"/>
    </w:rPr>
  </w:style>
  <w:style w:type="paragraph" w:styleId="Heading3">
    <w:name w:val="heading 3"/>
    <w:basedOn w:val="Normal"/>
    <w:next w:val="Normal"/>
    <w:link w:val="Heading3Char"/>
    <w:uiPriority w:val="9"/>
    <w:unhideWhenUsed/>
    <w:qFormat/>
    <w:rsid w:val="000717F0"/>
    <w:pPr>
      <w:keepNext/>
      <w:keepLines/>
      <w:suppressAutoHyphens/>
      <w:spacing w:before="200" w:after="0"/>
      <w:outlineLvl w:val="2"/>
    </w:pPr>
    <w:rPr>
      <w:rFonts w:asciiTheme="majorHAnsi" w:eastAsiaTheme="majorEastAsia" w:hAnsiTheme="majorHAnsi" w:cs="Times New Roman"/>
      <w:b/>
      <w:bCs/>
      <w:color w:val="5B9BD5" w:themeColor="accent1"/>
      <w:sz w:val="24"/>
      <w:szCs w:val="24"/>
      <w:lang w:val="ro-RO"/>
    </w:rPr>
  </w:style>
  <w:style w:type="paragraph" w:styleId="Heading4">
    <w:name w:val="heading 4"/>
    <w:basedOn w:val="Normal"/>
    <w:next w:val="Normal"/>
    <w:link w:val="Heading4Char"/>
    <w:uiPriority w:val="9"/>
    <w:qFormat/>
    <w:rsid w:val="000717F0"/>
    <w:pPr>
      <w:keepNext/>
      <w:suppressAutoHyphens/>
      <w:spacing w:after="0"/>
      <w:outlineLvl w:val="3"/>
    </w:pPr>
    <w:rPr>
      <w:rFonts w:ascii="Baltica RR" w:eastAsia="SimSun" w:hAnsi="Baltica RR" w:cs="Times New Roman"/>
      <w:b/>
      <w:sz w:val="24"/>
      <w:szCs w:val="20"/>
      <w:lang w:val="ro-RO" w:eastAsia="ru-RU"/>
    </w:rPr>
  </w:style>
  <w:style w:type="paragraph" w:styleId="Heading5">
    <w:name w:val="heading 5"/>
    <w:basedOn w:val="Normal"/>
    <w:next w:val="Normal"/>
    <w:link w:val="Heading5Char"/>
    <w:uiPriority w:val="9"/>
    <w:qFormat/>
    <w:rsid w:val="000717F0"/>
    <w:pPr>
      <w:keepNext/>
      <w:suppressAutoHyphens/>
      <w:spacing w:after="0"/>
      <w:ind w:firstLine="6804"/>
      <w:outlineLvl w:val="4"/>
    </w:pPr>
    <w:rPr>
      <w:rFonts w:eastAsia="SimSun" w:cs="Times New Roman"/>
      <w:szCs w:val="20"/>
      <w:lang w:val="ro-RO" w:eastAsia="ru-RU"/>
    </w:rPr>
  </w:style>
  <w:style w:type="paragraph" w:styleId="Heading8">
    <w:name w:val="heading 8"/>
    <w:basedOn w:val="Normal"/>
    <w:next w:val="Normal"/>
    <w:link w:val="Heading8Char"/>
    <w:uiPriority w:val="9"/>
    <w:semiHidden/>
    <w:unhideWhenUsed/>
    <w:qFormat/>
    <w:rsid w:val="000717F0"/>
    <w:pPr>
      <w:suppressAutoHyphens/>
      <w:spacing w:before="240" w:after="60"/>
      <w:outlineLvl w:val="7"/>
    </w:pPr>
    <w:rPr>
      <w:rFonts w:ascii="Calibri" w:eastAsia="SimSun" w:hAnsi="Calibri" w:cs="Times New Roman"/>
      <w:i/>
      <w:iCs/>
      <w:sz w:val="24"/>
      <w:szCs w:val="24"/>
      <w:lang w:val="ro-RO"/>
    </w:rPr>
  </w:style>
  <w:style w:type="paragraph" w:styleId="Heading9">
    <w:name w:val="heading 9"/>
    <w:basedOn w:val="Normal"/>
    <w:next w:val="Normal"/>
    <w:link w:val="Heading9Char"/>
    <w:uiPriority w:val="9"/>
    <w:semiHidden/>
    <w:unhideWhenUsed/>
    <w:qFormat/>
    <w:rsid w:val="000717F0"/>
    <w:pPr>
      <w:suppressAutoHyphens/>
      <w:spacing w:before="240" w:after="60"/>
      <w:outlineLvl w:val="8"/>
    </w:pPr>
    <w:rPr>
      <w:rFonts w:ascii="Cambria" w:eastAsia="SimSun" w:hAnsi="Cambria" w:cs="Times New Roman"/>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EAC"/>
    <w:pPr>
      <w:ind w:left="720"/>
      <w:contextualSpacing/>
    </w:pPr>
  </w:style>
  <w:style w:type="character" w:styleId="Hyperlink">
    <w:name w:val="Hyperlink"/>
    <w:basedOn w:val="DefaultParagraphFont"/>
    <w:uiPriority w:val="99"/>
    <w:unhideWhenUsed/>
    <w:rsid w:val="00D47EAC"/>
    <w:rPr>
      <w:color w:val="0563C1" w:themeColor="hyperlink"/>
      <w:u w:val="single"/>
    </w:rPr>
  </w:style>
  <w:style w:type="table" w:styleId="TableGrid">
    <w:name w:val="Table Grid"/>
    <w:basedOn w:val="TableNormal"/>
    <w:uiPriority w:val="39"/>
    <w:rsid w:val="00D47E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D47EAC"/>
    <w:pPr>
      <w:suppressAutoHyphens/>
      <w:spacing w:after="0"/>
      <w:ind w:firstLine="720"/>
      <w:jc w:val="both"/>
    </w:pPr>
    <w:rPr>
      <w:rFonts w:eastAsia="SimSun" w:cs="Times New Roman"/>
      <w:sz w:val="20"/>
      <w:szCs w:val="20"/>
      <w:lang w:val="ro-RO" w:eastAsia="ru-RU"/>
    </w:rPr>
  </w:style>
  <w:style w:type="character" w:customStyle="1" w:styleId="BodyTextIndentChar">
    <w:name w:val="Body Text Indent Char"/>
    <w:basedOn w:val="DefaultParagraphFont"/>
    <w:link w:val="BodyTextIndent"/>
    <w:uiPriority w:val="99"/>
    <w:rsid w:val="00D47EAC"/>
    <w:rPr>
      <w:rFonts w:ascii="Times New Roman" w:eastAsia="SimSun" w:hAnsi="Times New Roman" w:cs="Times New Roman"/>
      <w:kern w:val="0"/>
      <w:sz w:val="20"/>
      <w:szCs w:val="20"/>
      <w:lang w:val="ro-RO" w:eastAsia="ru-RU"/>
      <w14:ligatures w14:val="none"/>
    </w:rPr>
  </w:style>
  <w:style w:type="paragraph" w:styleId="BalloonText">
    <w:name w:val="Balloon Text"/>
    <w:basedOn w:val="Normal"/>
    <w:link w:val="BalloonTextChar"/>
    <w:uiPriority w:val="99"/>
    <w:semiHidden/>
    <w:unhideWhenUsed/>
    <w:qFormat/>
    <w:rsid w:val="006254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4AA"/>
    <w:rPr>
      <w:rFonts w:ascii="Segoe UI" w:hAnsi="Segoe UI" w:cs="Segoe UI"/>
      <w:kern w:val="0"/>
      <w:sz w:val="18"/>
      <w:szCs w:val="18"/>
      <w14:ligatures w14:val="none"/>
    </w:rPr>
  </w:style>
  <w:style w:type="paragraph" w:styleId="Revision">
    <w:name w:val="Revision"/>
    <w:hidden/>
    <w:uiPriority w:val="99"/>
    <w:semiHidden/>
    <w:qFormat/>
    <w:rsid w:val="00946575"/>
    <w:pPr>
      <w:spacing w:after="0" w:line="240" w:lineRule="auto"/>
    </w:pPr>
    <w:rPr>
      <w:rFonts w:ascii="Times New Roman" w:hAnsi="Times New Roman"/>
      <w:kern w:val="0"/>
      <w:sz w:val="28"/>
      <w14:ligatures w14:val="none"/>
    </w:rPr>
  </w:style>
  <w:style w:type="paragraph" w:styleId="BodyText">
    <w:name w:val="Body Text"/>
    <w:basedOn w:val="Normal"/>
    <w:link w:val="BodyTextChar"/>
    <w:uiPriority w:val="99"/>
    <w:unhideWhenUsed/>
    <w:rsid w:val="00057BA3"/>
    <w:pPr>
      <w:spacing w:after="120"/>
    </w:pPr>
  </w:style>
  <w:style w:type="character" w:customStyle="1" w:styleId="BodyTextChar">
    <w:name w:val="Body Text Char"/>
    <w:basedOn w:val="DefaultParagraphFont"/>
    <w:link w:val="BodyText"/>
    <w:uiPriority w:val="99"/>
    <w:rsid w:val="00057BA3"/>
    <w:rPr>
      <w:rFonts w:ascii="Times New Roman" w:hAnsi="Times New Roman"/>
      <w:kern w:val="0"/>
      <w:sz w:val="28"/>
      <w14:ligatures w14:val="none"/>
    </w:rPr>
  </w:style>
  <w:style w:type="character" w:customStyle="1" w:styleId="Heading1Char">
    <w:name w:val="Heading 1 Char"/>
    <w:basedOn w:val="DefaultParagraphFont"/>
    <w:link w:val="Heading1"/>
    <w:uiPriority w:val="9"/>
    <w:qFormat/>
    <w:rsid w:val="000717F0"/>
    <w:rPr>
      <w:rFonts w:ascii="Times New Roman" w:eastAsia="SimSun" w:hAnsi="Times New Roman" w:cs="Times New Roman"/>
      <w:b/>
      <w:kern w:val="0"/>
      <w:sz w:val="24"/>
      <w:szCs w:val="24"/>
      <w:lang w:val="en-US"/>
      <w14:ligatures w14:val="none"/>
    </w:rPr>
  </w:style>
  <w:style w:type="character" w:customStyle="1" w:styleId="Heading2Char">
    <w:name w:val="Heading 2 Char"/>
    <w:basedOn w:val="DefaultParagraphFont"/>
    <w:link w:val="Heading2"/>
    <w:uiPriority w:val="9"/>
    <w:rsid w:val="000717F0"/>
    <w:rPr>
      <w:rFonts w:asciiTheme="majorHAnsi" w:eastAsiaTheme="majorEastAsia" w:hAnsiTheme="majorHAnsi" w:cs="Times New Roman"/>
      <w:b/>
      <w:bCs/>
      <w:color w:val="5B9BD5" w:themeColor="accent1"/>
      <w:kern w:val="0"/>
      <w:sz w:val="26"/>
      <w:szCs w:val="26"/>
      <w:lang w:val="ro-RO"/>
      <w14:ligatures w14:val="none"/>
    </w:rPr>
  </w:style>
  <w:style w:type="character" w:customStyle="1" w:styleId="Heading3Char">
    <w:name w:val="Heading 3 Char"/>
    <w:basedOn w:val="DefaultParagraphFont"/>
    <w:link w:val="Heading3"/>
    <w:uiPriority w:val="9"/>
    <w:rsid w:val="000717F0"/>
    <w:rPr>
      <w:rFonts w:asciiTheme="majorHAnsi" w:eastAsiaTheme="majorEastAsia" w:hAnsiTheme="majorHAnsi" w:cs="Times New Roman"/>
      <w:b/>
      <w:bCs/>
      <w:color w:val="5B9BD5" w:themeColor="accent1"/>
      <w:kern w:val="0"/>
      <w:sz w:val="24"/>
      <w:szCs w:val="24"/>
      <w:lang w:val="ro-RO"/>
      <w14:ligatures w14:val="none"/>
    </w:rPr>
  </w:style>
  <w:style w:type="character" w:customStyle="1" w:styleId="Heading4Char">
    <w:name w:val="Heading 4 Char"/>
    <w:basedOn w:val="DefaultParagraphFont"/>
    <w:link w:val="Heading4"/>
    <w:uiPriority w:val="9"/>
    <w:qFormat/>
    <w:rsid w:val="000717F0"/>
    <w:rPr>
      <w:rFonts w:ascii="Baltica RR" w:eastAsia="SimSun" w:hAnsi="Baltica RR" w:cs="Times New Roman"/>
      <w:b/>
      <w:kern w:val="0"/>
      <w:sz w:val="24"/>
      <w:szCs w:val="20"/>
      <w:lang w:val="ro-RO" w:eastAsia="ru-RU"/>
      <w14:ligatures w14:val="none"/>
    </w:rPr>
  </w:style>
  <w:style w:type="character" w:customStyle="1" w:styleId="Heading5Char">
    <w:name w:val="Heading 5 Char"/>
    <w:basedOn w:val="DefaultParagraphFont"/>
    <w:link w:val="Heading5"/>
    <w:uiPriority w:val="9"/>
    <w:qFormat/>
    <w:rsid w:val="000717F0"/>
    <w:rPr>
      <w:rFonts w:ascii="Times New Roman" w:eastAsia="SimSun" w:hAnsi="Times New Roman" w:cs="Times New Roman"/>
      <w:kern w:val="0"/>
      <w:sz w:val="28"/>
      <w:szCs w:val="20"/>
      <w:lang w:val="ro-RO" w:eastAsia="ru-RU"/>
      <w14:ligatures w14:val="none"/>
    </w:rPr>
  </w:style>
  <w:style w:type="character" w:customStyle="1" w:styleId="Heading8Char">
    <w:name w:val="Heading 8 Char"/>
    <w:basedOn w:val="DefaultParagraphFont"/>
    <w:link w:val="Heading8"/>
    <w:uiPriority w:val="9"/>
    <w:semiHidden/>
    <w:qFormat/>
    <w:rsid w:val="000717F0"/>
    <w:rPr>
      <w:rFonts w:ascii="Calibri" w:eastAsia="SimSun" w:hAnsi="Calibri" w:cs="Times New Roman"/>
      <w:i/>
      <w:iCs/>
      <w:kern w:val="0"/>
      <w:sz w:val="24"/>
      <w:szCs w:val="24"/>
      <w:lang w:val="ro-RO"/>
      <w14:ligatures w14:val="none"/>
    </w:rPr>
  </w:style>
  <w:style w:type="character" w:customStyle="1" w:styleId="Heading9Char">
    <w:name w:val="Heading 9 Char"/>
    <w:basedOn w:val="DefaultParagraphFont"/>
    <w:link w:val="Heading9"/>
    <w:uiPriority w:val="9"/>
    <w:semiHidden/>
    <w:qFormat/>
    <w:rsid w:val="000717F0"/>
    <w:rPr>
      <w:rFonts w:ascii="Cambria" w:eastAsia="SimSun" w:hAnsi="Cambria" w:cs="Times New Roman"/>
      <w:kern w:val="0"/>
      <w:lang w:val="ro-RO"/>
      <w14:ligatures w14:val="none"/>
    </w:rPr>
  </w:style>
  <w:style w:type="character" w:customStyle="1" w:styleId="a">
    <w:name w:val="Нижний колонтитул Знак"/>
    <w:basedOn w:val="DefaultParagraphFont"/>
    <w:uiPriority w:val="99"/>
    <w:qFormat/>
    <w:locked/>
    <w:rsid w:val="000717F0"/>
    <w:rPr>
      <w:rFonts w:ascii="Times New Roman" w:hAnsi="Times New Roman" w:cs="Times New Roman"/>
      <w:sz w:val="24"/>
      <w:szCs w:val="24"/>
      <w:lang w:val="ro-RO"/>
    </w:rPr>
  </w:style>
  <w:style w:type="character" w:styleId="PageNumber">
    <w:name w:val="page number"/>
    <w:basedOn w:val="DefaultParagraphFont"/>
    <w:uiPriority w:val="99"/>
    <w:qFormat/>
    <w:rsid w:val="000717F0"/>
    <w:rPr>
      <w:rFonts w:cs="Times New Roman"/>
    </w:rPr>
  </w:style>
  <w:style w:type="character" w:customStyle="1" w:styleId="3">
    <w:name w:val="Заголовок 3 Знак"/>
    <w:basedOn w:val="DefaultParagraphFont"/>
    <w:qFormat/>
    <w:locked/>
    <w:rsid w:val="000717F0"/>
    <w:rPr>
      <w:rFonts w:asciiTheme="majorHAnsi" w:eastAsiaTheme="majorEastAsia" w:hAnsiTheme="majorHAnsi" w:cs="Times New Roman"/>
      <w:b/>
      <w:bCs/>
      <w:color w:val="5B9BD5" w:themeColor="accent1"/>
      <w:sz w:val="24"/>
      <w:szCs w:val="24"/>
      <w:lang w:val="ro-RO"/>
    </w:rPr>
  </w:style>
  <w:style w:type="character" w:customStyle="1" w:styleId="2">
    <w:name w:val="Заголовок 2 Знак"/>
    <w:basedOn w:val="DefaultParagraphFont"/>
    <w:qFormat/>
    <w:locked/>
    <w:rsid w:val="000717F0"/>
    <w:rPr>
      <w:rFonts w:asciiTheme="majorHAnsi" w:eastAsiaTheme="majorEastAsia" w:hAnsiTheme="majorHAnsi" w:cs="Times New Roman"/>
      <w:b/>
      <w:bCs/>
      <w:color w:val="5B9BD5" w:themeColor="accent1"/>
      <w:sz w:val="26"/>
      <w:szCs w:val="26"/>
      <w:lang w:val="ro-RO"/>
    </w:rPr>
  </w:style>
  <w:style w:type="character" w:customStyle="1" w:styleId="a0">
    <w:name w:val="Основной текст Знак"/>
    <w:basedOn w:val="DefaultParagraphFont"/>
    <w:qFormat/>
    <w:locked/>
    <w:rsid w:val="000717F0"/>
    <w:rPr>
      <w:rFonts w:ascii="Baltica RR" w:hAnsi="Baltica RR" w:cs="Times New Roman"/>
      <w:sz w:val="20"/>
      <w:szCs w:val="20"/>
      <w:lang w:val="ro-RO" w:eastAsia="x-none"/>
    </w:rPr>
  </w:style>
  <w:style w:type="character" w:customStyle="1" w:styleId="a1">
    <w:name w:val="Верхний колонтитул Знак"/>
    <w:basedOn w:val="DefaultParagraphFont"/>
    <w:qFormat/>
    <w:locked/>
    <w:rsid w:val="000717F0"/>
    <w:rPr>
      <w:rFonts w:ascii="Times New Roman" w:hAnsi="Times New Roman" w:cs="Times New Roman"/>
      <w:sz w:val="20"/>
      <w:szCs w:val="20"/>
      <w:lang w:val="ru-RU" w:eastAsia="ru-RU"/>
    </w:rPr>
  </w:style>
  <w:style w:type="character" w:customStyle="1" w:styleId="a2">
    <w:name w:val="Текст выноски Знак"/>
    <w:basedOn w:val="DefaultParagraphFont"/>
    <w:semiHidden/>
    <w:qFormat/>
    <w:locked/>
    <w:rsid w:val="000717F0"/>
    <w:rPr>
      <w:rFonts w:ascii="Tahoma" w:hAnsi="Tahoma" w:cs="Tahoma"/>
      <w:sz w:val="16"/>
      <w:szCs w:val="16"/>
      <w:lang w:val="ru-RU" w:eastAsia="ru-RU"/>
    </w:rPr>
  </w:style>
  <w:style w:type="character" w:customStyle="1" w:styleId="a3">
    <w:name w:val="Подзаголовок Знак"/>
    <w:basedOn w:val="DefaultParagraphFont"/>
    <w:qFormat/>
    <w:locked/>
    <w:rsid w:val="000717F0"/>
    <w:rPr>
      <w:rFonts w:ascii="Times New Roman" w:hAnsi="Times New Roman" w:cs="Times New Roman"/>
      <w:b/>
      <w:sz w:val="20"/>
      <w:szCs w:val="20"/>
      <w:lang w:val="en-US" w:eastAsia="ru-RU"/>
    </w:rPr>
  </w:style>
  <w:style w:type="character" w:customStyle="1" w:styleId="a4">
    <w:name w:val="Основной текст с отступом Знак"/>
    <w:basedOn w:val="DefaultParagraphFont"/>
    <w:uiPriority w:val="99"/>
    <w:qFormat/>
    <w:locked/>
    <w:rsid w:val="000717F0"/>
    <w:rPr>
      <w:rFonts w:ascii="Times New Roman" w:hAnsi="Times New Roman" w:cs="Times New Roman"/>
      <w:sz w:val="20"/>
      <w:szCs w:val="20"/>
      <w:lang w:val="ro-RO" w:eastAsia="ru-RU"/>
    </w:rPr>
  </w:style>
  <w:style w:type="character" w:customStyle="1" w:styleId="BodyTextIndent2Char">
    <w:name w:val="Body Text Indent 2 Char"/>
    <w:basedOn w:val="DefaultParagraphFont"/>
    <w:link w:val="BodyTextIndent2"/>
    <w:qFormat/>
    <w:locked/>
    <w:rsid w:val="000717F0"/>
    <w:rPr>
      <w:rFonts w:ascii="Baltica RR" w:hAnsi="Baltica RR"/>
      <w:szCs w:val="20"/>
      <w:lang w:val="ro-RO" w:eastAsia="ru-RU"/>
    </w:rPr>
  </w:style>
  <w:style w:type="character" w:customStyle="1" w:styleId="20">
    <w:name w:val="Основной текст 2 Знак"/>
    <w:basedOn w:val="DefaultParagraphFont"/>
    <w:qFormat/>
    <w:locked/>
    <w:rsid w:val="000717F0"/>
    <w:rPr>
      <w:rFonts w:ascii="Baltica RR" w:hAnsi="Baltica RR" w:cs="Times New Roman"/>
      <w:sz w:val="20"/>
      <w:szCs w:val="20"/>
      <w:lang w:val="ro-RO" w:eastAsia="ru-RU"/>
    </w:rPr>
  </w:style>
  <w:style w:type="character" w:customStyle="1" w:styleId="-">
    <w:name w:val="Интернет-ссылка"/>
    <w:basedOn w:val="DefaultParagraphFont"/>
    <w:uiPriority w:val="99"/>
    <w:rsid w:val="000717F0"/>
    <w:rPr>
      <w:rFonts w:cs="Times New Roman"/>
      <w:color w:val="0000FF"/>
      <w:u w:val="single"/>
    </w:rPr>
  </w:style>
  <w:style w:type="character" w:customStyle="1" w:styleId="BodyTextIndent3Char">
    <w:name w:val="Body Text Indent 3 Char"/>
    <w:basedOn w:val="DefaultParagraphFont"/>
    <w:link w:val="BodyTextIndent3"/>
    <w:qFormat/>
    <w:locked/>
    <w:rsid w:val="000717F0"/>
    <w:rPr>
      <w:rFonts w:ascii="Times New Roman" w:hAnsi="Times New Roman"/>
      <w:sz w:val="16"/>
      <w:szCs w:val="16"/>
      <w:lang w:val="ro-RO" w:eastAsia="x-none"/>
    </w:rPr>
  </w:style>
  <w:style w:type="character" w:styleId="CommentReference">
    <w:name w:val="annotation reference"/>
    <w:basedOn w:val="DefaultParagraphFont"/>
    <w:uiPriority w:val="99"/>
    <w:qFormat/>
    <w:rsid w:val="000717F0"/>
    <w:rPr>
      <w:rFonts w:cs="Times New Roman"/>
      <w:sz w:val="16"/>
    </w:rPr>
  </w:style>
  <w:style w:type="character" w:customStyle="1" w:styleId="a5">
    <w:name w:val="Привязка сноски"/>
    <w:rsid w:val="000717F0"/>
    <w:rPr>
      <w:rFonts w:cs="Times New Roman"/>
      <w:vertAlign w:val="superscript"/>
    </w:rPr>
  </w:style>
  <w:style w:type="character" w:customStyle="1" w:styleId="FootnoteCharacters">
    <w:name w:val="Footnote Characters"/>
    <w:basedOn w:val="DefaultParagraphFont"/>
    <w:uiPriority w:val="99"/>
    <w:qFormat/>
    <w:rsid w:val="000717F0"/>
    <w:rPr>
      <w:rFonts w:cs="Times New Roman"/>
      <w:vertAlign w:val="superscript"/>
    </w:rPr>
  </w:style>
  <w:style w:type="character" w:customStyle="1" w:styleId="a6">
    <w:name w:val="Текст сноски Знак"/>
    <w:basedOn w:val="DefaultParagraphFont"/>
    <w:qFormat/>
    <w:locked/>
    <w:rsid w:val="000717F0"/>
    <w:rPr>
      <w:rFonts w:ascii="Times New Roman" w:hAnsi="Times New Roman" w:cs="Times New Roman"/>
      <w:sz w:val="20"/>
      <w:szCs w:val="20"/>
      <w:lang w:val="en-US" w:eastAsia="x-none"/>
    </w:rPr>
  </w:style>
  <w:style w:type="character" w:customStyle="1" w:styleId="a7">
    <w:name w:val="Тема примечания Знак"/>
    <w:basedOn w:val="a8"/>
    <w:qFormat/>
    <w:locked/>
    <w:rsid w:val="000717F0"/>
    <w:rPr>
      <w:rFonts w:ascii="Times New Roman" w:hAnsi="Times New Roman" w:cs="Times New Roman"/>
      <w:b/>
      <w:bCs/>
      <w:sz w:val="20"/>
      <w:szCs w:val="20"/>
      <w:lang w:val="ru-RU" w:eastAsia="ru-RU"/>
    </w:rPr>
  </w:style>
  <w:style w:type="character" w:customStyle="1" w:styleId="apple-converted-space">
    <w:name w:val="apple-converted-space"/>
    <w:qFormat/>
    <w:rsid w:val="000717F0"/>
  </w:style>
  <w:style w:type="character" w:customStyle="1" w:styleId="a8">
    <w:name w:val="Текст примечания Знак"/>
    <w:basedOn w:val="DefaultParagraphFont"/>
    <w:uiPriority w:val="99"/>
    <w:qFormat/>
    <w:locked/>
    <w:rsid w:val="000717F0"/>
    <w:rPr>
      <w:rFonts w:ascii="Times New Roman" w:hAnsi="Times New Roman" w:cs="Times New Roman"/>
      <w:sz w:val="20"/>
      <w:szCs w:val="20"/>
      <w:lang w:val="ru-RU" w:eastAsia="ru-RU"/>
    </w:rPr>
  </w:style>
  <w:style w:type="character" w:customStyle="1" w:styleId="Style3Char">
    <w:name w:val="Style3 Char"/>
    <w:link w:val="Style3"/>
    <w:qFormat/>
    <w:locked/>
    <w:rsid w:val="000717F0"/>
    <w:rPr>
      <w:rFonts w:ascii="Times New Roman" w:hAnsi="Times New Roman"/>
      <w:b/>
      <w:sz w:val="24"/>
      <w:lang w:val="en-US" w:eastAsia="ru-RU"/>
    </w:rPr>
  </w:style>
  <w:style w:type="character" w:customStyle="1" w:styleId="FontStyle195">
    <w:name w:val="Font Style195"/>
    <w:uiPriority w:val="99"/>
    <w:qFormat/>
    <w:rsid w:val="000717F0"/>
    <w:rPr>
      <w:rFonts w:ascii="Times New Roman" w:hAnsi="Times New Roman"/>
      <w:b/>
      <w:i/>
      <w:sz w:val="22"/>
    </w:rPr>
  </w:style>
  <w:style w:type="character" w:customStyle="1" w:styleId="FontStyle197">
    <w:name w:val="Font Style197"/>
    <w:uiPriority w:val="99"/>
    <w:qFormat/>
    <w:rsid w:val="000717F0"/>
    <w:rPr>
      <w:rFonts w:ascii="Times New Roman" w:hAnsi="Times New Roman"/>
      <w:sz w:val="22"/>
    </w:rPr>
  </w:style>
  <w:style w:type="character" w:customStyle="1" w:styleId="shorttext">
    <w:name w:val="short_text"/>
    <w:qFormat/>
    <w:rsid w:val="000717F0"/>
  </w:style>
  <w:style w:type="character" w:customStyle="1" w:styleId="Style4Char">
    <w:name w:val="Style4 Char"/>
    <w:basedOn w:val="Style3Char"/>
    <w:qFormat/>
    <w:locked/>
    <w:rsid w:val="000717F0"/>
    <w:rPr>
      <w:rFonts w:ascii="Times New Roman" w:hAnsi="Times New Roman" w:cs="Times New Roman"/>
      <w:b/>
      <w:sz w:val="24"/>
      <w:szCs w:val="24"/>
      <w:lang w:val="ru-RU" w:eastAsia="ru-RU" w:bidi="ar-SA"/>
    </w:rPr>
  </w:style>
  <w:style w:type="character" w:customStyle="1" w:styleId="HTML">
    <w:name w:val="Стандартный HTML Знак"/>
    <w:basedOn w:val="DefaultParagraphFont"/>
    <w:uiPriority w:val="99"/>
    <w:semiHidden/>
    <w:qFormat/>
    <w:locked/>
    <w:rsid w:val="000717F0"/>
    <w:rPr>
      <w:rFonts w:ascii="Consolas" w:hAnsi="Consolas" w:cs="Times New Roman"/>
      <w:sz w:val="20"/>
      <w:szCs w:val="20"/>
      <w:lang w:val="ro-RO"/>
    </w:rPr>
  </w:style>
  <w:style w:type="character" w:customStyle="1" w:styleId="a9">
    <w:name w:val="Основной текст + Курсив"/>
    <w:qFormat/>
    <w:rsid w:val="000717F0"/>
    <w:rPr>
      <w:rFonts w:ascii="Times New Roman" w:hAnsi="Times New Roman"/>
      <w:i/>
      <w:color w:val="000000"/>
      <w:spacing w:val="0"/>
      <w:w w:val="100"/>
      <w:sz w:val="22"/>
      <w:u w:val="none"/>
      <w:lang w:val="ro-RO" w:eastAsia="ro-RO"/>
    </w:rPr>
  </w:style>
  <w:style w:type="character" w:styleId="Strong">
    <w:name w:val="Strong"/>
    <w:basedOn w:val="DefaultParagraphFont"/>
    <w:uiPriority w:val="22"/>
    <w:qFormat/>
    <w:rsid w:val="000717F0"/>
    <w:rPr>
      <w:rFonts w:cs="Times New Roman"/>
      <w:b/>
      <w:bCs/>
    </w:rPr>
  </w:style>
  <w:style w:type="character" w:styleId="PlaceholderText">
    <w:name w:val="Placeholder Text"/>
    <w:basedOn w:val="DefaultParagraphFont"/>
    <w:uiPriority w:val="99"/>
    <w:semiHidden/>
    <w:qFormat/>
    <w:rsid w:val="000717F0"/>
    <w:rPr>
      <w:rFonts w:cs="Times New Roman"/>
      <w:color w:val="808080"/>
    </w:rPr>
  </w:style>
  <w:style w:type="character" w:customStyle="1" w:styleId="ln2paragraf1">
    <w:name w:val="ln2paragraf1"/>
    <w:qFormat/>
    <w:rsid w:val="000717F0"/>
    <w:rPr>
      <w:b/>
    </w:rPr>
  </w:style>
  <w:style w:type="character" w:customStyle="1" w:styleId="ln2tparagraf">
    <w:name w:val="ln2tparagraf"/>
    <w:qFormat/>
    <w:rsid w:val="000717F0"/>
  </w:style>
  <w:style w:type="character" w:customStyle="1" w:styleId="ln2tpunct">
    <w:name w:val="ln2tpunct"/>
    <w:qFormat/>
    <w:rsid w:val="000717F0"/>
  </w:style>
  <w:style w:type="character" w:customStyle="1" w:styleId="aa">
    <w:name w:val="Абзац списка Знак"/>
    <w:uiPriority w:val="1"/>
    <w:qFormat/>
    <w:locked/>
    <w:rsid w:val="000717F0"/>
    <w:rPr>
      <w:rFonts w:ascii="Times New Roman" w:hAnsi="Times New Roman"/>
      <w:sz w:val="24"/>
      <w:lang w:val="en-US" w:eastAsia="x-none"/>
    </w:rPr>
  </w:style>
  <w:style w:type="character" w:customStyle="1" w:styleId="UnresolvedMention1">
    <w:name w:val="Unresolved Mention1"/>
    <w:basedOn w:val="DefaultParagraphFont"/>
    <w:uiPriority w:val="99"/>
    <w:semiHidden/>
    <w:unhideWhenUsed/>
    <w:qFormat/>
    <w:rsid w:val="000717F0"/>
    <w:rPr>
      <w:rFonts w:cs="Times New Roman"/>
      <w:color w:val="605E5C"/>
      <w:shd w:val="clear" w:color="auto" w:fill="E1DFDD"/>
    </w:rPr>
  </w:style>
  <w:style w:type="character" w:customStyle="1" w:styleId="UnresolvedMention2">
    <w:name w:val="Unresolved Mention2"/>
    <w:basedOn w:val="DefaultParagraphFont"/>
    <w:uiPriority w:val="99"/>
    <w:semiHidden/>
    <w:unhideWhenUsed/>
    <w:qFormat/>
    <w:rsid w:val="000717F0"/>
    <w:rPr>
      <w:rFonts w:cs="Times New Roman"/>
      <w:color w:val="605E5C"/>
      <w:shd w:val="clear" w:color="auto" w:fill="E1DFDD"/>
    </w:rPr>
  </w:style>
  <w:style w:type="character" w:customStyle="1" w:styleId="tax1">
    <w:name w:val="tax1"/>
    <w:qFormat/>
    <w:rsid w:val="000717F0"/>
    <w:rPr>
      <w:b/>
      <w:sz w:val="26"/>
    </w:rPr>
  </w:style>
  <w:style w:type="character" w:customStyle="1" w:styleId="DefaultTextChar">
    <w:name w:val="Default Text Char"/>
    <w:link w:val="DefaultText"/>
    <w:uiPriority w:val="99"/>
    <w:qFormat/>
    <w:locked/>
    <w:rsid w:val="000717F0"/>
    <w:rPr>
      <w:rFonts w:ascii="Times New Roman" w:hAnsi="Times New Roman"/>
      <w:lang w:val="en-US"/>
    </w:rPr>
  </w:style>
  <w:style w:type="character" w:customStyle="1" w:styleId="ab">
    <w:name w:val="Маркеры списка"/>
    <w:qFormat/>
    <w:rsid w:val="000717F0"/>
    <w:rPr>
      <w:rFonts w:ascii="OpenSymbol" w:eastAsia="OpenSymbol" w:hAnsi="OpenSymbol" w:cs="OpenSymbol"/>
    </w:rPr>
  </w:style>
  <w:style w:type="paragraph" w:customStyle="1" w:styleId="1">
    <w:name w:val="Заголовок1"/>
    <w:basedOn w:val="Normal"/>
    <w:next w:val="BodyText"/>
    <w:qFormat/>
    <w:rsid w:val="000717F0"/>
    <w:pPr>
      <w:keepNext/>
      <w:suppressAutoHyphens/>
      <w:spacing w:before="240" w:after="120"/>
    </w:pPr>
    <w:rPr>
      <w:rFonts w:ascii="Liberation Sans" w:eastAsia="Microsoft YaHei" w:hAnsi="Liberation Sans" w:cs="Lucida Sans"/>
      <w:szCs w:val="28"/>
      <w:lang w:val="ro-RO"/>
    </w:rPr>
  </w:style>
  <w:style w:type="paragraph" w:styleId="List">
    <w:name w:val="List"/>
    <w:basedOn w:val="BodyText"/>
    <w:rsid w:val="000717F0"/>
    <w:pPr>
      <w:suppressAutoHyphens/>
      <w:spacing w:after="0"/>
    </w:pPr>
    <w:rPr>
      <w:rFonts w:ascii="Baltica RR" w:eastAsia="SimSun" w:hAnsi="Baltica RR" w:cs="Lucida Sans"/>
      <w:sz w:val="24"/>
      <w:szCs w:val="20"/>
      <w:lang w:val="ro-RO"/>
    </w:rPr>
  </w:style>
  <w:style w:type="paragraph" w:styleId="Caption">
    <w:name w:val="caption"/>
    <w:basedOn w:val="Normal"/>
    <w:uiPriority w:val="35"/>
    <w:qFormat/>
    <w:rsid w:val="000717F0"/>
    <w:pPr>
      <w:suppressAutoHyphens/>
      <w:spacing w:before="240" w:after="60"/>
      <w:jc w:val="center"/>
    </w:pPr>
    <w:rPr>
      <w:rFonts w:ascii="Arial" w:eastAsia="SimSun" w:hAnsi="Arial" w:cs="Times New Roman"/>
      <w:b/>
      <w:kern w:val="2"/>
      <w:sz w:val="32"/>
      <w:szCs w:val="20"/>
      <w:lang w:eastAsia="ru-RU"/>
    </w:rPr>
  </w:style>
  <w:style w:type="paragraph" w:customStyle="1" w:styleId="10">
    <w:name w:val="Указатель1"/>
    <w:basedOn w:val="Normal"/>
    <w:qFormat/>
    <w:rsid w:val="000717F0"/>
    <w:pPr>
      <w:suppressLineNumbers/>
      <w:suppressAutoHyphens/>
      <w:spacing w:after="0"/>
    </w:pPr>
    <w:rPr>
      <w:rFonts w:eastAsia="SimSun" w:cs="Lucida Sans"/>
      <w:sz w:val="24"/>
      <w:szCs w:val="24"/>
      <w:lang w:val="ro-RO"/>
    </w:rPr>
  </w:style>
  <w:style w:type="paragraph" w:customStyle="1" w:styleId="ac">
    <w:name w:val="Верхний и нижний колонтитулы"/>
    <w:basedOn w:val="Normal"/>
    <w:qFormat/>
    <w:rsid w:val="000717F0"/>
    <w:pPr>
      <w:suppressAutoHyphens/>
      <w:spacing w:after="0"/>
    </w:pPr>
    <w:rPr>
      <w:rFonts w:eastAsia="SimSun" w:cs="Times New Roman"/>
      <w:sz w:val="24"/>
      <w:szCs w:val="24"/>
      <w:lang w:val="ro-RO"/>
    </w:rPr>
  </w:style>
  <w:style w:type="paragraph" w:styleId="Footer">
    <w:name w:val="footer"/>
    <w:basedOn w:val="Normal"/>
    <w:link w:val="FooterChar"/>
    <w:uiPriority w:val="99"/>
    <w:rsid w:val="000717F0"/>
    <w:pPr>
      <w:tabs>
        <w:tab w:val="center" w:pos="4536"/>
        <w:tab w:val="right" w:pos="9072"/>
      </w:tabs>
      <w:suppressAutoHyphens/>
      <w:spacing w:after="0"/>
    </w:pPr>
    <w:rPr>
      <w:rFonts w:eastAsia="SimSun" w:cs="Times New Roman"/>
      <w:sz w:val="24"/>
      <w:szCs w:val="24"/>
      <w:lang w:val="ro-RO"/>
    </w:rPr>
  </w:style>
  <w:style w:type="character" w:customStyle="1" w:styleId="FooterChar">
    <w:name w:val="Footer Char"/>
    <w:basedOn w:val="DefaultParagraphFont"/>
    <w:link w:val="Footer"/>
    <w:uiPriority w:val="99"/>
    <w:rsid w:val="000717F0"/>
    <w:rPr>
      <w:rFonts w:ascii="Times New Roman" w:eastAsia="SimSun" w:hAnsi="Times New Roman" w:cs="Times New Roman"/>
      <w:kern w:val="0"/>
      <w:sz w:val="24"/>
      <w:szCs w:val="24"/>
      <w:lang w:val="ro-RO"/>
      <w14:ligatures w14:val="none"/>
    </w:rPr>
  </w:style>
  <w:style w:type="paragraph" w:styleId="BodyTextIndent2">
    <w:name w:val="Body Text Indent 2"/>
    <w:basedOn w:val="Normal"/>
    <w:link w:val="BodyTextIndent2Char"/>
    <w:qFormat/>
    <w:rsid w:val="000717F0"/>
    <w:pPr>
      <w:suppressAutoHyphens/>
      <w:spacing w:after="0"/>
      <w:ind w:firstLine="567"/>
    </w:pPr>
    <w:rPr>
      <w:rFonts w:ascii="Baltica RR" w:hAnsi="Baltica RR"/>
      <w:kern w:val="2"/>
      <w:sz w:val="22"/>
      <w:szCs w:val="20"/>
      <w:lang w:val="ro-RO" w:eastAsia="ru-RU"/>
      <w14:ligatures w14:val="standardContextual"/>
    </w:rPr>
  </w:style>
  <w:style w:type="character" w:customStyle="1" w:styleId="BodyTextIndent2Char1">
    <w:name w:val="Body Text Indent 2 Char1"/>
    <w:basedOn w:val="DefaultParagraphFont"/>
    <w:uiPriority w:val="99"/>
    <w:semiHidden/>
    <w:rsid w:val="000717F0"/>
    <w:rPr>
      <w:rFonts w:ascii="Times New Roman" w:hAnsi="Times New Roman"/>
      <w:kern w:val="0"/>
      <w:sz w:val="28"/>
      <w14:ligatures w14:val="none"/>
    </w:rPr>
  </w:style>
  <w:style w:type="paragraph" w:styleId="Subtitle">
    <w:name w:val="Subtitle"/>
    <w:basedOn w:val="Normal"/>
    <w:link w:val="SubtitleChar"/>
    <w:uiPriority w:val="11"/>
    <w:qFormat/>
    <w:rsid w:val="000717F0"/>
    <w:pPr>
      <w:suppressAutoHyphens/>
      <w:spacing w:after="0"/>
      <w:jc w:val="center"/>
    </w:pPr>
    <w:rPr>
      <w:rFonts w:eastAsia="SimSun" w:cs="Times New Roman"/>
      <w:b/>
      <w:sz w:val="32"/>
      <w:szCs w:val="20"/>
      <w:lang w:val="en-US" w:eastAsia="ru-RU"/>
    </w:rPr>
  </w:style>
  <w:style w:type="character" w:customStyle="1" w:styleId="SubtitleChar">
    <w:name w:val="Subtitle Char"/>
    <w:basedOn w:val="DefaultParagraphFont"/>
    <w:link w:val="Subtitle"/>
    <w:uiPriority w:val="11"/>
    <w:rsid w:val="000717F0"/>
    <w:rPr>
      <w:rFonts w:ascii="Times New Roman" w:eastAsia="SimSun" w:hAnsi="Times New Roman" w:cs="Times New Roman"/>
      <w:b/>
      <w:kern w:val="0"/>
      <w:sz w:val="32"/>
      <w:szCs w:val="20"/>
      <w:lang w:val="en-US" w:eastAsia="ru-RU"/>
      <w14:ligatures w14:val="none"/>
    </w:rPr>
  </w:style>
  <w:style w:type="paragraph" w:styleId="Header">
    <w:name w:val="header"/>
    <w:basedOn w:val="Normal"/>
    <w:link w:val="HeaderChar"/>
    <w:uiPriority w:val="99"/>
    <w:rsid w:val="000717F0"/>
    <w:pPr>
      <w:tabs>
        <w:tab w:val="center" w:pos="4703"/>
        <w:tab w:val="right" w:pos="9406"/>
      </w:tabs>
      <w:suppressAutoHyphens/>
      <w:spacing w:after="0"/>
    </w:pPr>
    <w:rPr>
      <w:rFonts w:eastAsia="SimSun" w:cs="Times New Roman"/>
      <w:sz w:val="20"/>
      <w:szCs w:val="20"/>
      <w:lang w:eastAsia="ru-RU"/>
    </w:rPr>
  </w:style>
  <w:style w:type="character" w:customStyle="1" w:styleId="HeaderChar">
    <w:name w:val="Header Char"/>
    <w:basedOn w:val="DefaultParagraphFont"/>
    <w:link w:val="Header"/>
    <w:uiPriority w:val="99"/>
    <w:rsid w:val="000717F0"/>
    <w:rPr>
      <w:rFonts w:ascii="Times New Roman" w:eastAsia="SimSun" w:hAnsi="Times New Roman" w:cs="Times New Roman"/>
      <w:kern w:val="0"/>
      <w:sz w:val="20"/>
      <w:szCs w:val="20"/>
      <w:lang w:eastAsia="ru-RU"/>
      <w14:ligatures w14:val="none"/>
    </w:rPr>
  </w:style>
  <w:style w:type="paragraph" w:styleId="BodyText2">
    <w:name w:val="Body Text 2"/>
    <w:aliases w:val="TOC 2 Char,Body Text 2 Char Char,TOC 2 Char Char Char,Body Text 2 Char Char Char Char,TOC 2 Char Char Char Char Char,Основной текст 2 Знак1 Char Char Char Char Char,Оглавление 2 Знак Знак Char Char Char Char Char"/>
    <w:basedOn w:val="Normal"/>
    <w:link w:val="BodyText2Char"/>
    <w:uiPriority w:val="99"/>
    <w:qFormat/>
    <w:rsid w:val="000717F0"/>
    <w:pPr>
      <w:tabs>
        <w:tab w:val="left" w:pos="426"/>
      </w:tabs>
      <w:suppressAutoHyphens/>
      <w:spacing w:after="0"/>
      <w:jc w:val="both"/>
    </w:pPr>
    <w:rPr>
      <w:rFonts w:ascii="Baltica RR" w:eastAsia="SimSun" w:hAnsi="Baltica RR" w:cs="Times New Roman"/>
      <w:sz w:val="24"/>
      <w:szCs w:val="20"/>
      <w:lang w:val="ro-RO" w:eastAsia="ru-RU"/>
    </w:rPr>
  </w:style>
  <w:style w:type="character" w:customStyle="1" w:styleId="BodyText2Char">
    <w:name w:val="Body Text 2 Char"/>
    <w:aliases w:val="TOC 2 Char Char1,Body Text 2 Char Char Char1,TOC 2 Char Char Char Char1,Body Text 2 Char Char Char Char Char1,TOC 2 Char Char Char Char Char Char1,Основной текст 2 Знак1 Char Char Char Char Char Char1"/>
    <w:basedOn w:val="DefaultParagraphFont"/>
    <w:link w:val="BodyText2"/>
    <w:uiPriority w:val="99"/>
    <w:rsid w:val="000717F0"/>
    <w:rPr>
      <w:rFonts w:ascii="Baltica RR" w:eastAsia="SimSun" w:hAnsi="Baltica RR" w:cs="Times New Roman"/>
      <w:kern w:val="0"/>
      <w:sz w:val="24"/>
      <w:szCs w:val="20"/>
      <w:lang w:val="ro-RO" w:eastAsia="ru-RU"/>
      <w14:ligatures w14:val="none"/>
    </w:rPr>
  </w:style>
  <w:style w:type="paragraph" w:styleId="NormalWeb">
    <w:name w:val="Normal (Web)"/>
    <w:basedOn w:val="Normal"/>
    <w:uiPriority w:val="99"/>
    <w:unhideWhenUsed/>
    <w:qFormat/>
    <w:rsid w:val="000717F0"/>
    <w:pPr>
      <w:suppressAutoHyphens/>
      <w:spacing w:after="0"/>
      <w:ind w:firstLine="567"/>
      <w:jc w:val="both"/>
    </w:pPr>
    <w:rPr>
      <w:rFonts w:eastAsia="SimSun" w:cs="Times New Roman"/>
      <w:sz w:val="24"/>
      <w:szCs w:val="24"/>
      <w:lang w:eastAsia="ru-RU"/>
    </w:rPr>
  </w:style>
  <w:style w:type="paragraph" w:customStyle="1" w:styleId="cn">
    <w:name w:val="cn"/>
    <w:basedOn w:val="Normal"/>
    <w:qFormat/>
    <w:rsid w:val="000717F0"/>
    <w:pPr>
      <w:suppressAutoHyphens/>
      <w:spacing w:after="0"/>
      <w:jc w:val="center"/>
    </w:pPr>
    <w:rPr>
      <w:rFonts w:eastAsia="SimSun" w:cs="Times New Roman"/>
      <w:sz w:val="24"/>
      <w:szCs w:val="24"/>
      <w:lang w:eastAsia="ru-RU"/>
    </w:rPr>
  </w:style>
  <w:style w:type="paragraph" w:customStyle="1" w:styleId="cb">
    <w:name w:val="cb"/>
    <w:basedOn w:val="Normal"/>
    <w:qFormat/>
    <w:rsid w:val="000717F0"/>
    <w:pPr>
      <w:suppressAutoHyphens/>
      <w:spacing w:after="0"/>
      <w:jc w:val="center"/>
    </w:pPr>
    <w:rPr>
      <w:rFonts w:eastAsia="SimSun" w:cs="Times New Roman"/>
      <w:b/>
      <w:bCs/>
      <w:sz w:val="24"/>
      <w:szCs w:val="24"/>
      <w:lang w:eastAsia="ru-RU"/>
    </w:rPr>
  </w:style>
  <w:style w:type="paragraph" w:styleId="BodyTextIndent3">
    <w:name w:val="Body Text Indent 3"/>
    <w:basedOn w:val="Normal"/>
    <w:link w:val="BodyTextIndent3Char"/>
    <w:qFormat/>
    <w:rsid w:val="000717F0"/>
    <w:pPr>
      <w:suppressAutoHyphens/>
      <w:spacing w:after="120"/>
      <w:ind w:left="283"/>
    </w:pPr>
    <w:rPr>
      <w:kern w:val="2"/>
      <w:sz w:val="16"/>
      <w:szCs w:val="16"/>
      <w:lang w:val="ro-RO" w:eastAsia="x-none"/>
      <w14:ligatures w14:val="standardContextual"/>
    </w:rPr>
  </w:style>
  <w:style w:type="character" w:customStyle="1" w:styleId="BodyTextIndent3Char1">
    <w:name w:val="Body Text Indent 3 Char1"/>
    <w:basedOn w:val="DefaultParagraphFont"/>
    <w:uiPriority w:val="99"/>
    <w:semiHidden/>
    <w:rsid w:val="000717F0"/>
    <w:rPr>
      <w:rFonts w:ascii="Times New Roman" w:hAnsi="Times New Roman"/>
      <w:kern w:val="0"/>
      <w:sz w:val="16"/>
      <w:szCs w:val="16"/>
      <w14:ligatures w14:val="none"/>
    </w:rPr>
  </w:style>
  <w:style w:type="paragraph" w:customStyle="1" w:styleId="rg">
    <w:name w:val="rg"/>
    <w:basedOn w:val="Normal"/>
    <w:qFormat/>
    <w:rsid w:val="000717F0"/>
    <w:pPr>
      <w:suppressAutoHyphens/>
      <w:spacing w:after="0"/>
      <w:jc w:val="right"/>
    </w:pPr>
    <w:rPr>
      <w:rFonts w:eastAsia="SimSun" w:cs="Times New Roman"/>
      <w:sz w:val="24"/>
      <w:szCs w:val="24"/>
      <w:lang w:eastAsia="ru-RU"/>
    </w:rPr>
  </w:style>
  <w:style w:type="paragraph" w:customStyle="1" w:styleId="cp">
    <w:name w:val="cp"/>
    <w:basedOn w:val="Normal"/>
    <w:qFormat/>
    <w:rsid w:val="000717F0"/>
    <w:pPr>
      <w:suppressAutoHyphens/>
      <w:spacing w:after="0"/>
      <w:jc w:val="center"/>
    </w:pPr>
    <w:rPr>
      <w:rFonts w:eastAsia="SimSun" w:cs="Times New Roman"/>
      <w:b/>
      <w:bCs/>
      <w:sz w:val="24"/>
      <w:szCs w:val="24"/>
      <w:lang w:val="ro-RO" w:eastAsia="ru-RU"/>
    </w:rPr>
  </w:style>
  <w:style w:type="paragraph" w:customStyle="1" w:styleId="Listparagraf1">
    <w:name w:val="Listă paragraf1"/>
    <w:basedOn w:val="Normal"/>
    <w:qFormat/>
    <w:rsid w:val="000717F0"/>
    <w:pPr>
      <w:suppressAutoHyphens/>
      <w:spacing w:after="0"/>
      <w:ind w:left="708"/>
    </w:pPr>
    <w:rPr>
      <w:rFonts w:eastAsia="SimSun" w:cs="Times New Roman"/>
      <w:sz w:val="24"/>
      <w:szCs w:val="24"/>
      <w:lang w:val="ro-RO" w:eastAsia="ru-RU"/>
    </w:rPr>
  </w:style>
  <w:style w:type="paragraph" w:customStyle="1" w:styleId="Sub-ClauseText">
    <w:name w:val="Sub-Clause Text"/>
    <w:basedOn w:val="Normal"/>
    <w:qFormat/>
    <w:rsid w:val="000717F0"/>
    <w:pPr>
      <w:suppressAutoHyphens/>
      <w:spacing w:before="120" w:after="120"/>
      <w:jc w:val="both"/>
    </w:pPr>
    <w:rPr>
      <w:rFonts w:eastAsia="SimSun" w:cs="Times New Roman"/>
      <w:spacing w:val="-4"/>
      <w:sz w:val="24"/>
      <w:szCs w:val="20"/>
      <w:lang w:val="en-US"/>
    </w:rPr>
  </w:style>
  <w:style w:type="paragraph" w:customStyle="1" w:styleId="i">
    <w:name w:val="(i)"/>
    <w:basedOn w:val="Normal"/>
    <w:qFormat/>
    <w:rsid w:val="000717F0"/>
    <w:pPr>
      <w:suppressAutoHyphens/>
      <w:spacing w:after="0"/>
      <w:jc w:val="both"/>
    </w:pPr>
    <w:rPr>
      <w:rFonts w:ascii="Tms Rmn" w:eastAsia="SimSun" w:hAnsi="Tms Rmn" w:cs="Times New Roman"/>
      <w:sz w:val="24"/>
      <w:szCs w:val="20"/>
      <w:lang w:val="en-US"/>
    </w:rPr>
  </w:style>
  <w:style w:type="paragraph" w:customStyle="1" w:styleId="ListParagraph1">
    <w:name w:val="List Paragraph1"/>
    <w:basedOn w:val="Normal"/>
    <w:qFormat/>
    <w:rsid w:val="000717F0"/>
    <w:pPr>
      <w:suppressAutoHyphens/>
      <w:spacing w:after="200" w:line="276" w:lineRule="auto"/>
      <w:ind w:left="720"/>
      <w:contextualSpacing/>
    </w:pPr>
    <w:rPr>
      <w:rFonts w:ascii="Calibri" w:eastAsia="PMingLiU" w:hAnsi="Calibri" w:cs="Times New Roman"/>
      <w:sz w:val="22"/>
      <w:lang w:val="en-US" w:eastAsia="zh-CN"/>
    </w:rPr>
  </w:style>
  <w:style w:type="paragraph" w:customStyle="1" w:styleId="BankNormal">
    <w:name w:val="BankNormal"/>
    <w:basedOn w:val="Normal"/>
    <w:qFormat/>
    <w:rsid w:val="000717F0"/>
    <w:pPr>
      <w:suppressAutoHyphens/>
      <w:spacing w:after="240"/>
    </w:pPr>
    <w:rPr>
      <w:rFonts w:eastAsia="SimSun" w:cs="Times New Roman"/>
      <w:sz w:val="24"/>
      <w:szCs w:val="20"/>
      <w:lang w:val="en-US"/>
    </w:rPr>
  </w:style>
  <w:style w:type="paragraph" w:styleId="TOCHeading">
    <w:name w:val="TOC Heading"/>
    <w:basedOn w:val="Heading1"/>
    <w:next w:val="Normal"/>
    <w:uiPriority w:val="39"/>
    <w:unhideWhenUsed/>
    <w:qFormat/>
    <w:rsid w:val="000717F0"/>
    <w:pPr>
      <w:keepNext/>
      <w:keepLines/>
      <w:numPr>
        <w:numId w:val="0"/>
      </w:numPr>
      <w:tabs>
        <w:tab w:val="clear" w:pos="1134"/>
      </w:tabs>
      <w:spacing w:before="240" w:after="120" w:line="259" w:lineRule="auto"/>
      <w:jc w:val="left"/>
    </w:pPr>
    <w:rPr>
      <w:rFonts w:ascii="Calibri Light" w:hAnsi="Calibri Light"/>
      <w:b w:val="0"/>
      <w:color w:val="2E74B5"/>
      <w:sz w:val="32"/>
      <w:szCs w:val="32"/>
    </w:rPr>
  </w:style>
  <w:style w:type="paragraph" w:styleId="TOC2">
    <w:name w:val="toc 2"/>
    <w:aliases w:val="TOC 2 Char Char,Body Text 2 Char Char Char,TOC 2 Char Char Char Char,Body Text 2 Char Char Char Char Char,TOC 2 Char Char Char Char Char Char,Основной текст 2 Знак1 Char Char Char Char Char Char"/>
    <w:basedOn w:val="Normal"/>
    <w:next w:val="Normal"/>
    <w:autoRedefine/>
    <w:uiPriority w:val="39"/>
    <w:unhideWhenUsed/>
    <w:rsid w:val="000717F0"/>
    <w:pPr>
      <w:tabs>
        <w:tab w:val="left" w:pos="660"/>
        <w:tab w:val="right" w:leader="dot" w:pos="9628"/>
      </w:tabs>
      <w:suppressAutoHyphens/>
      <w:spacing w:after="100" w:line="259" w:lineRule="auto"/>
      <w:ind w:left="220"/>
    </w:pPr>
    <w:rPr>
      <w:rFonts w:eastAsia="SimSun" w:cs="Times New Roman"/>
      <w:b/>
      <w:sz w:val="24"/>
      <w:szCs w:val="24"/>
      <w:lang w:val="en-US"/>
    </w:rPr>
  </w:style>
  <w:style w:type="paragraph" w:styleId="TOC1">
    <w:name w:val="toc 1"/>
    <w:basedOn w:val="Normal"/>
    <w:next w:val="Normal"/>
    <w:autoRedefine/>
    <w:uiPriority w:val="39"/>
    <w:unhideWhenUsed/>
    <w:rsid w:val="000717F0"/>
    <w:pPr>
      <w:tabs>
        <w:tab w:val="right" w:leader="dot" w:pos="9638"/>
      </w:tabs>
      <w:suppressAutoHyphens/>
      <w:spacing w:after="100" w:line="259" w:lineRule="auto"/>
    </w:pPr>
    <w:rPr>
      <w:rFonts w:eastAsia="SimSun" w:cs="Times New Roman"/>
      <w:b/>
      <w:sz w:val="24"/>
      <w:szCs w:val="24"/>
      <w:lang w:val="en-US"/>
    </w:rPr>
  </w:style>
  <w:style w:type="paragraph" w:styleId="TOC3">
    <w:name w:val="toc 3"/>
    <w:basedOn w:val="Normal"/>
    <w:next w:val="Normal"/>
    <w:autoRedefine/>
    <w:uiPriority w:val="39"/>
    <w:unhideWhenUsed/>
    <w:rsid w:val="000717F0"/>
    <w:pPr>
      <w:suppressAutoHyphens/>
      <w:spacing w:after="100" w:line="259" w:lineRule="auto"/>
      <w:ind w:left="440"/>
    </w:pPr>
    <w:rPr>
      <w:rFonts w:ascii="Calibri" w:eastAsia="SimSun" w:hAnsi="Calibri" w:cs="Times New Roman"/>
      <w:sz w:val="22"/>
      <w:lang w:val="en-US"/>
    </w:rPr>
  </w:style>
  <w:style w:type="paragraph" w:styleId="FootnoteText">
    <w:name w:val="footnote text"/>
    <w:basedOn w:val="Normal"/>
    <w:link w:val="FootnoteTextChar"/>
    <w:uiPriority w:val="99"/>
    <w:rsid w:val="000717F0"/>
    <w:pPr>
      <w:suppressAutoHyphens/>
      <w:spacing w:after="0"/>
      <w:jc w:val="both"/>
    </w:pPr>
    <w:rPr>
      <w:rFonts w:eastAsia="SimSun" w:cs="Times New Roman"/>
      <w:sz w:val="20"/>
      <w:szCs w:val="20"/>
      <w:lang w:val="en-US"/>
    </w:rPr>
  </w:style>
  <w:style w:type="character" w:customStyle="1" w:styleId="FootnoteTextChar">
    <w:name w:val="Footnote Text Char"/>
    <w:basedOn w:val="DefaultParagraphFont"/>
    <w:link w:val="FootnoteText"/>
    <w:uiPriority w:val="99"/>
    <w:rsid w:val="000717F0"/>
    <w:rPr>
      <w:rFonts w:ascii="Times New Roman" w:eastAsia="SimSun" w:hAnsi="Times New Roman" w:cs="Times New Roman"/>
      <w:kern w:val="0"/>
      <w:sz w:val="20"/>
      <w:szCs w:val="20"/>
      <w:lang w:val="en-US"/>
      <w14:ligatures w14:val="none"/>
    </w:rPr>
  </w:style>
  <w:style w:type="paragraph" w:styleId="CommentText">
    <w:name w:val="annotation text"/>
    <w:basedOn w:val="Normal"/>
    <w:link w:val="CommentTextChar"/>
    <w:uiPriority w:val="99"/>
    <w:qFormat/>
    <w:rsid w:val="000717F0"/>
    <w:pPr>
      <w:suppressAutoHyphens/>
      <w:spacing w:after="0"/>
    </w:pPr>
    <w:rPr>
      <w:rFonts w:eastAsia="SimSun" w:cs="Times New Roman"/>
      <w:sz w:val="20"/>
      <w:szCs w:val="20"/>
      <w:lang w:eastAsia="ru-RU"/>
    </w:rPr>
  </w:style>
  <w:style w:type="character" w:customStyle="1" w:styleId="CommentTextChar">
    <w:name w:val="Comment Text Char"/>
    <w:basedOn w:val="DefaultParagraphFont"/>
    <w:link w:val="CommentText"/>
    <w:uiPriority w:val="99"/>
    <w:rsid w:val="000717F0"/>
    <w:rPr>
      <w:rFonts w:ascii="Times New Roman" w:eastAsia="SimSun" w:hAnsi="Times New Roman" w:cs="Times New Roman"/>
      <w:kern w:val="0"/>
      <w:sz w:val="20"/>
      <w:szCs w:val="20"/>
      <w:lang w:eastAsia="ru-RU"/>
      <w14:ligatures w14:val="none"/>
    </w:rPr>
  </w:style>
  <w:style w:type="paragraph" w:customStyle="1" w:styleId="Default">
    <w:name w:val="Default"/>
    <w:qFormat/>
    <w:rsid w:val="000717F0"/>
    <w:pPr>
      <w:suppressAutoHyphens/>
      <w:spacing w:after="0" w:line="240" w:lineRule="auto"/>
    </w:pPr>
    <w:rPr>
      <w:rFonts w:ascii="EUAlbertina" w:eastAsia="PMingLiU" w:hAnsi="EUAlbertina" w:cs="EUAlbertina"/>
      <w:color w:val="000000"/>
      <w:kern w:val="0"/>
      <w:sz w:val="24"/>
      <w:szCs w:val="24"/>
      <w:lang w:val="en-US" w:eastAsia="zh-CN"/>
      <w14:ligatures w14:val="none"/>
    </w:rPr>
  </w:style>
  <w:style w:type="paragraph" w:styleId="CommentSubject">
    <w:name w:val="annotation subject"/>
    <w:basedOn w:val="CommentText"/>
    <w:next w:val="CommentText"/>
    <w:link w:val="CommentSubjectChar"/>
    <w:uiPriority w:val="99"/>
    <w:qFormat/>
    <w:rsid w:val="000717F0"/>
    <w:rPr>
      <w:b/>
      <w:bCs/>
    </w:rPr>
  </w:style>
  <w:style w:type="character" w:customStyle="1" w:styleId="CommentSubjectChar">
    <w:name w:val="Comment Subject Char"/>
    <w:basedOn w:val="CommentTextChar"/>
    <w:link w:val="CommentSubject"/>
    <w:uiPriority w:val="99"/>
    <w:rsid w:val="000717F0"/>
    <w:rPr>
      <w:rFonts w:ascii="Times New Roman" w:eastAsia="SimSun" w:hAnsi="Times New Roman" w:cs="Times New Roman"/>
      <w:b/>
      <w:bCs/>
      <w:kern w:val="0"/>
      <w:sz w:val="20"/>
      <w:szCs w:val="20"/>
      <w:lang w:eastAsia="ru-RU"/>
      <w14:ligatures w14:val="none"/>
    </w:rPr>
  </w:style>
  <w:style w:type="paragraph" w:customStyle="1" w:styleId="Standard">
    <w:name w:val="Standard"/>
    <w:qFormat/>
    <w:rsid w:val="000717F0"/>
    <w:pPr>
      <w:suppressAutoHyphens/>
      <w:spacing w:after="200" w:line="276" w:lineRule="auto"/>
    </w:pPr>
    <w:rPr>
      <w:rFonts w:eastAsia="SimSun" w:cs="Calibri"/>
      <w:sz w:val="24"/>
      <w:lang w:val="en-US"/>
      <w14:ligatures w14:val="none"/>
    </w:rPr>
  </w:style>
  <w:style w:type="paragraph" w:customStyle="1" w:styleId="Style3">
    <w:name w:val="Style3"/>
    <w:basedOn w:val="Heading3"/>
    <w:link w:val="Style3Char"/>
    <w:qFormat/>
    <w:rsid w:val="000717F0"/>
    <w:pPr>
      <w:keepNext w:val="0"/>
      <w:keepLines w:val="0"/>
      <w:tabs>
        <w:tab w:val="left" w:pos="360"/>
      </w:tabs>
      <w:spacing w:beforeAutospacing="1" w:after="120"/>
      <w:ind w:left="1338" w:hanging="870"/>
    </w:pPr>
    <w:rPr>
      <w:rFonts w:ascii="Times New Roman" w:eastAsiaTheme="minorHAnsi" w:hAnsi="Times New Roman" w:cstheme="minorBidi"/>
      <w:bCs w:val="0"/>
      <w:color w:val="auto"/>
      <w:kern w:val="2"/>
      <w:szCs w:val="22"/>
      <w:lang w:val="en-US" w:eastAsia="ru-RU"/>
      <w14:ligatures w14:val="standardContextual"/>
    </w:rPr>
  </w:style>
  <w:style w:type="paragraph" w:styleId="TOC4">
    <w:name w:val="toc 4"/>
    <w:basedOn w:val="Normal"/>
    <w:next w:val="Normal"/>
    <w:autoRedefine/>
    <w:uiPriority w:val="39"/>
    <w:unhideWhenUsed/>
    <w:rsid w:val="000717F0"/>
    <w:pPr>
      <w:suppressAutoHyphens/>
      <w:spacing w:after="100" w:line="276" w:lineRule="auto"/>
      <w:ind w:left="660"/>
    </w:pPr>
    <w:rPr>
      <w:rFonts w:ascii="Calibri" w:eastAsia="SimSun" w:hAnsi="Calibri" w:cs="Times New Roman"/>
      <w:sz w:val="22"/>
      <w:lang w:val="en-US"/>
    </w:rPr>
  </w:style>
  <w:style w:type="paragraph" w:styleId="TOC5">
    <w:name w:val="toc 5"/>
    <w:basedOn w:val="Normal"/>
    <w:next w:val="Normal"/>
    <w:autoRedefine/>
    <w:uiPriority w:val="39"/>
    <w:unhideWhenUsed/>
    <w:rsid w:val="000717F0"/>
    <w:pPr>
      <w:suppressAutoHyphens/>
      <w:spacing w:after="100" w:line="276" w:lineRule="auto"/>
      <w:ind w:left="880"/>
    </w:pPr>
    <w:rPr>
      <w:rFonts w:ascii="Calibri" w:eastAsia="SimSun" w:hAnsi="Calibri" w:cs="Times New Roman"/>
      <w:sz w:val="22"/>
      <w:lang w:val="en-US"/>
    </w:rPr>
  </w:style>
  <w:style w:type="paragraph" w:styleId="TOC6">
    <w:name w:val="toc 6"/>
    <w:basedOn w:val="Normal"/>
    <w:next w:val="Normal"/>
    <w:autoRedefine/>
    <w:uiPriority w:val="39"/>
    <w:unhideWhenUsed/>
    <w:rsid w:val="000717F0"/>
    <w:pPr>
      <w:suppressAutoHyphens/>
      <w:spacing w:after="100" w:line="276" w:lineRule="auto"/>
      <w:ind w:left="1100"/>
    </w:pPr>
    <w:rPr>
      <w:rFonts w:ascii="Calibri" w:eastAsia="SimSun" w:hAnsi="Calibri" w:cs="Times New Roman"/>
      <w:sz w:val="22"/>
      <w:lang w:val="en-US"/>
    </w:rPr>
  </w:style>
  <w:style w:type="paragraph" w:styleId="TOC7">
    <w:name w:val="toc 7"/>
    <w:basedOn w:val="Normal"/>
    <w:next w:val="Normal"/>
    <w:autoRedefine/>
    <w:uiPriority w:val="39"/>
    <w:unhideWhenUsed/>
    <w:rsid w:val="000717F0"/>
    <w:pPr>
      <w:suppressAutoHyphens/>
      <w:spacing w:after="100" w:line="276" w:lineRule="auto"/>
      <w:ind w:left="1320"/>
    </w:pPr>
    <w:rPr>
      <w:rFonts w:ascii="Calibri" w:eastAsia="SimSun" w:hAnsi="Calibri" w:cs="Times New Roman"/>
      <w:sz w:val="22"/>
      <w:lang w:val="en-US"/>
    </w:rPr>
  </w:style>
  <w:style w:type="paragraph" w:styleId="TOC8">
    <w:name w:val="toc 8"/>
    <w:basedOn w:val="Normal"/>
    <w:next w:val="Normal"/>
    <w:autoRedefine/>
    <w:uiPriority w:val="39"/>
    <w:unhideWhenUsed/>
    <w:rsid w:val="000717F0"/>
    <w:pPr>
      <w:suppressAutoHyphens/>
      <w:spacing w:after="100" w:line="276" w:lineRule="auto"/>
      <w:ind w:left="1540"/>
    </w:pPr>
    <w:rPr>
      <w:rFonts w:ascii="Calibri" w:eastAsia="SimSun" w:hAnsi="Calibri" w:cs="Times New Roman"/>
      <w:sz w:val="22"/>
      <w:lang w:val="en-US"/>
    </w:rPr>
  </w:style>
  <w:style w:type="paragraph" w:styleId="TOC9">
    <w:name w:val="toc 9"/>
    <w:basedOn w:val="Normal"/>
    <w:next w:val="Normal"/>
    <w:autoRedefine/>
    <w:uiPriority w:val="39"/>
    <w:unhideWhenUsed/>
    <w:rsid w:val="000717F0"/>
    <w:pPr>
      <w:suppressAutoHyphens/>
      <w:spacing w:after="100" w:line="276" w:lineRule="auto"/>
      <w:ind w:left="1760"/>
    </w:pPr>
    <w:rPr>
      <w:rFonts w:ascii="Calibri" w:eastAsia="SimSun" w:hAnsi="Calibri" w:cs="Times New Roman"/>
      <w:sz w:val="22"/>
      <w:lang w:val="en-US"/>
    </w:rPr>
  </w:style>
  <w:style w:type="paragraph" w:customStyle="1" w:styleId="Style153">
    <w:name w:val="Style153"/>
    <w:basedOn w:val="Normal"/>
    <w:uiPriority w:val="99"/>
    <w:qFormat/>
    <w:rsid w:val="000717F0"/>
    <w:pPr>
      <w:widowControl w:val="0"/>
      <w:suppressAutoHyphens/>
      <w:spacing w:after="0" w:line="317" w:lineRule="exact"/>
      <w:jc w:val="both"/>
    </w:pPr>
    <w:rPr>
      <w:rFonts w:eastAsia="SimSun" w:cs="Times New Roman"/>
      <w:sz w:val="24"/>
      <w:szCs w:val="24"/>
      <w:lang w:val="ro-RO" w:eastAsia="ro-RO"/>
    </w:rPr>
  </w:style>
  <w:style w:type="paragraph" w:customStyle="1" w:styleId="Style73">
    <w:name w:val="Style73"/>
    <w:basedOn w:val="Normal"/>
    <w:uiPriority w:val="99"/>
    <w:qFormat/>
    <w:rsid w:val="000717F0"/>
    <w:pPr>
      <w:widowControl w:val="0"/>
      <w:suppressAutoHyphens/>
      <w:spacing w:after="0" w:line="314" w:lineRule="exact"/>
      <w:jc w:val="both"/>
    </w:pPr>
    <w:rPr>
      <w:rFonts w:eastAsia="SimSun" w:cs="Times New Roman"/>
      <w:sz w:val="24"/>
      <w:szCs w:val="24"/>
      <w:lang w:val="ro-RO" w:eastAsia="ro-RO"/>
    </w:rPr>
  </w:style>
  <w:style w:type="paragraph" w:styleId="HTMLPreformatted">
    <w:name w:val="HTML Preformatted"/>
    <w:basedOn w:val="Normal"/>
    <w:link w:val="HTMLPreformattedChar"/>
    <w:uiPriority w:val="99"/>
    <w:semiHidden/>
    <w:unhideWhenUsed/>
    <w:qFormat/>
    <w:rsid w:val="000717F0"/>
    <w:pPr>
      <w:suppressAutoHyphens/>
      <w:spacing w:after="0"/>
    </w:pPr>
    <w:rPr>
      <w:rFonts w:ascii="Consolas" w:eastAsia="SimSun" w:hAnsi="Consolas" w:cs="Times New Roman"/>
      <w:sz w:val="20"/>
      <w:szCs w:val="20"/>
      <w:lang w:val="ro-RO"/>
    </w:rPr>
  </w:style>
  <w:style w:type="character" w:customStyle="1" w:styleId="HTMLPreformattedChar">
    <w:name w:val="HTML Preformatted Char"/>
    <w:basedOn w:val="DefaultParagraphFont"/>
    <w:link w:val="HTMLPreformatted"/>
    <w:uiPriority w:val="99"/>
    <w:semiHidden/>
    <w:rsid w:val="000717F0"/>
    <w:rPr>
      <w:rFonts w:ascii="Consolas" w:eastAsia="SimSun" w:hAnsi="Consolas" w:cs="Times New Roman"/>
      <w:kern w:val="0"/>
      <w:sz w:val="20"/>
      <w:szCs w:val="20"/>
      <w:lang w:val="ro-RO"/>
      <w14:ligatures w14:val="none"/>
    </w:rPr>
  </w:style>
  <w:style w:type="paragraph" w:customStyle="1" w:styleId="DefaultText">
    <w:name w:val="Default Text"/>
    <w:basedOn w:val="Normal"/>
    <w:link w:val="DefaultTextChar"/>
    <w:uiPriority w:val="99"/>
    <w:qFormat/>
    <w:rsid w:val="000717F0"/>
    <w:pPr>
      <w:suppressAutoHyphens/>
      <w:spacing w:after="0"/>
    </w:pPr>
    <w:rPr>
      <w:kern w:val="2"/>
      <w:sz w:val="22"/>
      <w:lang w:val="en-US"/>
      <w14:ligatures w14:val="standardContextual"/>
    </w:rPr>
  </w:style>
  <w:style w:type="paragraph" w:customStyle="1" w:styleId="ad">
    <w:name w:val="Содержимое врезки"/>
    <w:basedOn w:val="Normal"/>
    <w:qFormat/>
    <w:rsid w:val="000717F0"/>
    <w:pPr>
      <w:suppressAutoHyphens/>
      <w:spacing w:after="0"/>
    </w:pPr>
    <w:rPr>
      <w:rFonts w:eastAsia="SimSun" w:cs="Times New Roman"/>
      <w:sz w:val="24"/>
      <w:szCs w:val="24"/>
      <w:lang w:val="ro-RO"/>
    </w:rPr>
  </w:style>
  <w:style w:type="table" w:customStyle="1" w:styleId="Grigliatabella1">
    <w:name w:val="Griglia tabella1"/>
    <w:basedOn w:val="TableNormal"/>
    <w:uiPriority w:val="39"/>
    <w:rsid w:val="000717F0"/>
    <w:pPr>
      <w:suppressAutoHyphens/>
      <w:spacing w:after="0" w:line="240" w:lineRule="auto"/>
    </w:pPr>
    <w:rPr>
      <w:rFonts w:eastAsia="SimSun" w:cs="Times New Roman"/>
      <w:kern w:val="0"/>
      <w:sz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uiPriority w:val="39"/>
    <w:rsid w:val="000717F0"/>
    <w:pPr>
      <w:suppressAutoHyphens/>
      <w:spacing w:after="0" w:line="240" w:lineRule="auto"/>
    </w:pPr>
    <w:rPr>
      <w:rFonts w:eastAsia="SimSun" w:cs="Times New Roman"/>
      <w:kern w:val="0"/>
      <w:sz w:val="20"/>
      <w:lang w:val="ro-RO"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uiPriority w:val="39"/>
    <w:rsid w:val="000717F0"/>
    <w:pPr>
      <w:suppressAutoHyphens/>
      <w:spacing w:after="0" w:line="240" w:lineRule="auto"/>
    </w:pPr>
    <w:rPr>
      <w:rFonts w:eastAsia="SimSun" w:cs="Times New Roman"/>
      <w:kern w:val="0"/>
      <w:sz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0717F0"/>
    <w:pPr>
      <w:suppressAutoHyphens/>
      <w:spacing w:after="0" w:line="240" w:lineRule="auto"/>
    </w:pPr>
    <w:rPr>
      <w:rFonts w:eastAsia="SimSun" w:cs="Times New Roman"/>
      <w:kern w:val="0"/>
      <w:sz w:val="2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uiPriority w:val="39"/>
    <w:rsid w:val="000717F0"/>
    <w:pPr>
      <w:suppressAutoHyphens/>
      <w:spacing w:after="0" w:line="240" w:lineRule="auto"/>
    </w:pPr>
    <w:rPr>
      <w:rFonts w:eastAsia="SimSun" w:cs="Times New Roman"/>
      <w:kern w:val="0"/>
      <w:sz w:val="2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Bold">
    <w:name w:val="Body text (2) + Bold"/>
    <w:basedOn w:val="DefaultParagraphFont"/>
    <w:rsid w:val="000717F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0">
    <w:name w:val="Body text (2)"/>
    <w:basedOn w:val="DefaultParagraphFont"/>
    <w:rsid w:val="000717F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A388-969E-41C0-AFE6-4B689D03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6077</Words>
  <Characters>34641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Cazimir V</dc:creator>
  <cp:keywords/>
  <dc:description/>
  <cp:lastModifiedBy>Cazimir V</cp:lastModifiedBy>
  <cp:revision>2</cp:revision>
  <dcterms:created xsi:type="dcterms:W3CDTF">2024-04-15T12:31:00Z</dcterms:created>
  <dcterms:modified xsi:type="dcterms:W3CDTF">2024-04-15T12:31:00Z</dcterms:modified>
</cp:coreProperties>
</file>